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65.0" w:type="dxa"/>
        <w:jc w:val="left"/>
        <w:tblInd w:w="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65"/>
        <w:tblGridChange w:id="0">
          <w:tblGrid>
            <w:gridCol w:w="10165"/>
          </w:tblGrid>
        </w:tblGridChange>
      </w:tblGrid>
      <w:tr>
        <w:trPr>
          <w:cantSplit w:val="0"/>
          <w:tblHeader w:val="0"/>
        </w:trPr>
        <w:tc>
          <w:tcPr>
            <w:shd w:fill="bdd6ee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mbria" w:cs="Cambria" w:eastAsia="Cambria" w:hAnsi="Cambria"/>
                <w:b w:val="1"/>
                <w:color w:val="3a1d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a1d00"/>
                <w:rtl w:val="0"/>
              </w:rPr>
              <w:t xml:space="preserve">ПРОГРАММА  МАГИСТРАТУРЫ ПО КОГНИТИВНОЙ ПСИХОЛОГИИ 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mbria" w:cs="Cambria" w:eastAsia="Cambria" w:hAnsi="Cambria"/>
                <w:b w:val="1"/>
                <w:color w:val="3a1d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a1d00"/>
                <w:rtl w:val="0"/>
              </w:rPr>
              <w:t xml:space="preserve">Направление подготовки : 37.04.01 Психология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mbria" w:cs="Cambria" w:eastAsia="Cambria" w:hAnsi="Cambria"/>
                <w:b w:val="1"/>
                <w:color w:val="3a1d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a1d00"/>
                <w:rtl w:val="0"/>
              </w:rPr>
              <w:t xml:space="preserve">Направленность программы: Когнитивная психология"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f4e7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e79"/>
                <w:rtl w:val="0"/>
              </w:rPr>
              <w:t xml:space="preserve">Направление подготовки: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4e79"/>
                <w:rtl w:val="0"/>
              </w:rPr>
              <w:t xml:space="preserve">37.04. 01 Психология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1f4e7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e79"/>
                <w:rtl w:val="0"/>
              </w:rPr>
              <w:t xml:space="preserve">Направленность программы: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4e79"/>
                <w:rtl w:val="0"/>
              </w:rPr>
              <w:t xml:space="preserve">Когнитивная психология 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1f4e7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4e79"/>
                <w:rtl w:val="0"/>
              </w:rPr>
              <w:t xml:space="preserve">Программа реализует 3 видов деятельности: научно-исследовательскую, консультативную, экспертно-диагностическую.</w:t>
            </w:r>
          </w:p>
        </w:tc>
      </w:tr>
      <w:tr>
        <w:trPr>
          <w:cantSplit w:val="0"/>
          <w:tblHeader w:val="0"/>
        </w:trPr>
        <w:tc>
          <w:tcPr>
            <w:shd w:fill="deea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f4e7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e79"/>
                <w:rtl w:val="0"/>
              </w:rPr>
              <w:t xml:space="preserve">Присваиваемая степень (квалификация) выпускника: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4e79"/>
                <w:rtl w:val="0"/>
              </w:rPr>
              <w:t xml:space="preserve">магистр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f4e7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e79"/>
                <w:rtl w:val="0"/>
              </w:rPr>
              <w:t xml:space="preserve">Форма обучения: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4e79"/>
                <w:rtl w:val="0"/>
              </w:rPr>
              <w:t xml:space="preserve">очная</w:t>
            </w:r>
          </w:p>
        </w:tc>
      </w:tr>
      <w:tr>
        <w:trPr>
          <w:cantSplit w:val="0"/>
          <w:tblHeader w:val="0"/>
        </w:trPr>
        <w:tc>
          <w:tcPr>
            <w:shd w:fill="deea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f4e7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e79"/>
                <w:rtl w:val="0"/>
              </w:rPr>
              <w:t xml:space="preserve">Срок обучения: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4e79"/>
                <w:rtl w:val="0"/>
              </w:rPr>
              <w:t xml:space="preserve">2 года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f4e7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e79"/>
                <w:rtl w:val="0"/>
              </w:rPr>
              <w:t xml:space="preserve">Требования к абитуриентам: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f4e7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4e79"/>
                <w:rtl w:val="0"/>
              </w:rPr>
              <w:t xml:space="preserve">Базовое образование при поступлении: бакалавриат, специалитет.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f4e7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e79"/>
                <w:rtl w:val="0"/>
              </w:rPr>
              <w:t xml:space="preserve">Поступление: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4e79"/>
                <w:rtl w:val="0"/>
              </w:rPr>
              <w:t xml:space="preserve">Междисциплинарный экзамен, творческое задание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f4e7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4e79"/>
                <w:rtl w:val="0"/>
              </w:rPr>
              <w:t xml:space="preserve">https://mgppu.ru/resources/files/projects/%D0%9F%D1%80%D0%B8%D0%BB%D0%BE%D0%B6%D0%B5%D0%BD%D0%B8%D0%B5%202%20%D0%92%D1%81%D1%82%D1%83%D0%BF%D0%B8%D1%82%D0%B5%D0%BB%D1%8C%D0%BD%D1%8B%D0%B5%20%D0%B8%D1%81%D0%BF%D1%8B%D1%82%D0%B0%D0%BD%D0%B8%D1%8F.pdf</w:t>
            </w:r>
          </w:p>
        </w:tc>
      </w:tr>
      <w:tr>
        <w:trPr>
          <w:cantSplit w:val="0"/>
          <w:tblHeader w:val="0"/>
        </w:trPr>
        <w:tc>
          <w:tcPr>
            <w:shd w:fill="deea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f4e7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e79"/>
                <w:rtl w:val="0"/>
              </w:rPr>
              <w:t xml:space="preserve">Руководитель программы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4e79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Барабанщиков Владимир Александрович, д.психол.н., профессор, член-корреспондент РАО, директор Института экспериментальной психологии МГППУ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f4e7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e79"/>
                <w:rtl w:val="0"/>
              </w:rPr>
              <w:t xml:space="preserve">Выпускающая кафедра: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4e79"/>
                <w:rtl w:val="0"/>
              </w:rPr>
              <w:t xml:space="preserve">кафедра общей психологии МГППУ; заведующий кафедрой: Селиванов Владимир Владимирович, доктор психологических наук, профессор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Чему обучают?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Программа  «Когнитивная психология» направлена на освоение будущими специалистами  следующих сфер профессиональной деятельности: научно-исследовательскую, консультативную, экспертно-диагностическую. Целью программы является формирование у магистрантов теоретико-методологических основ организации и проведения научных исследований в области когнитивной психологии; формирование навыков использования объективных методов регистрации психологических показателей познавательных процессов; освоение студентами методов компьютерного моделирования, методов анализа нейрофизиологических данных;  формирование умений использовать комплексные методы количественной и качественной оценки поведения;   формирование навыков научного письма и оформления результатов научно-исследовательской работы и их презентации в научном сообществе. Использование аппаратных и инструментальных методов в экспертно-диагностической и консультативной практике.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Особенностью организации подготовки магистрантов по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программе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«Когнитивная психология» является,  включенность студентов  в научную деятельност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на базе ИЭП.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7365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7365d"/>
                <w:rtl w:val="0"/>
              </w:rPr>
              <w:t xml:space="preserve"> Кого готовят?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f4e79"/>
                <w:u w:val="none"/>
                <w:shd w:fill="auto" w:val="clear"/>
                <w:vertAlign w:val="baseline"/>
                <w:rtl w:val="0"/>
              </w:rPr>
              <w:t xml:space="preserve"> Магистров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f4e79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специалистов, осуществляющих научно-исследовательскую, консультативную, экспертно-диагностическую  деятельность направленную на решение комплексных психологических задач.  Выпускник магистратуры способен организовывать и достигать научно-исследовательские цели с применением широкого диапазона аппаратных и инструментальных методов, направленных на изучение когнитивных процессов психики, что является актуальным и востребованным профессиональным потенциалом для достижения широких социальных и личностных задач. Магистрант обладает навыками осуществлять экспертно-диагностическую оценку с опорой на современные аппаратные методы, используя умения качественной и количественной обработки данных. Специалист  может осуществлять консультативные мероприятия с применением новейшей аппаратуры (виртуальные программы, нейрофизиологические комплексы и т.д.)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f4e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Объекты профессиональной деятельности: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71"/>
              </w:tabs>
              <w:spacing w:after="0" w:line="240" w:lineRule="auto"/>
              <w:ind w:left="720" w:hanging="72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психические процессы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71"/>
              </w:tabs>
              <w:spacing w:after="0" w:line="240" w:lineRule="auto"/>
              <w:ind w:left="294" w:hanging="294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свойства и состояния человека;  их проявления в различных областях человеческой деятельности, межличностных и социальных взаимодействиях, способы и формы их организации и изменения при воздействии внешней среды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7365d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7365d"/>
                <w:u w:val="none"/>
                <w:shd w:fill="auto" w:val="clear"/>
                <w:vertAlign w:val="baseline"/>
                <w:rtl w:val="0"/>
              </w:rPr>
              <w:t xml:space="preserve">Особенности программы: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В рамках осуществление ОПОП ВО «Когнитивная психология» осуществляется подготовка кадров для организаций системы образования (в сфере дошкольного,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образования) и науки – научно-исследовательские учреждения психологического профиля; социальной сфере, а также в других областях профессиональной деятельности при условии соответствия уровня их образования и полученных компетенций требованиям к квалификации работника. Программа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магистратуры ориентирована на приобретение выпускником компетенций, знаний и умений в когнитивной психологии: в областях научно-исследовательской, экспертно-диагностической и консультативной деятельности.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Где смогут работать специалисты: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научно-исследовательские учреждения Министерства науки и высшего образования, Министерства просвещения, учреждения Министерства труда и социальной защиты населения, учреждения силовых ведомств.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 учебном процессе участвуют известные российские ученые: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71"/>
              </w:tabs>
              <w:spacing w:after="0" w:line="240" w:lineRule="auto"/>
              <w:ind w:left="-8" w:firstLine="8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Барабанщиков Владимир Александрович, д.психол.н., профессор, член-корреспондент РАО, директор Института экспериментальной психологии МГППУ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71"/>
              </w:tabs>
              <w:spacing w:after="0" w:line="240" w:lineRule="auto"/>
              <w:ind w:left="-8" w:firstLine="8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Селиванов Владимир Владимирович, доктор психологических наук, профессор, зав. кафедрой общей психологии МГППУ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71"/>
              </w:tabs>
              <w:spacing w:after="0" w:line="240" w:lineRule="auto"/>
              <w:ind w:left="-8" w:firstLine="8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Харитонов Александр Николаевич,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кандидат психологических наук, ведущий научный сотрудник, Центра экспериментальной психологии МГППУ, научный сотрудник Института психологии РАН.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71"/>
              </w:tabs>
              <w:spacing w:after="0" w:line="240" w:lineRule="auto"/>
              <w:ind w:left="-8" w:firstLine="8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Самойленко Елена Станиславовна,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доктор психологических наук, ведущий научный сотрудник МГППУ, профессор ведущий научный сотрудник Института психологии РАН.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71"/>
              </w:tabs>
              <w:spacing w:after="0" w:line="240" w:lineRule="auto"/>
              <w:ind w:left="-8" w:firstLine="8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Королькова Ольга Александровна, ведущий научный сотрудник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научно-образовательного центра "Экспериментальная психология"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71"/>
              </w:tabs>
              <w:spacing w:after="0" w:line="240" w:lineRule="auto"/>
              <w:ind w:left="-8" w:firstLine="8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Хозе Евгений Геннадиевич,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старший научный сотрудник Центра экспериментальной психологии МГППУ, зам. директора ИЭП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71"/>
              </w:tabs>
              <w:spacing w:after="0" w:line="240" w:lineRule="auto"/>
              <w:ind w:left="-8" w:firstLine="8"/>
              <w:jc w:val="both"/>
              <w:rPr>
                <w:rFonts w:ascii="Times New Roman" w:cs="Times New Roman" w:eastAsia="Times New Roman" w:hAnsi="Times New Roman"/>
                <w:color w:val="1f4e79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Жегалло Александр Владимирович, кандидат психологических наук, старший научный сотрудник Центра экспериментальной психологии МГППУ, научный сотрудник Института психологии РАН.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eea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59.2000000000001" w:lineRule="auto"/>
              <w:rPr>
                <w:rFonts w:ascii="Times New Roman" w:cs="Times New Roman" w:eastAsia="Times New Roman" w:hAnsi="Times New Roman"/>
                <w:color w:val="1f4e7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4e79"/>
                <w:rtl w:val="0"/>
              </w:rPr>
              <w:t xml:space="preserve">Осваиваемые компетенции: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59.2000000000001" w:lineRule="auto"/>
              <w:rPr>
                <w:rFonts w:ascii="Times New Roman" w:cs="Times New Roman" w:eastAsia="Times New Roman" w:hAnsi="Times New Roman"/>
                <w:color w:val="1f4e7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4e79"/>
                <w:rtl w:val="0"/>
              </w:rPr>
              <w:t xml:space="preserve">Помимо компетенций, осваиваемых в соответствии с образовательным стандартом по специальности 37.04.01 Психология, студенты освоят следующие профессиональные компетенции: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tabs>
                <w:tab w:val="left" w:pos="271"/>
              </w:tabs>
              <w:spacing w:after="0" w:before="0" w:line="259.2000000000001" w:lineRule="auto"/>
              <w:ind w:left="720" w:hanging="72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Способен анализировать и систематизировать результаты научных и научно-методических исследований в области когнитивной психологии;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tabs>
                <w:tab w:val="left" w:pos="271"/>
              </w:tabs>
              <w:spacing w:after="0" w:before="0" w:line="259.2000000000001" w:lineRule="auto"/>
              <w:ind w:left="720" w:hanging="72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Способен определить перспективы развития научно-исследовательских работ в психологии с учетом когнитивной парадигмы;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tabs>
                <w:tab w:val="left" w:pos="271"/>
              </w:tabs>
              <w:spacing w:after="0" w:before="0" w:line="240" w:lineRule="auto"/>
              <w:ind w:left="720" w:hanging="72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Способен оказывать психологическую помощь и осуществлять психологическое консультирование социальных групп и отдельных лиц, попавших в трудную жизненную ситуацию; разрабатывать программы психологического сопровождения лиц, испытывающих психологические трудности в различных сферах жизнедеятельности;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tabs>
                <w:tab w:val="left" w:pos="271"/>
              </w:tabs>
              <w:spacing w:after="0" w:before="0" w:line="240" w:lineRule="auto"/>
              <w:ind w:left="720" w:hanging="72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Способен описывать структуру познавательных процессов и осуществлять оценку их моделей с учетом классических теорий познания и современным состоянием данной области;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tabs>
                <w:tab w:val="left" w:pos="271"/>
              </w:tabs>
              <w:spacing w:after="0" w:before="0" w:line="240" w:lineRule="auto"/>
              <w:ind w:left="720" w:hanging="72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Способность осуществлять диагностику и моделирование функционирования когнитивных процессов в системах с искусственным интеллектом, применяя современные аппаратурные методы и психологические технологии.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Особенности обучения: Программа  магистратуры включает освоение дисциплин, практики и государственную итоговую аттестацию.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Блок 1 «Дисциплины (модули)»: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Обязательная часть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Модуль №1 Теоретико-познавательный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Философия и методология современной науки. Научные школы и теории в современной психологии. Актуальные психологические проблемы современного общества. 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Модуль №2 Научно-исследовательская деятельность и методы психологических исследований: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  <w:rtl w:val="0"/>
              </w:rPr>
              <w:t xml:space="preserve">Дизайн психологического исследования. Количественные и качественные методы в психологических исследованиях. Статистические методы в психологических исследованиях.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Модуль №3 Профессиональное взаимодействие: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  <w:rtl w:val="0"/>
              </w:rPr>
              <w:t xml:space="preserve">Тренинг профессионального саморазвития. Межкультурная коммуникация в профессиональном взаимодействии. Этика и организация профессиональной деятельности психолога.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  <w:rtl w:val="0"/>
              </w:rPr>
              <w:t xml:space="preserve">Академическое письмо (на русском и английском языке) и деловая коммуникация.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  <w:rtl w:val="0"/>
              </w:rPr>
              <w:t xml:space="preserve">Преподавание психологии и психологическое просвещение.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Часть, формируемая участниками образовательных отношений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Научные основы когнитивной психологии: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Основы когнитивной психологии. Возрастные особенности когнитивного развития личности. Основы психосемантики.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Основы психологического консультирования: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  <w:rtl w:val="0"/>
              </w:rPr>
              <w:t xml:space="preserve">Организация психологической службы.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Психологическое консультирование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Аппаратурные когнитивно-психологические исследования: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Психология виртуальной реальности.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Направления и методы когнитивно-психологических исследований.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Полипозиционное наблюдение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Психофизиологические методы в когнитивной психологии: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Частотно-временной анализ нейрофизиологических данных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Теоретико-познавательный: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Психологические теории деятельности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Дисциплины  по выбору:  </w:t>
            </w:r>
          </w:p>
          <w:p w:rsidR="00000000" w:rsidDel="00000000" w:rsidP="00000000" w:rsidRDefault="00000000" w:rsidRPr="00000000" w14:paraId="00000039">
            <w:pPr>
              <w:spacing w:after="0" w:line="259.2000000000001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Аппаратурные когнитивно-психологические исследования: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Практикум по методам окулографии в исследовании познавательных процессов /Практикум по методам окулографии в исследовании коммуникативных процессов</w:t>
            </w:r>
          </w:p>
          <w:p w:rsidR="00000000" w:rsidDel="00000000" w:rsidP="00000000" w:rsidRDefault="00000000" w:rsidRPr="00000000" w14:paraId="0000003A">
            <w:pPr>
              <w:spacing w:after="0" w:line="259.2000000000001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Аппаратурные когнитивно-психологические исследования: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Практикум по исследованию когнитивных процессов на гарнитуре виртуальной реальности / Практикум по исследованию аффективных процессов на гарнитуре виртуальной реальности</w:t>
            </w:r>
          </w:p>
          <w:p w:rsidR="00000000" w:rsidDel="00000000" w:rsidP="00000000" w:rsidRDefault="00000000" w:rsidRPr="00000000" w14:paraId="0000003B">
            <w:pPr>
              <w:spacing w:after="0" w:line="259.2000000000001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Психофизиологические методы в когнитивной психологии: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Практикум по спектральному анализу ЭЭГ и МЭГ  в исследовании когнитивных процессов / Практикум по спектральному анализу ЭЭГ и МЭГ  в исследовании эмоционально-волевых процессов</w:t>
            </w:r>
          </w:p>
          <w:p w:rsidR="00000000" w:rsidDel="00000000" w:rsidP="00000000" w:rsidRDefault="00000000" w:rsidRPr="00000000" w14:paraId="0000003C">
            <w:pPr>
              <w:spacing w:after="0" w:line="259.2000000000001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Когнитивно-психологические исследования животных: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Практикум: наблюдение в когнитивно-психологических исследованиях животных / Практикум: эксперимент в когнитивно-психологических исследованиях животных</w:t>
            </w:r>
          </w:p>
          <w:p w:rsidR="00000000" w:rsidDel="00000000" w:rsidP="00000000" w:rsidRDefault="00000000" w:rsidRPr="00000000" w14:paraId="0000003D">
            <w:pPr>
              <w:spacing w:after="0" w:line="259.2000000000001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Математические методы в когнитивных исследованиях: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Моделирование  в прикладных исследованиях / Системы искусственного интеллекта в решении прикладных задач</w:t>
            </w:r>
          </w:p>
          <w:p w:rsidR="00000000" w:rsidDel="00000000" w:rsidP="00000000" w:rsidRDefault="00000000" w:rsidRPr="00000000" w14:paraId="0000003E">
            <w:pPr>
              <w:spacing w:after="0" w:line="259.2000000000001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Математические методы в когнитивных исследованиях: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Системы искусственного интеллекта в когнитивных исследованиях / Математическое моделирование  в психологии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Блок 2 «Практика»: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4f81b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f81bd"/>
                <w:rtl w:val="0"/>
              </w:rPr>
              <w:t xml:space="preserve">Обязательная часть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Учебная практика, 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аучно-исследовательская работа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Производственная практика, 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аучно-исследовательская (квалификационная) практика 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f81bd"/>
                <w:rtl w:val="0"/>
              </w:rPr>
              <w:t xml:space="preserve">Часть, формируемая участниками образовательных отношений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Учебная практика, 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аучно-исследовательская работа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Учебная практика, 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едагогическая практика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Производственная практика в профильных организациях</w:t>
              <w:tab/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Базами практики и партнерами является Институт психологии РАО, научные подразделения ИЭП, Институт психологии РАН.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Блок 3 «Государственная итоговая аттестация»: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Подготовка к процедуре защиты и защита выпускной квалификационной работы.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Трудоемкость программы, всего – 120 зачетных единиц (1 зачетная единица = 36 академических часов).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Теоретическое обучение – 70  зач. ед.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Практики, НИР – 41 зач. ед.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Государственная итоговая аттестация (в.т.ч. подготовка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выпускной квалификационной работы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– 9 зач. ед.</w:t>
            </w:r>
          </w:p>
        </w:tc>
      </w:tr>
    </w:tbl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1f4e79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65.0" w:type="dxa"/>
        <w:jc w:val="left"/>
        <w:tblInd w:w="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65"/>
        <w:tblGridChange w:id="0">
          <w:tblGrid>
            <w:gridCol w:w="1016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eea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Контакты и информация: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 г. Москва, ул. Шелепихинская набережная, д. 2 А.  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Институт экспериментальной психологии  (деканат):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Тел. 8(906 )- 081- 77-33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Сайт: https://mgppu.ru/project/195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E-mail: факультета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ff0000"/>
                  <w:rtl w:val="0"/>
                </w:rPr>
                <w:t xml:space="preserve">kafupksp@gmail.com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Директор ИЭП: Барабанщиков В.А., barabaqshikov@mgppu.ru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Заместитель декана по учебной работе: Аникина В.Г. тел. 8-(906)-081-77-33 , E-mail: anikinavg@mgppu.ru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Руководитель программы: Барабанщиков В.А.barabaqshikov@mgppu.ru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1f4e7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Координатор программы: Абрамов А.Д.  abramovad@mgppu.ru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1f4e79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709" w:left="1134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Cambria"/>
  <w:font w:name="Courier New"/>
  <w:font w:name="Verdana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1f4e79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720"/>
      </w:pPr>
      <w:rPr>
        <w:rFonts w:ascii="Noto Sans" w:cs="Noto Sans" w:eastAsia="Noto Sans" w:hAnsi="Noto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288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504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0"/>
    </w:pPr>
    <w:rPr>
      <w:rFonts w:ascii="Arial" w:cs="Arial" w:eastAsia="Arial" w:hAnsi="Arial"/>
      <w:b w:val="1"/>
      <w:sz w:val="32"/>
      <w:szCs w:val="32"/>
    </w:rPr>
  </w:style>
  <w:style w:type="paragraph" w:styleId="2">
    <w:name w:val="heading 2"/>
    <w:basedOn w:val="a"/>
    <w:next w:val="a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1"/>
    </w:pPr>
    <w:rPr>
      <w:rFonts w:ascii="Arial" w:cs="Arial" w:eastAsia="Arial" w:hAnsi="Arial"/>
      <w:b w:val="1"/>
      <w:i w:val="1"/>
      <w:sz w:val="28"/>
      <w:szCs w:val="28"/>
    </w:rPr>
  </w:style>
  <w:style w:type="paragraph" w:styleId="3">
    <w:name w:val="heading 3"/>
    <w:basedOn w:val="a"/>
    <w:next w:val="a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2"/>
    </w:pPr>
    <w:rPr>
      <w:rFonts w:ascii="Arial" w:cs="Arial" w:eastAsia="Arial" w:hAnsi="Arial"/>
      <w:b w:val="1"/>
      <w:sz w:val="26"/>
      <w:szCs w:val="26"/>
    </w:rPr>
  </w:style>
  <w:style w:type="paragraph" w:styleId="4">
    <w:name w:val="heading 4"/>
    <w:basedOn w:val="a"/>
    <w:next w:val="a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3"/>
    </w:pPr>
    <w:rPr>
      <w:b w:val="1"/>
      <w:sz w:val="28"/>
      <w:szCs w:val="28"/>
    </w:rPr>
  </w:style>
  <w:style w:type="paragraph" w:styleId="5">
    <w:name w:val="heading 5"/>
    <w:basedOn w:val="a"/>
    <w:next w:val="a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4"/>
    </w:pPr>
    <w:rPr>
      <w:b w:val="1"/>
      <w:i w:val="1"/>
      <w:sz w:val="26"/>
      <w:szCs w:val="26"/>
    </w:rPr>
  </w:style>
  <w:style w:type="paragraph" w:styleId="6">
    <w:name w:val="heading 6"/>
    <w:basedOn w:val="a"/>
    <w:next w:val="a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5"/>
    </w:pPr>
    <w:rPr>
      <w:b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a4">
    <w:name w:val="Subtitle"/>
    <w:basedOn w:val="a"/>
    <w:next w:val="a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/>
      <w:jc w:val="center"/>
    </w:pPr>
    <w:rPr>
      <w:rFonts w:ascii="Arial" w:cs="Arial" w:eastAsia="Arial" w:hAnsi="Arial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7">
    <w:name w:val="header"/>
    <w:basedOn w:val="a"/>
    <w:link w:val="a8"/>
    <w:uiPriority w:val="99"/>
    <w:unhideWhenUsed w:val="1"/>
    <w:rsid w:val="002B6BEC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Верхний колонтитул Знак"/>
    <w:basedOn w:val="a0"/>
    <w:link w:val="a7"/>
    <w:uiPriority w:val="99"/>
    <w:rsid w:val="002B6BEC"/>
  </w:style>
  <w:style w:type="paragraph" w:styleId="a9">
    <w:name w:val="footer"/>
    <w:basedOn w:val="a"/>
    <w:link w:val="aa"/>
    <w:uiPriority w:val="99"/>
    <w:unhideWhenUsed w:val="1"/>
    <w:rsid w:val="002B6BEC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Нижний колонтитул Знак"/>
    <w:basedOn w:val="a0"/>
    <w:link w:val="a9"/>
    <w:uiPriority w:val="99"/>
    <w:rsid w:val="002B6BEC"/>
  </w:style>
  <w:style w:type="paragraph" w:styleId="ab">
    <w:name w:val="Normal (Web)"/>
    <w:basedOn w:val="a"/>
    <w:uiPriority w:val="99"/>
    <w:unhideWhenUsed w:val="1"/>
    <w:rsid w:val="0051444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 w:val="1"/>
    <w:rsid w:val="004D7DE3"/>
    <w:pPr>
      <w:ind w:left="720"/>
      <w:contextualSpacing w:val="1"/>
    </w:p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  <w:jc w:val="center"/>
    </w:pPr>
    <w:rPr>
      <w:rFonts w:ascii="Arial" w:cs="Arial" w:eastAsia="Arial" w:hAnsi="Arial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59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afupksp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i3xiypByNMQQiAgLGHXOL39CHQ==">AMUW2mVRmRWyho3qyPSkuFFmYUOhZdFN1B7CC8Hz/UnxE3R2Nsqisl3/4mgbTPypM2AOqQa6HAsCcKGxtJXyejwt2t0UtPhPXEGqXQVMSHALRGLoOy8CpXiuIv+rPyZvRNUmljlTxIR/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2022-10-14T06:39:00Z</dcterms:created>
  <dc:creator>Сафуанов Фарит Суфиянович</dc:creator>
</cp:coreProperties>
</file>