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5DBD" w:rsidRPr="006B5DBD" w:rsidRDefault="006B5DBD" w:rsidP="006B5DBD">
      <w:pPr>
        <w:pStyle w:val="11"/>
      </w:pPr>
      <w:bookmarkStart w:id="0" w:name="_GoBack"/>
      <w:bookmarkEnd w:id="0"/>
      <w:r w:rsidRPr="006B5DBD">
        <w:rPr>
          <w:highlight w:val="yellow"/>
        </w:rPr>
        <w:t>Статья находится в печати в журнале «Психология и право». Планируемая дата публикации – 2020 год, №1.</w:t>
      </w:r>
    </w:p>
    <w:p w:rsidR="00260F8B" w:rsidRPr="00A11F9A" w:rsidRDefault="00536E18" w:rsidP="006B5DBD">
      <w:pPr>
        <w:pStyle w:val="11"/>
      </w:pPr>
      <w:r w:rsidRPr="00A11F9A">
        <w:t>Специфика</w:t>
      </w:r>
      <w:r w:rsidR="000078CE">
        <w:t xml:space="preserve"> стратегий</w:t>
      </w:r>
      <w:r w:rsidRPr="00A11F9A">
        <w:t xml:space="preserve"> психологического воздействия</w:t>
      </w:r>
      <w:r w:rsidR="000078CE">
        <w:t xml:space="preserve"> у </w:t>
      </w:r>
      <w:r w:rsidR="00C05DEF" w:rsidRPr="00A11F9A">
        <w:t>лиц, совершающи</w:t>
      </w:r>
      <w:r w:rsidR="000078CE">
        <w:t>х</w:t>
      </w:r>
      <w:r w:rsidR="00C05DEF" w:rsidRPr="00A11F9A">
        <w:t xml:space="preserve"> преступления сексуальной направленности против несовершеннолетних с использованием телекоммуникационной сети Интернет</w:t>
      </w:r>
    </w:p>
    <w:p w:rsidR="00260F8B" w:rsidRPr="00A11F9A" w:rsidRDefault="00C05DEF">
      <w:pPr>
        <w:pStyle w:val="21-"/>
      </w:pPr>
      <w:r w:rsidRPr="00A11F9A">
        <w:t>Дворянчиков Н.В.</w:t>
      </w:r>
      <w:r w:rsidR="002F6659" w:rsidRPr="00A11F9A">
        <w:t>,</w:t>
      </w:r>
    </w:p>
    <w:p w:rsidR="00C05DEF" w:rsidRDefault="00C05DEF" w:rsidP="00C05DEF">
      <w:pPr>
        <w:pStyle w:val="22-"/>
        <w:rPr>
          <w:rFonts w:ascii="Times New Roman" w:hAnsi="Times New Roman"/>
          <w:sz w:val="24"/>
          <w:szCs w:val="24"/>
        </w:rPr>
      </w:pPr>
      <w:r w:rsidRPr="00A11F9A">
        <w:rPr>
          <w:sz w:val="24"/>
        </w:rPr>
        <w:t>кандидат психологических наук,</w:t>
      </w:r>
      <w:r w:rsidR="000078CE">
        <w:rPr>
          <w:sz w:val="24"/>
        </w:rPr>
        <w:t xml:space="preserve"> доцент,</w:t>
      </w:r>
      <w:r w:rsidRPr="00A11F9A">
        <w:rPr>
          <w:sz w:val="24"/>
        </w:rPr>
        <w:t xml:space="preserve"> декан, факультет юридической психологии, Ф</w:t>
      </w:r>
      <w:r w:rsidR="003E79E0" w:rsidRPr="00A11F9A">
        <w:rPr>
          <w:sz w:val="24"/>
        </w:rPr>
        <w:t>ГБОУ ВО</w:t>
      </w:r>
      <w:r w:rsidRPr="00A11F9A">
        <w:rPr>
          <w:sz w:val="24"/>
        </w:rPr>
        <w:t xml:space="preserve"> «Московский государственный психолого-педагогический университет»,</w:t>
      </w:r>
      <w:r w:rsidR="00AF4BF7" w:rsidRPr="00A11F9A">
        <w:rPr>
          <w:sz w:val="24"/>
        </w:rPr>
        <w:t xml:space="preserve"> </w:t>
      </w:r>
      <w:r w:rsidRPr="00A11F9A">
        <w:rPr>
          <w:sz w:val="24"/>
        </w:rPr>
        <w:t xml:space="preserve">Москва, Россия, </w:t>
      </w:r>
      <w:r w:rsidR="00AF4BF7" w:rsidRPr="00A11F9A">
        <w:rPr>
          <w:sz w:val="24"/>
        </w:rPr>
        <w:t>(</w:t>
      </w:r>
      <w:r w:rsidRPr="00A11F9A">
        <w:rPr>
          <w:sz w:val="24"/>
        </w:rPr>
        <w:t>dvorian@gmail.com</w:t>
      </w:r>
      <w:r w:rsidR="00AF4BF7" w:rsidRPr="00A11F9A">
        <w:rPr>
          <w:sz w:val="24"/>
        </w:rPr>
        <w:t>)</w:t>
      </w:r>
      <w:r w:rsidRPr="00A11F9A">
        <w:rPr>
          <w:rFonts w:ascii="Times New Roman" w:hAnsi="Times New Roman"/>
          <w:sz w:val="24"/>
          <w:szCs w:val="24"/>
        </w:rPr>
        <w:t xml:space="preserve"> </w:t>
      </w:r>
    </w:p>
    <w:p w:rsidR="00990022" w:rsidRDefault="00990022" w:rsidP="00990022">
      <w:pPr>
        <w:pStyle w:val="21-"/>
      </w:pPr>
      <w:r>
        <w:t>Антонов О.Ю.</w:t>
      </w:r>
    </w:p>
    <w:p w:rsidR="00990022" w:rsidRPr="00E936D2" w:rsidRDefault="00990022" w:rsidP="00990022">
      <w:pPr>
        <w:pStyle w:val="22-"/>
        <w:rPr>
          <w:sz w:val="24"/>
        </w:rPr>
      </w:pPr>
      <w:r w:rsidRPr="00BC16CF">
        <w:rPr>
          <w:sz w:val="24"/>
        </w:rPr>
        <w:t>доктор юридических наук, доцент, декан</w:t>
      </w:r>
      <w:r>
        <w:rPr>
          <w:sz w:val="24"/>
        </w:rPr>
        <w:t>,</w:t>
      </w:r>
      <w:r w:rsidRPr="00BC16CF">
        <w:rPr>
          <w:sz w:val="24"/>
        </w:rPr>
        <w:t xml:space="preserve"> </w:t>
      </w:r>
      <w:r w:rsidR="00A178A3" w:rsidRPr="00A178A3">
        <w:rPr>
          <w:sz w:val="24"/>
        </w:rPr>
        <w:t>факультет подготовки криминалистов Юридического института</w:t>
      </w:r>
      <w:r w:rsidR="00337300" w:rsidRPr="00337300">
        <w:rPr>
          <w:sz w:val="24"/>
        </w:rPr>
        <w:t>,</w:t>
      </w:r>
      <w:r w:rsidRPr="00BC16CF">
        <w:rPr>
          <w:sz w:val="24"/>
        </w:rPr>
        <w:t xml:space="preserve"> </w:t>
      </w:r>
      <w:r>
        <w:rPr>
          <w:sz w:val="24"/>
        </w:rPr>
        <w:t>ФГКОУ ВО «</w:t>
      </w:r>
      <w:r w:rsidRPr="00BC16CF">
        <w:rPr>
          <w:sz w:val="24"/>
        </w:rPr>
        <w:t>Московской академии Следственного комитета Российской Федерации</w:t>
      </w:r>
      <w:r>
        <w:rPr>
          <w:sz w:val="24"/>
        </w:rPr>
        <w:t>», Москва, Россия (</w:t>
      </w:r>
      <w:r w:rsidR="00492BC8" w:rsidRPr="00492BC8">
        <w:rPr>
          <w:sz w:val="24"/>
        </w:rPr>
        <w:t>antonov@udm.ru</w:t>
      </w:r>
      <w:r w:rsidRPr="00E936D2">
        <w:rPr>
          <w:sz w:val="24"/>
        </w:rPr>
        <w:t>)</w:t>
      </w:r>
    </w:p>
    <w:p w:rsidR="00D03F6C" w:rsidRPr="00A11F9A" w:rsidRDefault="00D03F6C" w:rsidP="00D03F6C">
      <w:pPr>
        <w:pStyle w:val="21-"/>
      </w:pPr>
      <w:r>
        <w:t>Шульга Т.И.</w:t>
      </w:r>
    </w:p>
    <w:p w:rsidR="00990022" w:rsidRPr="00D03F6C" w:rsidRDefault="00861D38" w:rsidP="00D03F6C">
      <w:pPr>
        <w:pStyle w:val="22-"/>
        <w:rPr>
          <w:sz w:val="24"/>
        </w:rPr>
      </w:pPr>
      <w:r>
        <w:rPr>
          <w:sz w:val="24"/>
        </w:rPr>
        <w:t>д</w:t>
      </w:r>
      <w:r w:rsidR="00D03F6C">
        <w:rPr>
          <w:sz w:val="24"/>
        </w:rPr>
        <w:t xml:space="preserve">октор психологических наук, профессор, </w:t>
      </w:r>
      <w:r w:rsidR="00D03F6C" w:rsidRPr="00A11F9A">
        <w:rPr>
          <w:sz w:val="24"/>
        </w:rPr>
        <w:t xml:space="preserve">кафедра социальной психологии, факультет психологии, </w:t>
      </w:r>
      <w:r w:rsidR="00D03F6C" w:rsidRPr="00D03F6C">
        <w:rPr>
          <w:color w:val="000000" w:themeColor="text1"/>
          <w:sz w:val="24"/>
        </w:rPr>
        <w:t xml:space="preserve">ГБОУ ВО МО </w:t>
      </w:r>
      <w:r w:rsidR="00D03F6C" w:rsidRPr="00A11F9A">
        <w:rPr>
          <w:sz w:val="24"/>
        </w:rPr>
        <w:t>Московский государственный областной университет, Москва, Россия, (</w:t>
      </w:r>
      <w:proofErr w:type="spellStart"/>
      <w:r w:rsidR="00D03F6C">
        <w:rPr>
          <w:sz w:val="24"/>
          <w:lang w:val="en-US"/>
        </w:rPr>
        <w:t>shulgatatiana</w:t>
      </w:r>
      <w:proofErr w:type="spellEnd"/>
      <w:r w:rsidR="00D03F6C" w:rsidRPr="008678B0">
        <w:rPr>
          <w:sz w:val="24"/>
        </w:rPr>
        <w:t>@</w:t>
      </w:r>
      <w:proofErr w:type="spellStart"/>
      <w:r w:rsidR="00D03F6C">
        <w:rPr>
          <w:sz w:val="24"/>
          <w:lang w:val="en-US"/>
        </w:rPr>
        <w:t>gmail</w:t>
      </w:r>
      <w:proofErr w:type="spellEnd"/>
      <w:r w:rsidR="00D03F6C" w:rsidRPr="008678B0">
        <w:rPr>
          <w:sz w:val="24"/>
        </w:rPr>
        <w:t xml:space="preserve">. </w:t>
      </w:r>
      <w:r w:rsidR="00D03F6C">
        <w:rPr>
          <w:sz w:val="24"/>
          <w:lang w:val="en-US"/>
        </w:rPr>
        <w:t>com</w:t>
      </w:r>
      <w:r w:rsidR="00D03F6C" w:rsidRPr="003C6288">
        <w:rPr>
          <w:sz w:val="24"/>
        </w:rPr>
        <w:t>)</w:t>
      </w:r>
    </w:p>
    <w:p w:rsidR="00260F8B" w:rsidRPr="00A11F9A" w:rsidRDefault="00C05DEF">
      <w:pPr>
        <w:pStyle w:val="21-"/>
      </w:pPr>
      <w:r w:rsidRPr="00A11F9A">
        <w:t>Корчагин Н.Ю.</w:t>
      </w:r>
      <w:r w:rsidR="002F6659" w:rsidRPr="00A11F9A">
        <w:t>,</w:t>
      </w:r>
    </w:p>
    <w:p w:rsidR="00260F8B" w:rsidRDefault="002F6659">
      <w:pPr>
        <w:pStyle w:val="22-"/>
        <w:rPr>
          <w:sz w:val="24"/>
        </w:rPr>
      </w:pPr>
      <w:r w:rsidRPr="00A11F9A">
        <w:rPr>
          <w:sz w:val="24"/>
        </w:rPr>
        <w:t xml:space="preserve">аспирант, кафедра </w:t>
      </w:r>
      <w:r w:rsidR="00C05DEF" w:rsidRPr="00A11F9A">
        <w:rPr>
          <w:sz w:val="24"/>
        </w:rPr>
        <w:t xml:space="preserve">социальной </w:t>
      </w:r>
      <w:r w:rsidRPr="00A11F9A">
        <w:rPr>
          <w:sz w:val="24"/>
        </w:rPr>
        <w:t>психологии, факультет психологии, ГБОУ ВО</w:t>
      </w:r>
      <w:r w:rsidR="00990022">
        <w:rPr>
          <w:sz w:val="24"/>
        </w:rPr>
        <w:t xml:space="preserve"> МО</w:t>
      </w:r>
      <w:r w:rsidRPr="00A11F9A">
        <w:rPr>
          <w:sz w:val="24"/>
        </w:rPr>
        <w:t xml:space="preserve"> «Мос</w:t>
      </w:r>
      <w:r w:rsidR="00C05DEF" w:rsidRPr="00A11F9A">
        <w:rPr>
          <w:sz w:val="24"/>
        </w:rPr>
        <w:t>ковский государственный областной университет</w:t>
      </w:r>
      <w:r w:rsidRPr="00A11F9A">
        <w:rPr>
          <w:sz w:val="24"/>
        </w:rPr>
        <w:t xml:space="preserve">», Москва, Россия, </w:t>
      </w:r>
      <w:r w:rsidR="00AF4BF7" w:rsidRPr="00A11F9A">
        <w:rPr>
          <w:sz w:val="24"/>
        </w:rPr>
        <w:t>(</w:t>
      </w:r>
      <w:proofErr w:type="spellStart"/>
      <w:r w:rsidR="00157BB0" w:rsidRPr="00157BB0">
        <w:rPr>
          <w:sz w:val="24"/>
          <w:lang w:val="en-US"/>
        </w:rPr>
        <w:t>ctulhuthresholdofmadness</w:t>
      </w:r>
      <w:proofErr w:type="spellEnd"/>
      <w:r w:rsidR="00157BB0" w:rsidRPr="00157BB0">
        <w:rPr>
          <w:sz w:val="24"/>
        </w:rPr>
        <w:t>@</w:t>
      </w:r>
      <w:proofErr w:type="spellStart"/>
      <w:r w:rsidR="00157BB0" w:rsidRPr="00157BB0">
        <w:rPr>
          <w:sz w:val="24"/>
          <w:lang w:val="en-US"/>
        </w:rPr>
        <w:t>gmail</w:t>
      </w:r>
      <w:proofErr w:type="spellEnd"/>
      <w:r w:rsidR="00157BB0" w:rsidRPr="00157BB0">
        <w:rPr>
          <w:sz w:val="24"/>
        </w:rPr>
        <w:t>.</w:t>
      </w:r>
      <w:r w:rsidR="00157BB0" w:rsidRPr="00157BB0">
        <w:rPr>
          <w:sz w:val="24"/>
          <w:lang w:val="en-US"/>
        </w:rPr>
        <w:t>com</w:t>
      </w:r>
      <w:r w:rsidR="00AF4BF7" w:rsidRPr="00A11F9A">
        <w:rPr>
          <w:sz w:val="24"/>
        </w:rPr>
        <w:t>)</w:t>
      </w:r>
    </w:p>
    <w:p w:rsidR="00AF4BF7" w:rsidRPr="00A11F9A" w:rsidRDefault="00AF4BF7">
      <w:pPr>
        <w:pStyle w:val="3"/>
      </w:pPr>
      <w:r w:rsidRPr="00A11F9A">
        <w:t>В рамках статьи рассматривается исследование стратегий психологического воздействия, применяемых лицами в ходе совершения преступлений сексуальной направленности против несовершеннолетних, с использованием телекоммуникационной сети Интернет.</w:t>
      </w:r>
      <w:r w:rsidR="00847892" w:rsidRPr="00A11F9A">
        <w:t xml:space="preserve"> Материалом исследования послужили 34 </w:t>
      </w:r>
      <w:r w:rsidR="00235408" w:rsidRPr="00A11F9A">
        <w:t>обвинительных заключения</w:t>
      </w:r>
      <w:r w:rsidR="00847892" w:rsidRPr="00A11F9A">
        <w:t xml:space="preserve">, </w:t>
      </w:r>
      <w:r w:rsidR="00235408" w:rsidRPr="00A11F9A">
        <w:t>составленны</w:t>
      </w:r>
      <w:r w:rsidR="00847892" w:rsidRPr="00A11F9A">
        <w:t>е в соответствии со ст. 132, 133, 134, 135, ч.1 241, 242 УК РФ, включающие в себя фабулу уголовного дела, материалы переписок обвиняемого с потерпевшими, заключения судебных экспертов психологов, психиатров, сексологов.</w:t>
      </w:r>
      <w:r w:rsidR="00855F31" w:rsidRPr="00A11F9A">
        <w:t xml:space="preserve"> При помощи статистических и качественных методов анализа выделяются типы лиц, совершающих преступления сексуальной направленности против несовершеннолетних с использованием сети Интернет, и предикторы отнесения к выделенным типам</w:t>
      </w:r>
      <w:r w:rsidR="00F22379" w:rsidRPr="00A11F9A">
        <w:t xml:space="preserve">. Обнаруживается </w:t>
      </w:r>
      <w:r w:rsidR="003E79E0" w:rsidRPr="00A11F9A">
        <w:t>специфика в преступно</w:t>
      </w:r>
      <w:r w:rsidR="00A43A71">
        <w:t>й деятельности</w:t>
      </w:r>
      <w:r w:rsidR="003E79E0" w:rsidRPr="00A11F9A">
        <w:t>, в зависимости от диагностированного психического расстройства и использованной стратегии психологического воздействия</w:t>
      </w:r>
      <w:r w:rsidR="00F22379" w:rsidRPr="00E936D2">
        <w:t>.</w:t>
      </w:r>
      <w:r w:rsidR="00F22379" w:rsidRPr="00A11F9A">
        <w:t xml:space="preserve"> </w:t>
      </w:r>
      <w:r w:rsidR="00064589" w:rsidRPr="00A11F9A">
        <w:t>Предлагаются</w:t>
      </w:r>
      <w:r w:rsidR="00F22379" w:rsidRPr="00A11F9A">
        <w:t xml:space="preserve"> направления для дальнейшей разработки данной проблематики.</w:t>
      </w:r>
    </w:p>
    <w:p w:rsidR="00260F8B" w:rsidRPr="00A11F9A" w:rsidRDefault="002F6659">
      <w:pPr>
        <w:pStyle w:val="3"/>
      </w:pPr>
      <w:r w:rsidRPr="00A11F9A">
        <w:rPr>
          <w:b/>
        </w:rPr>
        <w:t xml:space="preserve">Ключевые слова: </w:t>
      </w:r>
      <w:r w:rsidR="00064589" w:rsidRPr="00A11F9A">
        <w:t>сексуа</w:t>
      </w:r>
      <w:r w:rsidR="00E70A3E" w:rsidRPr="00A11F9A">
        <w:t>льное злоупотребление</w:t>
      </w:r>
      <w:r w:rsidR="00064589" w:rsidRPr="00A11F9A">
        <w:t>, типологические особенности, преступлен</w:t>
      </w:r>
      <w:r w:rsidR="001D1445">
        <w:t>ия против половой свободы и половой неприкосновенности несовершеннолетних</w:t>
      </w:r>
      <w:r w:rsidR="00064589" w:rsidRPr="00A11F9A">
        <w:t>, стратегии психологического воздействия,</w:t>
      </w:r>
      <w:r w:rsidR="00E70A3E" w:rsidRPr="00A11F9A">
        <w:t xml:space="preserve"> </w:t>
      </w:r>
      <w:proofErr w:type="spellStart"/>
      <w:r w:rsidR="00E70A3E" w:rsidRPr="00A11F9A">
        <w:t>секстинг</w:t>
      </w:r>
      <w:proofErr w:type="spellEnd"/>
      <w:r w:rsidR="00E70A3E" w:rsidRPr="00A11F9A">
        <w:t xml:space="preserve">, </w:t>
      </w:r>
      <w:proofErr w:type="spellStart"/>
      <w:r w:rsidR="00E70A3E" w:rsidRPr="00A11F9A">
        <w:t>онлайн</w:t>
      </w:r>
      <w:proofErr w:type="spellEnd"/>
      <w:r w:rsidR="00E70A3E" w:rsidRPr="00A11F9A">
        <w:t xml:space="preserve"> </w:t>
      </w:r>
      <w:proofErr w:type="spellStart"/>
      <w:r w:rsidR="00E70A3E" w:rsidRPr="00A11F9A">
        <w:t>груминг</w:t>
      </w:r>
      <w:proofErr w:type="spellEnd"/>
      <w:r w:rsidR="00E70A3E" w:rsidRPr="00A11F9A">
        <w:t>,</w:t>
      </w:r>
      <w:r w:rsidR="00064589" w:rsidRPr="00A11F9A">
        <w:t xml:space="preserve"> Интернет</w:t>
      </w:r>
      <w:r w:rsidRPr="00A11F9A">
        <w:t>.</w:t>
      </w:r>
    </w:p>
    <w:p w:rsidR="005B4649" w:rsidRPr="00A11F9A" w:rsidRDefault="00E70A3E" w:rsidP="008C0F53">
      <w:pPr>
        <w:pStyle w:val="4"/>
        <w:spacing w:before="120"/>
        <w:ind w:firstLine="709"/>
      </w:pPr>
      <w:r w:rsidRPr="00A11F9A">
        <w:rPr>
          <w:b/>
          <w:bCs/>
          <w:i/>
          <w:iCs/>
        </w:rPr>
        <w:t xml:space="preserve">Введение. </w:t>
      </w:r>
      <w:r w:rsidRPr="00A11F9A">
        <w:t xml:space="preserve"> </w:t>
      </w:r>
      <w:r w:rsidR="0049433C" w:rsidRPr="00A11F9A">
        <w:t xml:space="preserve"> </w:t>
      </w:r>
      <w:r w:rsidR="005B4649" w:rsidRPr="00A11F9A">
        <w:t>Разработка типологии лиц, совершающих преступления сексуальной направленности против несовершеннолетних с использование сети Интернет, имеет важное теоретическое и прикладное значение.</w:t>
      </w:r>
    </w:p>
    <w:p w:rsidR="00F40EC8" w:rsidRPr="00A11F9A" w:rsidRDefault="005B4649" w:rsidP="00F40EC8">
      <w:r w:rsidRPr="00A11F9A">
        <w:lastRenderedPageBreak/>
        <w:t xml:space="preserve">На </w:t>
      </w:r>
      <w:r w:rsidR="00176582" w:rsidRPr="00A11F9A">
        <w:t>текущий</w:t>
      </w:r>
      <w:r w:rsidRPr="00A11F9A">
        <w:t xml:space="preserve"> момент</w:t>
      </w:r>
      <w:r w:rsidR="00176582" w:rsidRPr="00A11F9A">
        <w:t xml:space="preserve"> времени</w:t>
      </w:r>
      <w:r w:rsidRPr="00A11F9A">
        <w:t xml:space="preserve">, </w:t>
      </w:r>
      <w:r w:rsidR="00176582" w:rsidRPr="00A11F9A">
        <w:t>существуют отечественные и зарубежные исследования посвященные проблематике преступлений сексуальной направленности против несовершеннолетних с использованием телекоммуникационной сети Интернет [</w:t>
      </w:r>
      <w:r w:rsidR="00DF56D8" w:rsidRPr="00DF56D8">
        <w:t>4</w:t>
      </w:r>
      <w:r w:rsidR="00AD0AB4" w:rsidRPr="00A11F9A">
        <w:t xml:space="preserve">; </w:t>
      </w:r>
      <w:r w:rsidR="00DF56D8" w:rsidRPr="00DF56D8">
        <w:t>8</w:t>
      </w:r>
      <w:r w:rsidR="00AD0AB4" w:rsidRPr="00A11F9A">
        <w:t>; 1</w:t>
      </w:r>
      <w:r w:rsidR="00DF56D8" w:rsidRPr="00DF56D8">
        <w:t>7</w:t>
      </w:r>
      <w:r w:rsidR="00AD0AB4" w:rsidRPr="00A11F9A">
        <w:t>; 1</w:t>
      </w:r>
      <w:r w:rsidR="00DF56D8" w:rsidRPr="00DF56D8">
        <w:t>8</w:t>
      </w:r>
      <w:r w:rsidR="00AD0AB4" w:rsidRPr="00A11F9A">
        <w:t>; 1</w:t>
      </w:r>
      <w:r w:rsidR="00DF56D8" w:rsidRPr="00DF56D8">
        <w:t>9</w:t>
      </w:r>
      <w:r w:rsidR="00176582" w:rsidRPr="00A11F9A">
        <w:t>]</w:t>
      </w:r>
      <w:r w:rsidR="006D4090" w:rsidRPr="00A11F9A">
        <w:t>.</w:t>
      </w:r>
      <w:r w:rsidR="00176582" w:rsidRPr="00A11F9A">
        <w:t xml:space="preserve"> </w:t>
      </w:r>
      <w:r w:rsidR="008E1991" w:rsidRPr="00A11F9A">
        <w:t>Вместе с этим, также существует значительная группа исследований, посвященная рассмотрению контактных преступлений сексуальной направленности, совершаемых против несовершеннолетних [</w:t>
      </w:r>
      <w:r w:rsidR="00DF56D8" w:rsidRPr="00DF56D8">
        <w:t>6</w:t>
      </w:r>
      <w:r w:rsidR="009B24A4" w:rsidRPr="00A11F9A">
        <w:t xml:space="preserve">; </w:t>
      </w:r>
      <w:r w:rsidR="00DF56D8" w:rsidRPr="00DF56D8">
        <w:t>7</w:t>
      </w:r>
      <w:r w:rsidR="009B24A4" w:rsidRPr="00A11F9A">
        <w:t>; 1</w:t>
      </w:r>
      <w:r w:rsidR="00DF56D8" w:rsidRPr="00DF56D8">
        <w:t>3</w:t>
      </w:r>
      <w:r w:rsidR="009B24A4" w:rsidRPr="00A11F9A">
        <w:t>; 1</w:t>
      </w:r>
      <w:r w:rsidR="00DF56D8" w:rsidRPr="00DF56D8">
        <w:t>5</w:t>
      </w:r>
      <w:r w:rsidR="009B24A4" w:rsidRPr="00A11F9A">
        <w:t>; 2</w:t>
      </w:r>
      <w:r w:rsidR="00DF56D8" w:rsidRPr="00DF56D8">
        <w:t>1</w:t>
      </w:r>
      <w:r w:rsidR="009B24A4" w:rsidRPr="00A11F9A">
        <w:t>; 2</w:t>
      </w:r>
      <w:r w:rsidR="00DF56D8" w:rsidRPr="00DF56D8">
        <w:t>2</w:t>
      </w:r>
      <w:r w:rsidR="008E1991" w:rsidRPr="00A11F9A">
        <w:t xml:space="preserve">]. </w:t>
      </w:r>
      <w:r w:rsidR="006D4090" w:rsidRPr="00A11F9A">
        <w:t>О</w:t>
      </w:r>
      <w:r w:rsidR="00176582" w:rsidRPr="00A11F9A">
        <w:t xml:space="preserve">днако, в </w:t>
      </w:r>
      <w:r w:rsidR="00C649DC" w:rsidRPr="00A11F9A">
        <w:t>данных работах не обознача</w:t>
      </w:r>
      <w:r w:rsidR="00F40EC8" w:rsidRPr="00A11F9A">
        <w:t>ются</w:t>
      </w:r>
      <w:r w:rsidR="00176582" w:rsidRPr="00A11F9A">
        <w:t xml:space="preserve"> особенност</w:t>
      </w:r>
      <w:r w:rsidR="00F40EC8" w:rsidRPr="00A11F9A">
        <w:t>ь криминальной активности</w:t>
      </w:r>
      <w:r w:rsidR="000A315E" w:rsidRPr="00A11F9A">
        <w:t xml:space="preserve"> в сети Интернет</w:t>
      </w:r>
      <w:r w:rsidR="00F40EC8" w:rsidRPr="00A11F9A">
        <w:t xml:space="preserve"> лиц</w:t>
      </w:r>
      <w:r w:rsidR="00176582" w:rsidRPr="00A11F9A">
        <w:t>, совершающих подобны</w:t>
      </w:r>
      <w:r w:rsidR="006D4090" w:rsidRPr="00A11F9A">
        <w:t>е преступления,</w:t>
      </w:r>
      <w:r w:rsidR="00176582" w:rsidRPr="00A11F9A">
        <w:t xml:space="preserve"> </w:t>
      </w:r>
      <w:r w:rsidR="006D4090" w:rsidRPr="00A11F9A">
        <w:t>имеющих</w:t>
      </w:r>
      <w:r w:rsidR="00176582" w:rsidRPr="00A11F9A">
        <w:t xml:space="preserve"> </w:t>
      </w:r>
      <w:r w:rsidR="001B42B3" w:rsidRPr="00A11F9A">
        <w:t>различные психические расстройства, не лишающие их способности осознавать общественную опасность и фактический характер своих действий</w:t>
      </w:r>
      <w:r w:rsidR="006D4090" w:rsidRPr="00A11F9A">
        <w:t>, не</w:t>
      </w:r>
      <w:r w:rsidR="00176582" w:rsidRPr="00A11F9A">
        <w:t xml:space="preserve"> рассматривается специфика используемых</w:t>
      </w:r>
      <w:r w:rsidR="00F40EC8" w:rsidRPr="00A11F9A">
        <w:t>, при совершении подобных преступлений,</w:t>
      </w:r>
      <w:r w:rsidR="00176582" w:rsidRPr="00A11F9A">
        <w:t xml:space="preserve"> стратегий </w:t>
      </w:r>
      <w:r w:rsidR="006D4090" w:rsidRPr="00A11F9A">
        <w:t xml:space="preserve">и методов </w:t>
      </w:r>
      <w:r w:rsidR="00176582" w:rsidRPr="00A11F9A">
        <w:t>психологического воздействия</w:t>
      </w:r>
      <w:r w:rsidR="006D4090" w:rsidRPr="00A11F9A">
        <w:t xml:space="preserve">. В связи с этим, данное исследование </w:t>
      </w:r>
      <w:r w:rsidR="007D0630" w:rsidRPr="00A11F9A">
        <w:t>вносит вклад</w:t>
      </w:r>
      <w:r w:rsidR="006D4090" w:rsidRPr="00A11F9A">
        <w:t xml:space="preserve"> </w:t>
      </w:r>
      <w:r w:rsidR="007D0630" w:rsidRPr="00A11F9A">
        <w:t>в</w:t>
      </w:r>
      <w:r w:rsidR="00A252B1" w:rsidRPr="00A11F9A">
        <w:t xml:space="preserve"> </w:t>
      </w:r>
      <w:r w:rsidR="006D4090" w:rsidRPr="00A11F9A">
        <w:t>теоретические представления юридической психологии о преступлениях сексуальной направленности против несовершеннолетних,</w:t>
      </w:r>
      <w:r w:rsidR="00B20DBF" w:rsidRPr="00A11F9A">
        <w:t xml:space="preserve"> совершенных </w:t>
      </w:r>
      <w:r w:rsidR="006D4090" w:rsidRPr="00A11F9A">
        <w:t>с использованием телекоммуникационной сети Интернет.</w:t>
      </w:r>
      <w:r w:rsidR="00F40EC8" w:rsidRPr="00A11F9A">
        <w:t xml:space="preserve"> </w:t>
      </w:r>
    </w:p>
    <w:p w:rsidR="00B20DBF" w:rsidRPr="00A11F9A" w:rsidRDefault="00F40EC8" w:rsidP="00F40EC8">
      <w:r w:rsidRPr="00A11F9A">
        <w:t xml:space="preserve">Вместе с этим, </w:t>
      </w:r>
      <w:r w:rsidR="007D0630" w:rsidRPr="00A11F9A">
        <w:t>материалы</w:t>
      </w:r>
      <w:r w:rsidRPr="00A11F9A">
        <w:t xml:space="preserve"> данной работ</w:t>
      </w:r>
      <w:r w:rsidR="007D0630" w:rsidRPr="00A11F9A">
        <w:t>ы</w:t>
      </w:r>
      <w:r w:rsidRPr="00A11F9A">
        <w:t xml:space="preserve">, могут быть использованы в </w:t>
      </w:r>
      <w:r w:rsidR="00A43A71">
        <w:t>целях установления</w:t>
      </w:r>
      <w:r w:rsidRPr="00A11F9A">
        <w:t xml:space="preserve"> неизвестного лица, совершившего преступления сексуальной направленности против несовершеннолетних, при помощи телекоммуникационной сети Интернет, а также в случае проведения комплексных судебных </w:t>
      </w:r>
      <w:proofErr w:type="spellStart"/>
      <w:r w:rsidRPr="00A11F9A">
        <w:t>психолого-сексолого-психиатрических</w:t>
      </w:r>
      <w:proofErr w:type="spellEnd"/>
      <w:r w:rsidRPr="00A11F9A">
        <w:t xml:space="preserve"> экспертиз, психолого-лингвистических экспертиз, образуя, таким образом, практическую значимость данного исследования.</w:t>
      </w:r>
    </w:p>
    <w:p w:rsidR="001F39C2" w:rsidRPr="00A11F9A" w:rsidRDefault="00027EBB" w:rsidP="008C0F53">
      <w:pPr>
        <w:pStyle w:val="4"/>
        <w:spacing w:before="120"/>
        <w:ind w:firstLine="709"/>
      </w:pPr>
      <w:r w:rsidRPr="00A11F9A">
        <w:rPr>
          <w:b/>
          <w:bCs/>
          <w:i/>
          <w:iCs/>
        </w:rPr>
        <w:t>Теоретические</w:t>
      </w:r>
      <w:r w:rsidR="00B05C6D" w:rsidRPr="00A11F9A">
        <w:rPr>
          <w:b/>
          <w:bCs/>
          <w:i/>
          <w:iCs/>
        </w:rPr>
        <w:t xml:space="preserve"> основы</w:t>
      </w:r>
      <w:r w:rsidR="005A5AB1" w:rsidRPr="00A11F9A">
        <w:rPr>
          <w:b/>
          <w:bCs/>
          <w:i/>
          <w:iCs/>
        </w:rPr>
        <w:t xml:space="preserve"> </w:t>
      </w:r>
      <w:r w:rsidR="00B05C6D" w:rsidRPr="00A11F9A">
        <w:rPr>
          <w:b/>
          <w:bCs/>
          <w:i/>
          <w:iCs/>
        </w:rPr>
        <w:t xml:space="preserve">исследования.  </w:t>
      </w:r>
      <w:r w:rsidR="00E22125" w:rsidRPr="00A11F9A">
        <w:t>При анализе взаимодействия между преступником и потерпевшим</w:t>
      </w:r>
      <w:r w:rsidRPr="00A11F9A">
        <w:t xml:space="preserve"> в телекоммуникационной сети Интернет</w:t>
      </w:r>
      <w:r w:rsidR="00E22125" w:rsidRPr="00A11F9A">
        <w:t xml:space="preserve">, в рамках данного исследования, за </w:t>
      </w:r>
      <w:r w:rsidRPr="00A11F9A">
        <w:t xml:space="preserve">теоретическую </w:t>
      </w:r>
      <w:r w:rsidR="00E22125" w:rsidRPr="00A11F9A">
        <w:t>основу был принят труд коллектива авторов, посвященный криминальному психологическому воздействию [</w:t>
      </w:r>
      <w:r w:rsidR="00DF56D8" w:rsidRPr="00A178A3">
        <w:t>10 ;</w:t>
      </w:r>
      <w:r w:rsidR="00AD0AB4" w:rsidRPr="00157BB0">
        <w:t>1</w:t>
      </w:r>
      <w:r w:rsidR="00DF56D8" w:rsidRPr="00A178A3">
        <w:t>1</w:t>
      </w:r>
      <w:r w:rsidR="00E22125" w:rsidRPr="00A11F9A">
        <w:t xml:space="preserve">]. Однако, в контексте данной работы, был использован ряд уточняющих теоретических допущений. </w:t>
      </w:r>
      <w:r w:rsidR="008130FC" w:rsidRPr="00A11F9A">
        <w:t xml:space="preserve">Так, для удобства практического применения, в рамках данного исследования, «императивная стратегия психологического воздействия» </w:t>
      </w:r>
      <w:r w:rsidR="00A75000" w:rsidRPr="00A11F9A">
        <w:t>дополнялась тем, что данная</w:t>
      </w:r>
      <w:r w:rsidR="008130FC" w:rsidRPr="00A11F9A">
        <w:t xml:space="preserve"> общая направленность поведенческих и коммуникативных актов преступника</w:t>
      </w:r>
      <w:r w:rsidR="00A75000" w:rsidRPr="00A11F9A">
        <w:t xml:space="preserve"> </w:t>
      </w:r>
      <w:r w:rsidR="008130FC" w:rsidRPr="00A11F9A">
        <w:t>не п</w:t>
      </w:r>
      <w:r w:rsidR="00A75000" w:rsidRPr="00A11F9A">
        <w:t>одразумевает</w:t>
      </w:r>
      <w:r w:rsidR="008130FC" w:rsidRPr="00A11F9A">
        <w:t xml:space="preserve"> утаивание от потерпевшего заинтересованности преступника в нем, как в объекте сексуального влечения.</w:t>
      </w:r>
      <w:r w:rsidR="00E50577" w:rsidRPr="00A11F9A">
        <w:t xml:space="preserve"> В тех случаях, когда преступник применяет императивную стратегию психологического воздействия, взаимодействие с потерпевшим основывается на превосходстве преступника над потерпевшим, имеющим множество вариаций. Частным примером подобного превосходства могут послужить криминальные ситуации, рассматриваемые в данном исследовании</w:t>
      </w:r>
      <w:r w:rsidR="00B30921" w:rsidRPr="00A11F9A">
        <w:t>, при которых преступник располагает большим жизненным опытом и осведомленностью в вопросах половых отношений, по сравнению с потерпевшим.</w:t>
      </w:r>
      <w:r w:rsidR="00E50577" w:rsidRPr="00A11F9A">
        <w:t xml:space="preserve"> </w:t>
      </w:r>
      <w:r w:rsidR="008130FC" w:rsidRPr="00A11F9A">
        <w:t xml:space="preserve"> </w:t>
      </w:r>
      <w:r w:rsidR="00A75000" w:rsidRPr="00A11F9A">
        <w:t>В противовес этому, при использовании преступником «манипулятивной стратегии психологического воздействия», последний утаива</w:t>
      </w:r>
      <w:r w:rsidRPr="00A11F9A">
        <w:t>ет</w:t>
      </w:r>
      <w:r w:rsidR="00A75000" w:rsidRPr="00A11F9A">
        <w:t xml:space="preserve"> от потерпевшего сексуальную детерминацию своих действий, маскируя ее </w:t>
      </w:r>
      <w:r w:rsidR="00B30921" w:rsidRPr="00A11F9A">
        <w:t>иным</w:t>
      </w:r>
      <w:r w:rsidR="00A75000" w:rsidRPr="00A11F9A">
        <w:t xml:space="preserve"> мотивом для подобного взаимодействия</w:t>
      </w:r>
      <w:r w:rsidR="00B30921" w:rsidRPr="00A11F9A">
        <w:t>, при котором криминальная ситуация воспринимается потерпевшим</w:t>
      </w:r>
      <w:r w:rsidR="00224B70" w:rsidRPr="00A11F9A">
        <w:t xml:space="preserve"> с положительной эмоциональной окраской</w:t>
      </w:r>
      <w:r w:rsidR="00A75000" w:rsidRPr="00A11F9A">
        <w:t>.</w:t>
      </w:r>
      <w:r w:rsidRPr="00A11F9A">
        <w:t xml:space="preserve"> </w:t>
      </w:r>
    </w:p>
    <w:p w:rsidR="005A5AB1" w:rsidRPr="00A11F9A" w:rsidRDefault="00027EBB" w:rsidP="00C3433B">
      <w:pPr>
        <w:pStyle w:val="4"/>
        <w:spacing w:before="120"/>
        <w:ind w:firstLine="709"/>
      </w:pPr>
      <w:r w:rsidRPr="00A11F9A">
        <w:t xml:space="preserve">Вместе с этим, при проведении данного исследования, было осуществлено расширение </w:t>
      </w:r>
      <w:r w:rsidR="00224B70" w:rsidRPr="00A11F9A">
        <w:t>элементов</w:t>
      </w:r>
      <w:r w:rsidRPr="00A11F9A">
        <w:t xml:space="preserve"> частных методов психологического воздействия, выделяемого </w:t>
      </w:r>
      <w:r w:rsidR="001F39C2" w:rsidRPr="00A11F9A">
        <w:t>коллективом авторо</w:t>
      </w:r>
      <w:r w:rsidR="00FB7136" w:rsidRPr="00A11F9A">
        <w:t xml:space="preserve">в, обусловленное </w:t>
      </w:r>
      <w:proofErr w:type="spellStart"/>
      <w:r w:rsidR="00FB7136" w:rsidRPr="00A11F9A">
        <w:t>опосредованием</w:t>
      </w:r>
      <w:proofErr w:type="spellEnd"/>
      <w:r w:rsidR="00FB7136" w:rsidRPr="00A11F9A">
        <w:t xml:space="preserve"> взаимодействия преступника и потерпевшего через телекоммуникационную сеть Интернет</w:t>
      </w:r>
      <w:r w:rsidRPr="00A11F9A">
        <w:t>.</w:t>
      </w:r>
      <w:r w:rsidR="00FB7136" w:rsidRPr="00A11F9A">
        <w:t xml:space="preserve"> </w:t>
      </w:r>
      <w:r w:rsidR="00F7305D" w:rsidRPr="00A11F9A">
        <w:t xml:space="preserve">Так, </w:t>
      </w:r>
      <w:r w:rsidR="0015511E" w:rsidRPr="00A11F9A">
        <w:t>согласно точке</w:t>
      </w:r>
      <w:r w:rsidR="00F7305D" w:rsidRPr="00A11F9A">
        <w:t xml:space="preserve"> зрения авторов [</w:t>
      </w:r>
      <w:r w:rsidR="00AD0AB4" w:rsidRPr="00A11F9A">
        <w:t>1</w:t>
      </w:r>
      <w:r w:rsidR="00DF56D8" w:rsidRPr="00DF56D8">
        <w:t>1</w:t>
      </w:r>
      <w:r w:rsidR="00F7305D" w:rsidRPr="00A11F9A">
        <w:t xml:space="preserve">], частные методы психологического воздействия </w:t>
      </w:r>
      <w:r w:rsidR="0015511E" w:rsidRPr="00A11F9A">
        <w:t>подразумевают</w:t>
      </w:r>
      <w:r w:rsidR="00F7305D" w:rsidRPr="00A11F9A">
        <w:t xml:space="preserve"> исключительно речевую коммуникацию, в том числе и тексты</w:t>
      </w:r>
      <w:r w:rsidR="0015511E" w:rsidRPr="00A11F9A">
        <w:t>.</w:t>
      </w:r>
      <w:r w:rsidR="00F7305D" w:rsidRPr="00A11F9A">
        <w:t xml:space="preserve"> </w:t>
      </w:r>
      <w:r w:rsidR="0015511E" w:rsidRPr="00A11F9A">
        <w:t>О</w:t>
      </w:r>
      <w:r w:rsidR="00F7305D" w:rsidRPr="00A11F9A">
        <w:t>днако согласно ряду работ</w:t>
      </w:r>
      <w:r w:rsidR="0015511E" w:rsidRPr="00A11F9A">
        <w:t>,</w:t>
      </w:r>
      <w:r w:rsidR="00F7305D" w:rsidRPr="00A11F9A">
        <w:t xml:space="preserve"> [</w:t>
      </w:r>
      <w:r w:rsidR="00DF56D8" w:rsidRPr="00DF56D8">
        <w:rPr>
          <w:rStyle w:val="c1"/>
        </w:rPr>
        <w:t>9</w:t>
      </w:r>
      <w:r w:rsidR="00F7305D" w:rsidRPr="00A11F9A">
        <w:rPr>
          <w:rStyle w:val="c1"/>
        </w:rPr>
        <w:t xml:space="preserve">; </w:t>
      </w:r>
      <w:r w:rsidR="00AD0AB4" w:rsidRPr="00A11F9A">
        <w:t>1</w:t>
      </w:r>
      <w:r w:rsidR="00DF56D8" w:rsidRPr="00DF56D8">
        <w:t>2</w:t>
      </w:r>
      <w:r w:rsidR="00F7305D" w:rsidRPr="00A11F9A">
        <w:t>] изображение</w:t>
      </w:r>
      <w:r w:rsidR="0015511E" w:rsidRPr="00A11F9A">
        <w:t xml:space="preserve"> и видеозапись</w:t>
      </w:r>
      <w:r w:rsidR="00F7305D" w:rsidRPr="00A11F9A">
        <w:t xml:space="preserve"> также мо</w:t>
      </w:r>
      <w:r w:rsidR="0015511E" w:rsidRPr="00A11F9A">
        <w:t>гут</w:t>
      </w:r>
      <w:r w:rsidR="00F7305D" w:rsidRPr="00A11F9A">
        <w:t xml:space="preserve"> выступать в качестве инструмента психологического воздействия, и, соответственно, мо</w:t>
      </w:r>
      <w:r w:rsidR="0015511E" w:rsidRPr="00A11F9A">
        <w:t>гут</w:t>
      </w:r>
      <w:r w:rsidR="00F7305D" w:rsidRPr="00A11F9A">
        <w:t xml:space="preserve"> быть </w:t>
      </w:r>
      <w:r w:rsidR="0015511E" w:rsidRPr="00A11F9A">
        <w:t>являться составной частью метода психологического воздействия. Мы разделяем данную точку зрения,</w:t>
      </w:r>
      <w:r w:rsidR="00C3433B" w:rsidRPr="00A11F9A">
        <w:t xml:space="preserve"> </w:t>
      </w:r>
      <w:r w:rsidR="00224B70" w:rsidRPr="00A11F9A">
        <w:t>и</w:t>
      </w:r>
      <w:r w:rsidR="00C3433B" w:rsidRPr="00A11F9A">
        <w:t>,</w:t>
      </w:r>
      <w:r w:rsidR="0015511E" w:rsidRPr="00A11F9A">
        <w:t xml:space="preserve"> в связи с этим, при анализе материалов исследования, изображения и видеозаписи, используемые преступником, были отнесены нами к</w:t>
      </w:r>
      <w:r w:rsidR="00C3433B" w:rsidRPr="00A11F9A">
        <w:t xml:space="preserve"> вспомогательным элементам, используемым в рамках</w:t>
      </w:r>
      <w:r w:rsidR="0015511E" w:rsidRPr="00A11F9A">
        <w:t xml:space="preserve"> соответствующ</w:t>
      </w:r>
      <w:r w:rsidR="00C3433B" w:rsidRPr="00A11F9A">
        <w:t>его</w:t>
      </w:r>
      <w:r w:rsidR="0015511E" w:rsidRPr="00A11F9A">
        <w:t xml:space="preserve"> метода психологического</w:t>
      </w:r>
      <w:r w:rsidR="008D0EDE" w:rsidRPr="00A11F9A">
        <w:t xml:space="preserve"> воздействия</w:t>
      </w:r>
      <w:r w:rsidR="0015511E" w:rsidRPr="00A11F9A">
        <w:t>.</w:t>
      </w:r>
    </w:p>
    <w:p w:rsidR="00C3433B" w:rsidRPr="00A11F9A" w:rsidRDefault="0015511E" w:rsidP="008230FD">
      <w:r w:rsidRPr="00A11F9A">
        <w:t>На текущий момент,</w:t>
      </w:r>
      <w:r w:rsidR="008D0EDE" w:rsidRPr="00A11F9A">
        <w:t xml:space="preserve"> к</w:t>
      </w:r>
      <w:r w:rsidRPr="00A11F9A">
        <w:t xml:space="preserve"> наиболее часто выделяемым в психо</w:t>
      </w:r>
      <w:r w:rsidR="008D0EDE" w:rsidRPr="00A11F9A">
        <w:t>логии</w:t>
      </w:r>
      <w:r w:rsidRPr="00A11F9A">
        <w:t xml:space="preserve"> </w:t>
      </w:r>
      <w:r w:rsidR="008D0EDE" w:rsidRPr="00A11F9A">
        <w:t xml:space="preserve">методам психологического воздействия относятся: </w:t>
      </w:r>
      <w:r w:rsidR="00224B70" w:rsidRPr="00A11F9A">
        <w:t>«</w:t>
      </w:r>
      <w:r w:rsidR="008D0EDE" w:rsidRPr="00A11F9A">
        <w:t>информирование</w:t>
      </w:r>
      <w:r w:rsidR="00224B70" w:rsidRPr="00A11F9A">
        <w:t>»</w:t>
      </w:r>
      <w:r w:rsidR="008D0EDE" w:rsidRPr="00A11F9A">
        <w:t xml:space="preserve">, </w:t>
      </w:r>
      <w:r w:rsidR="00224B70" w:rsidRPr="00A11F9A">
        <w:t>«</w:t>
      </w:r>
      <w:r w:rsidR="008D0EDE" w:rsidRPr="00A11F9A">
        <w:t>убеждение</w:t>
      </w:r>
      <w:r w:rsidR="00224B70" w:rsidRPr="00A11F9A">
        <w:t>»</w:t>
      </w:r>
      <w:r w:rsidR="008D0EDE" w:rsidRPr="00A11F9A">
        <w:t xml:space="preserve">, </w:t>
      </w:r>
      <w:r w:rsidR="00224B70" w:rsidRPr="00A11F9A">
        <w:t>«</w:t>
      </w:r>
      <w:r w:rsidR="008D0EDE" w:rsidRPr="00A11F9A">
        <w:t>внушение</w:t>
      </w:r>
      <w:r w:rsidR="00224B70" w:rsidRPr="00A11F9A">
        <w:t>»</w:t>
      </w:r>
      <w:r w:rsidR="008D0EDE" w:rsidRPr="00A11F9A">
        <w:t xml:space="preserve">, </w:t>
      </w:r>
      <w:r w:rsidR="00224B70" w:rsidRPr="00A11F9A">
        <w:t>«</w:t>
      </w:r>
      <w:r w:rsidR="008D0EDE" w:rsidRPr="00A11F9A">
        <w:t>принуждение</w:t>
      </w:r>
      <w:r w:rsidR="00224B70" w:rsidRPr="00A11F9A">
        <w:t>»</w:t>
      </w:r>
      <w:r w:rsidR="002439B2" w:rsidRPr="00A11F9A">
        <w:t xml:space="preserve"> </w:t>
      </w:r>
      <w:r w:rsidR="00AD0AB4" w:rsidRPr="00A11F9A">
        <w:t>[</w:t>
      </w:r>
      <w:r w:rsidR="00DF56D8" w:rsidRPr="00DF56D8">
        <w:t>9</w:t>
      </w:r>
      <w:r w:rsidR="00AD0AB4" w:rsidRPr="00A11F9A">
        <w:t>;</w:t>
      </w:r>
      <w:r w:rsidR="009B24A4" w:rsidRPr="00A11F9A">
        <w:t xml:space="preserve"> </w:t>
      </w:r>
      <w:r w:rsidR="00DF56D8" w:rsidRPr="00DF56D8">
        <w:t>10</w:t>
      </w:r>
      <w:r w:rsidR="009B24A4" w:rsidRPr="00A11F9A">
        <w:t>;</w:t>
      </w:r>
      <w:r w:rsidR="00B66E9B" w:rsidRPr="00A11F9A">
        <w:t xml:space="preserve"> </w:t>
      </w:r>
      <w:r w:rsidR="00AD0AB4" w:rsidRPr="00A11F9A">
        <w:t>1</w:t>
      </w:r>
      <w:r w:rsidR="00DF56D8" w:rsidRPr="00DF56D8">
        <w:t>1</w:t>
      </w:r>
      <w:r w:rsidR="00AD0AB4" w:rsidRPr="00A11F9A">
        <w:t>; 1</w:t>
      </w:r>
      <w:r w:rsidR="00DF56D8" w:rsidRPr="00DF56D8">
        <w:t>6</w:t>
      </w:r>
      <w:r w:rsidR="002439B2" w:rsidRPr="00A11F9A">
        <w:t>]</w:t>
      </w:r>
      <w:r w:rsidR="008D0EDE" w:rsidRPr="00A11F9A">
        <w:t>.</w:t>
      </w:r>
    </w:p>
    <w:p w:rsidR="00224B70" w:rsidRPr="00A11F9A" w:rsidRDefault="00C3433B" w:rsidP="00C3433B">
      <w:pPr>
        <w:pStyle w:val="4"/>
        <w:spacing w:before="120"/>
      </w:pPr>
      <w:r w:rsidRPr="00A11F9A">
        <w:t>1.«</w:t>
      </w:r>
      <w:r w:rsidR="00224B70" w:rsidRPr="00A11F9A">
        <w:t>Информирование</w:t>
      </w:r>
      <w:r w:rsidRPr="00A11F9A">
        <w:t>» з</w:t>
      </w:r>
      <w:r w:rsidR="00224B70" w:rsidRPr="00A11F9A">
        <w:t>аключается в предоставлении объекту психологического воздействия информации, или же, наоборот, утаиванию части информации</w:t>
      </w:r>
      <w:r w:rsidR="00F20458" w:rsidRPr="00A11F9A">
        <w:t>;</w:t>
      </w:r>
    </w:p>
    <w:p w:rsidR="00224B70" w:rsidRPr="00A11F9A" w:rsidRDefault="00224B70" w:rsidP="00C3433B">
      <w:pPr>
        <w:pStyle w:val="4"/>
        <w:spacing w:before="120"/>
      </w:pPr>
      <w:r w:rsidRPr="00A11F9A">
        <w:lastRenderedPageBreak/>
        <w:t>2.</w:t>
      </w:r>
      <w:r w:rsidR="00C3433B" w:rsidRPr="00A11F9A">
        <w:t>«</w:t>
      </w:r>
      <w:r w:rsidRPr="00A11F9A">
        <w:t>Внушение</w:t>
      </w:r>
      <w:r w:rsidR="00C3433B" w:rsidRPr="00A11F9A">
        <w:t>»</w:t>
      </w:r>
      <w:r w:rsidRPr="00A11F9A">
        <w:t xml:space="preserve"> </w:t>
      </w:r>
      <w:r w:rsidR="00C3433B" w:rsidRPr="00A11F9A">
        <w:t xml:space="preserve">подразумевает </w:t>
      </w:r>
      <w:r w:rsidRPr="00A11F9A">
        <w:t>психологическо</w:t>
      </w:r>
      <w:r w:rsidR="00C3433B" w:rsidRPr="00A11F9A">
        <w:t>е</w:t>
      </w:r>
      <w:r w:rsidRPr="00A11F9A">
        <w:t xml:space="preserve"> воздействи</w:t>
      </w:r>
      <w:r w:rsidR="00C3433B" w:rsidRPr="00A11F9A">
        <w:t>е</w:t>
      </w:r>
      <w:r w:rsidRPr="00A11F9A">
        <w:t xml:space="preserve"> на эмоциональную сферу объекта воздействия, часто проявляется в виде </w:t>
      </w:r>
      <w:r w:rsidR="00C3433B" w:rsidRPr="00A11F9A">
        <w:t>безапелляционных</w:t>
      </w:r>
      <w:r w:rsidRPr="00A11F9A">
        <w:t xml:space="preserve"> суждений, призванных снизить критичность а</w:t>
      </w:r>
      <w:r w:rsidR="00C3433B" w:rsidRPr="00A11F9A">
        <w:t>к</w:t>
      </w:r>
      <w:r w:rsidRPr="00A11F9A">
        <w:t>цептора психологического воздействия</w:t>
      </w:r>
      <w:r w:rsidR="00F20458" w:rsidRPr="00A11F9A">
        <w:t>;</w:t>
      </w:r>
    </w:p>
    <w:p w:rsidR="00224B70" w:rsidRPr="00A11F9A" w:rsidRDefault="00224B70" w:rsidP="00C3433B">
      <w:pPr>
        <w:pStyle w:val="4"/>
        <w:spacing w:before="120"/>
      </w:pPr>
      <w:r w:rsidRPr="00A11F9A">
        <w:t>3.</w:t>
      </w:r>
      <w:r w:rsidR="00C3433B" w:rsidRPr="00A11F9A">
        <w:t>«У</w:t>
      </w:r>
      <w:r w:rsidRPr="00A11F9A">
        <w:t>беждение</w:t>
      </w:r>
      <w:r w:rsidR="00C3433B" w:rsidRPr="00A11F9A">
        <w:t>»</w:t>
      </w:r>
      <w:r w:rsidRPr="00A11F9A">
        <w:t xml:space="preserve"> базируется на построении логических умозаключений, призвании объекта осмыслить информацию и прийти к схожим выводам</w:t>
      </w:r>
      <w:r w:rsidR="00F20458" w:rsidRPr="00A11F9A">
        <w:t>;</w:t>
      </w:r>
    </w:p>
    <w:p w:rsidR="00224B70" w:rsidRPr="00A11F9A" w:rsidRDefault="00224B70" w:rsidP="00C3433B">
      <w:pPr>
        <w:pStyle w:val="4"/>
        <w:spacing w:before="120"/>
      </w:pPr>
      <w:r w:rsidRPr="00A11F9A">
        <w:t>4.</w:t>
      </w:r>
      <w:r w:rsidR="00C3433B" w:rsidRPr="00A11F9A">
        <w:t>«</w:t>
      </w:r>
      <w:r w:rsidRPr="00A11F9A">
        <w:t>Принуждение</w:t>
      </w:r>
      <w:r w:rsidR="00C3433B" w:rsidRPr="00A11F9A">
        <w:t>» чаще всего</w:t>
      </w:r>
      <w:r w:rsidRPr="00A11F9A">
        <w:t xml:space="preserve"> реализуется в рамках императивной стратегии, и имеет вид приказов, указаний, распоряжений</w:t>
      </w:r>
      <w:r w:rsidR="00C3433B" w:rsidRPr="00A11F9A">
        <w:t>, но также может принимать вид угроз и шантажа</w:t>
      </w:r>
      <w:r w:rsidR="002439B2" w:rsidRPr="00A11F9A">
        <w:t>.</w:t>
      </w:r>
    </w:p>
    <w:p w:rsidR="00F72692" w:rsidRPr="00A11F9A" w:rsidRDefault="007D0630" w:rsidP="008C0F53">
      <w:pPr>
        <w:pStyle w:val="4"/>
        <w:spacing w:before="120"/>
        <w:ind w:firstLine="709"/>
      </w:pPr>
      <w:r w:rsidRPr="00A11F9A">
        <w:rPr>
          <w:b/>
          <w:bCs/>
          <w:i/>
          <w:iCs/>
        </w:rPr>
        <w:t xml:space="preserve">Методы и материалы. </w:t>
      </w:r>
      <w:r w:rsidR="00F72692" w:rsidRPr="00A11F9A">
        <w:t xml:space="preserve">В выборку данного исследования вошли </w:t>
      </w:r>
      <w:r w:rsidRPr="00A11F9A">
        <w:t>материалы</w:t>
      </w:r>
      <w:r w:rsidR="00A252B1" w:rsidRPr="00A11F9A">
        <w:t xml:space="preserve"> </w:t>
      </w:r>
      <w:r w:rsidR="00F72692" w:rsidRPr="00A11F9A">
        <w:t>34 обвинительных заключени</w:t>
      </w:r>
      <w:r w:rsidRPr="00A11F9A">
        <w:t>й</w:t>
      </w:r>
      <w:r w:rsidR="00F72692" w:rsidRPr="00A11F9A">
        <w:t xml:space="preserve">, составленных </w:t>
      </w:r>
      <w:r w:rsidR="00A43A71">
        <w:t>в отношении</w:t>
      </w:r>
      <w:r w:rsidR="00492BC8" w:rsidRPr="00492BC8">
        <w:t xml:space="preserve"> </w:t>
      </w:r>
      <w:r w:rsidR="00F72692" w:rsidRPr="00A11F9A">
        <w:t>лиц, обвиняемых в совершени</w:t>
      </w:r>
      <w:r w:rsidR="00A43A71">
        <w:t>и</w:t>
      </w:r>
      <w:r w:rsidR="00F72692" w:rsidRPr="00A11F9A">
        <w:t xml:space="preserve"> преступлений, предусмотренны</w:t>
      </w:r>
      <w:r w:rsidR="007F7D60">
        <w:t>х</w:t>
      </w:r>
      <w:r w:rsidR="00F72692" w:rsidRPr="00A11F9A">
        <w:t xml:space="preserve"> ст. 132, 133, 134, 135, ч.1 241, 242 УК РФ. Общей переменной для всех обвинительных заключений, являлось наличие обвинения в преступлениях, предусмотренных ст. 135 УК РФ. Использованные в данном исследовании обвинительные заключения включали в себя: фабулы </w:t>
      </w:r>
      <w:r w:rsidR="007F7D60">
        <w:t>обвинения</w:t>
      </w:r>
      <w:r w:rsidR="00F72692" w:rsidRPr="00A11F9A">
        <w:t xml:space="preserve">, </w:t>
      </w:r>
      <w:r w:rsidR="007F7D60">
        <w:t xml:space="preserve">протоколы осмотра </w:t>
      </w:r>
      <w:r w:rsidR="00F72692" w:rsidRPr="00A11F9A">
        <w:t>переписк</w:t>
      </w:r>
      <w:r w:rsidR="007F7D60">
        <w:t>и обвиняемого и потерпевшего</w:t>
      </w:r>
      <w:r w:rsidR="00F72692" w:rsidRPr="00A11F9A">
        <w:t xml:space="preserve">, заключения судебных экспертов психиатров, сексологов, психологов. Возраст потерпевших </w:t>
      </w:r>
      <w:r w:rsidR="00F72692" w:rsidRPr="00BC16CF">
        <w:t>варьировался</w:t>
      </w:r>
      <w:r w:rsidR="00F72692" w:rsidRPr="00A11F9A">
        <w:t xml:space="preserve"> от 7 до 15 лет, возраст обвиняемых </w:t>
      </w:r>
      <w:r w:rsidR="00194AE6">
        <w:t>находился в пределах</w:t>
      </w:r>
      <w:r w:rsidR="00F72692" w:rsidRPr="00A11F9A">
        <w:t xml:space="preserve"> от 18 до 56 лет, также обвиняемые имели образование не ниже среднего.</w:t>
      </w:r>
      <w:r w:rsidR="000C0057" w:rsidRPr="00A11F9A">
        <w:t xml:space="preserve"> Все обвиняемые были признаны вменяемыми</w:t>
      </w:r>
      <w:r w:rsidR="000C0057" w:rsidRPr="00E936D2">
        <w:t>.</w:t>
      </w:r>
      <w:r w:rsidR="00E80296" w:rsidRPr="00A11F9A">
        <w:t xml:space="preserve"> Основным методом исследования в данной работе выступил психологический анализ материалов уголовных дел. В дополнение к психологическому анализу, были использованы следующие методы статистической обработки данных: корреляционное отношение Пирсона, двухэтапный кластерный анализ, кластерный анализ </w:t>
      </w:r>
      <w:proofErr w:type="gramStart"/>
      <w:r w:rsidR="00E80296" w:rsidRPr="00A11F9A">
        <w:t>К-средних</w:t>
      </w:r>
      <w:proofErr w:type="gramEnd"/>
      <w:r w:rsidR="00E80296" w:rsidRPr="00A11F9A">
        <w:t>.</w:t>
      </w:r>
      <w:r w:rsidR="00235408" w:rsidRPr="00A11F9A">
        <w:t xml:space="preserve"> Данные методы математической статистика были использованы как для обнаружения общих тенденций, выявляемых во всей выборке, так и для обнаружения частных закономерностей.</w:t>
      </w:r>
    </w:p>
    <w:p w:rsidR="00F44A48" w:rsidRPr="00A11F9A" w:rsidRDefault="007F0138" w:rsidP="00E936D2">
      <w:pPr>
        <w:pStyle w:val="4"/>
        <w:spacing w:before="120"/>
        <w:ind w:firstLine="709"/>
      </w:pPr>
      <w:r w:rsidRPr="00A11F9A">
        <w:t xml:space="preserve">При выделении </w:t>
      </w:r>
      <w:r w:rsidR="007F7D60" w:rsidRPr="00A11F9A">
        <w:t xml:space="preserve">значимых переменных </w:t>
      </w:r>
      <w:r w:rsidRPr="00A11F9A">
        <w:t>в ходе психологического анализа материалов уголовных дел был</w:t>
      </w:r>
      <w:r w:rsidR="00A85FC4">
        <w:t>а</w:t>
      </w:r>
      <w:r w:rsidR="00E80296" w:rsidRPr="00A11F9A">
        <w:t xml:space="preserve"> использован</w:t>
      </w:r>
      <w:r w:rsidR="00A85FC4">
        <w:t>а</w:t>
      </w:r>
      <w:r w:rsidR="00E80296" w:rsidRPr="00A11F9A">
        <w:t xml:space="preserve"> </w:t>
      </w:r>
      <w:r w:rsidR="007F7D60">
        <w:t>выделенн</w:t>
      </w:r>
      <w:r w:rsidR="00A85FC4">
        <w:t>ая</w:t>
      </w:r>
      <w:r w:rsidR="007F7D60">
        <w:t xml:space="preserve"> в рамках</w:t>
      </w:r>
      <w:r w:rsidR="00E80296" w:rsidRPr="00A11F9A">
        <w:t xml:space="preserve"> преступной деятельности, связанн</w:t>
      </w:r>
      <w:r w:rsidR="007F7D60">
        <w:t>ой</w:t>
      </w:r>
      <w:r w:rsidR="00E80296" w:rsidRPr="00A11F9A">
        <w:t xml:space="preserve"> с изготовлением и оборотом порнографических материалов с использованием телекоммуник</w:t>
      </w:r>
      <w:r w:rsidR="00F20458" w:rsidRPr="00A11F9A">
        <w:t>ационных сетей</w:t>
      </w:r>
      <w:r w:rsidR="00A85FC4">
        <w:t>,</w:t>
      </w:r>
      <w:r w:rsidR="009B24A4" w:rsidRPr="00A11F9A">
        <w:t xml:space="preserve"> </w:t>
      </w:r>
      <w:r w:rsidR="007F7D60" w:rsidRPr="00A11F9A">
        <w:t>криминалистическ</w:t>
      </w:r>
      <w:r w:rsidR="00A85FC4">
        <w:t>ая</w:t>
      </w:r>
      <w:r w:rsidR="007F7D60" w:rsidRPr="00A11F9A">
        <w:t xml:space="preserve"> модел</w:t>
      </w:r>
      <w:r w:rsidR="007F7D60">
        <w:t xml:space="preserve">ь </w:t>
      </w:r>
      <w:r w:rsidR="00A85FC4">
        <w:t>с</w:t>
      </w:r>
      <w:r w:rsidR="00F94542" w:rsidRPr="00A11F9A">
        <w:t>ексуально-преступн</w:t>
      </w:r>
      <w:r w:rsidR="00A85FC4">
        <w:t>ой</w:t>
      </w:r>
      <w:r w:rsidR="00F94542" w:rsidRPr="00A11F9A">
        <w:t xml:space="preserve"> </w:t>
      </w:r>
      <w:r w:rsidR="007F7D60">
        <w:t>деятельност</w:t>
      </w:r>
      <w:r w:rsidR="00A85FC4">
        <w:t>и</w:t>
      </w:r>
      <w:r w:rsidR="00F94542" w:rsidRPr="00A11F9A">
        <w:t xml:space="preserve">, </w:t>
      </w:r>
      <w:r w:rsidR="004A60DF" w:rsidRPr="00A11F9A">
        <w:t xml:space="preserve">осуществляемая одним лицом, страдающим психическими расстройствами, в том числе, не исключающими вменяемость, в </w:t>
      </w:r>
      <w:r w:rsidR="00492BC8">
        <w:t>ходе</w:t>
      </w:r>
      <w:r w:rsidR="00A85FC4" w:rsidRPr="00A11F9A">
        <w:t xml:space="preserve"> </w:t>
      </w:r>
      <w:r w:rsidR="004A60DF" w:rsidRPr="00A11F9A">
        <w:t xml:space="preserve">которой лицо не только реализует поиск, распространение и получение порнографических материалов, но также использует их в качестве </w:t>
      </w:r>
      <w:r w:rsidR="00534E6B" w:rsidRPr="00A11F9A">
        <w:t>инструментов развращения других лиц, в том числе, несовершеннолетних</w:t>
      </w:r>
      <w:r w:rsidR="007F7D60">
        <w:t xml:space="preserve"> </w:t>
      </w:r>
      <w:r w:rsidR="007F7D60" w:rsidRPr="00A11F9A">
        <w:t>[2]</w:t>
      </w:r>
      <w:r w:rsidR="004A60DF" w:rsidRPr="00A11F9A">
        <w:t>.</w:t>
      </w:r>
      <w:r w:rsidR="00F44A48" w:rsidRPr="00A11F9A">
        <w:t xml:space="preserve"> </w:t>
      </w:r>
      <w:r w:rsidR="00A85FC4">
        <w:t xml:space="preserve">Кроме того, учитывались выявленные ранее две группы субъектов преступной деятельности рассматриваемого вида: развратники и педофилы, а также варианты их действий </w:t>
      </w:r>
      <w:r w:rsidR="00A85FC4" w:rsidRPr="00A11F9A">
        <w:t>[</w:t>
      </w:r>
      <w:r w:rsidR="00DF56D8" w:rsidRPr="00DF56D8">
        <w:t>3</w:t>
      </w:r>
      <w:r w:rsidR="00A85FC4" w:rsidRPr="00A11F9A">
        <w:t>]</w:t>
      </w:r>
      <w:r w:rsidR="00A85FC4">
        <w:t>.</w:t>
      </w:r>
    </w:p>
    <w:p w:rsidR="00F94542" w:rsidRPr="00A11F9A" w:rsidRDefault="00D03F6C" w:rsidP="00B51785">
      <w:pPr>
        <w:ind w:firstLine="0"/>
      </w:pPr>
      <w:r>
        <w:t>В</w:t>
      </w:r>
      <w:r w:rsidR="00F44A48" w:rsidRPr="00A11F9A">
        <w:t xml:space="preserve"> соответствии с этим, в качестве значимых переменных были выделены сведения, характеризующие </w:t>
      </w:r>
      <w:r w:rsidR="00E62F0E" w:rsidRPr="00A11F9A">
        <w:t xml:space="preserve">личность </w:t>
      </w:r>
      <w:r w:rsidR="00F44A48" w:rsidRPr="00A11F9A">
        <w:t>преступника</w:t>
      </w:r>
      <w:r w:rsidR="00A7131E" w:rsidRPr="00A11F9A">
        <w:t>, с точки зрения социальной адаптации и выявленных психических аномалий</w:t>
      </w:r>
      <w:r w:rsidR="00F44A48" w:rsidRPr="00A11F9A">
        <w:t>.</w:t>
      </w:r>
    </w:p>
    <w:p w:rsidR="00534E6B" w:rsidRPr="00A11F9A" w:rsidRDefault="00534E6B" w:rsidP="00534E6B">
      <w:pPr>
        <w:ind w:firstLine="0"/>
      </w:pPr>
      <w:r w:rsidRPr="00A11F9A">
        <w:t xml:space="preserve">Вместе с этим, при рассмотрении самой криминальной ситуации, </w:t>
      </w:r>
      <w:r w:rsidR="00F44A48" w:rsidRPr="00A11F9A">
        <w:t>согласно</w:t>
      </w:r>
      <w:r w:rsidRPr="00A11F9A">
        <w:t xml:space="preserve"> </w:t>
      </w:r>
      <w:r w:rsidR="00F44A48" w:rsidRPr="00A11F9A">
        <w:t>выделяемым</w:t>
      </w:r>
      <w:r w:rsidRPr="00A11F9A">
        <w:t xml:space="preserve"> в криминалистике </w:t>
      </w:r>
      <w:r w:rsidR="00EC5AAE">
        <w:t>фазам</w:t>
      </w:r>
      <w:r w:rsidR="00EC5AAE" w:rsidRPr="00A11F9A">
        <w:t xml:space="preserve"> </w:t>
      </w:r>
      <w:r w:rsidRPr="00A11F9A">
        <w:t>преступной деятельности [</w:t>
      </w:r>
      <w:bookmarkStart w:id="1" w:name="_Hlk23170557"/>
      <w:r w:rsidR="002439B2" w:rsidRPr="00A11F9A">
        <w:t>1]</w:t>
      </w:r>
      <w:r w:rsidR="00F44A48" w:rsidRPr="00A11F9A">
        <w:t xml:space="preserve"> </w:t>
      </w:r>
      <w:bookmarkEnd w:id="1"/>
      <w:r w:rsidR="00F44A48" w:rsidRPr="00A11F9A">
        <w:t xml:space="preserve">были </w:t>
      </w:r>
      <w:r w:rsidR="00EC5AAE">
        <w:t>определены</w:t>
      </w:r>
      <w:r w:rsidR="00EC5AAE" w:rsidRPr="00A11F9A">
        <w:t xml:space="preserve"> </w:t>
      </w:r>
      <w:r w:rsidR="00F44A48" w:rsidRPr="00A11F9A">
        <w:t xml:space="preserve">переменные, входящие в состав </w:t>
      </w:r>
      <w:r w:rsidR="00EC5AAE">
        <w:t>фазы</w:t>
      </w:r>
      <w:r w:rsidR="00EC5AAE" w:rsidRPr="00A11F9A">
        <w:t xml:space="preserve"> </w:t>
      </w:r>
      <w:r w:rsidR="00F44A48" w:rsidRPr="00A11F9A">
        <w:t>реализации преступного умысла</w:t>
      </w:r>
      <w:r w:rsidR="00EC5AAE">
        <w:t xml:space="preserve"> (или с традиционной точки зрения – в состав подготовки, совершения и сокрытия преступления)</w:t>
      </w:r>
      <w:r w:rsidR="00F44A48" w:rsidRPr="00A11F9A">
        <w:t xml:space="preserve">. </w:t>
      </w:r>
    </w:p>
    <w:p w:rsidR="00E62F0E" w:rsidRPr="00A11F9A" w:rsidRDefault="00E62F0E" w:rsidP="008C0F53">
      <w:r w:rsidRPr="00A11F9A">
        <w:rPr>
          <w:b/>
          <w:bCs/>
          <w:i/>
          <w:iCs/>
        </w:rPr>
        <w:t xml:space="preserve">Результаты исследования. </w:t>
      </w:r>
      <w:r w:rsidRPr="00A11F9A">
        <w:t xml:space="preserve">По результатам качественного анализа, были выделены две группы переменных: характеризующие личность преступника и характеризующие специфику </w:t>
      </w:r>
      <w:r w:rsidR="00EC5AAE">
        <w:t xml:space="preserve">совершения рассматриваемого вида </w:t>
      </w:r>
      <w:r w:rsidRPr="00A11F9A">
        <w:t>преступ</w:t>
      </w:r>
      <w:r w:rsidR="00EC5AAE">
        <w:t>лений</w:t>
      </w:r>
      <w:r w:rsidR="00743CFD" w:rsidRPr="00A11F9A">
        <w:t>.</w:t>
      </w:r>
    </w:p>
    <w:p w:rsidR="00042366" w:rsidRPr="00A11F9A" w:rsidRDefault="0021189A" w:rsidP="0021189A">
      <w:pPr>
        <w:ind w:firstLine="0"/>
        <w:jc w:val="right"/>
      </w:pPr>
      <w:r w:rsidRPr="00A11F9A">
        <w:t>Таблица 1</w:t>
      </w:r>
    </w:p>
    <w:p w:rsidR="0021189A" w:rsidRPr="00A11F9A" w:rsidRDefault="0021189A" w:rsidP="0021189A">
      <w:pPr>
        <w:ind w:firstLine="0"/>
        <w:jc w:val="right"/>
      </w:pPr>
      <w:r w:rsidRPr="00A11F9A">
        <w:t>Переменные, характеризующие личность преступника</w:t>
      </w:r>
    </w:p>
    <w:p w:rsidR="0021189A" w:rsidRPr="00A11F9A" w:rsidRDefault="0021189A" w:rsidP="0021189A">
      <w:pPr>
        <w:ind w:firstLine="0"/>
        <w:jc w:val="right"/>
      </w:pPr>
    </w:p>
    <w:tbl>
      <w:tblPr>
        <w:tblStyle w:val="af0"/>
        <w:tblW w:w="0" w:type="auto"/>
        <w:tblLayout w:type="fixed"/>
        <w:tblLook w:val="04A0"/>
      </w:tblPr>
      <w:tblGrid>
        <w:gridCol w:w="421"/>
        <w:gridCol w:w="8924"/>
      </w:tblGrid>
      <w:tr w:rsidR="0021189A" w:rsidRPr="00A11F9A" w:rsidTr="00743CFD">
        <w:tc>
          <w:tcPr>
            <w:tcW w:w="421" w:type="dxa"/>
            <w:vAlign w:val="center"/>
          </w:tcPr>
          <w:p w:rsidR="0021189A" w:rsidRPr="00A11F9A" w:rsidRDefault="0021189A" w:rsidP="00743CFD">
            <w:pPr>
              <w:ind w:firstLine="0"/>
            </w:pPr>
            <w:r w:rsidRPr="00A11F9A">
              <w:t>№</w:t>
            </w:r>
          </w:p>
        </w:tc>
        <w:tc>
          <w:tcPr>
            <w:tcW w:w="8924" w:type="dxa"/>
            <w:vAlign w:val="center"/>
          </w:tcPr>
          <w:p w:rsidR="0021189A" w:rsidRPr="00A11F9A" w:rsidRDefault="0021189A" w:rsidP="000B73B6">
            <w:pPr>
              <w:jc w:val="center"/>
            </w:pPr>
            <w:r w:rsidRPr="00A11F9A">
              <w:t>Название переменной</w:t>
            </w:r>
          </w:p>
        </w:tc>
      </w:tr>
      <w:tr w:rsidR="0021189A" w:rsidRPr="00A11F9A" w:rsidTr="00743CFD">
        <w:tc>
          <w:tcPr>
            <w:tcW w:w="421" w:type="dxa"/>
            <w:vAlign w:val="center"/>
          </w:tcPr>
          <w:p w:rsidR="0021189A" w:rsidRPr="00A11F9A" w:rsidRDefault="0021189A" w:rsidP="00743CFD">
            <w:pPr>
              <w:ind w:firstLine="0"/>
            </w:pPr>
            <w:r w:rsidRPr="00A11F9A">
              <w:t>1</w:t>
            </w:r>
          </w:p>
        </w:tc>
        <w:tc>
          <w:tcPr>
            <w:tcW w:w="8924" w:type="dxa"/>
            <w:vAlign w:val="center"/>
          </w:tcPr>
          <w:p w:rsidR="0021189A" w:rsidRPr="00A11F9A" w:rsidRDefault="0021189A" w:rsidP="00743CFD">
            <w:pPr>
              <w:ind w:firstLine="0"/>
            </w:pPr>
            <w:r w:rsidRPr="00A11F9A">
              <w:t>Образование среднее общее</w:t>
            </w:r>
          </w:p>
        </w:tc>
      </w:tr>
      <w:tr w:rsidR="0021189A" w:rsidRPr="00A11F9A" w:rsidTr="00743CFD">
        <w:tc>
          <w:tcPr>
            <w:tcW w:w="421" w:type="dxa"/>
            <w:vAlign w:val="center"/>
          </w:tcPr>
          <w:p w:rsidR="0021189A" w:rsidRPr="00A11F9A" w:rsidRDefault="0021189A" w:rsidP="00743CFD">
            <w:pPr>
              <w:ind w:firstLine="0"/>
            </w:pPr>
            <w:r w:rsidRPr="00A11F9A">
              <w:t>2</w:t>
            </w:r>
          </w:p>
        </w:tc>
        <w:tc>
          <w:tcPr>
            <w:tcW w:w="8924" w:type="dxa"/>
            <w:vAlign w:val="center"/>
          </w:tcPr>
          <w:p w:rsidR="0021189A" w:rsidRPr="00A11F9A" w:rsidRDefault="0021189A" w:rsidP="00743CFD">
            <w:pPr>
              <w:ind w:firstLine="0"/>
            </w:pPr>
            <w:r w:rsidRPr="00A11F9A">
              <w:t>Образование средне-специальное</w:t>
            </w:r>
          </w:p>
        </w:tc>
      </w:tr>
      <w:tr w:rsidR="0021189A" w:rsidRPr="00A11F9A" w:rsidTr="00743CFD">
        <w:tc>
          <w:tcPr>
            <w:tcW w:w="421" w:type="dxa"/>
            <w:vAlign w:val="center"/>
          </w:tcPr>
          <w:p w:rsidR="0021189A" w:rsidRPr="00A11F9A" w:rsidRDefault="0021189A" w:rsidP="00743CFD">
            <w:pPr>
              <w:ind w:firstLine="0"/>
            </w:pPr>
            <w:r w:rsidRPr="00A11F9A">
              <w:t>3</w:t>
            </w:r>
          </w:p>
        </w:tc>
        <w:tc>
          <w:tcPr>
            <w:tcW w:w="8924" w:type="dxa"/>
            <w:vAlign w:val="center"/>
          </w:tcPr>
          <w:p w:rsidR="0021189A" w:rsidRPr="00A11F9A" w:rsidRDefault="0021189A" w:rsidP="00743CFD">
            <w:pPr>
              <w:ind w:firstLine="0"/>
            </w:pPr>
            <w:r w:rsidRPr="00A11F9A">
              <w:t>Образование высшее</w:t>
            </w:r>
          </w:p>
        </w:tc>
      </w:tr>
      <w:tr w:rsidR="0021189A" w:rsidRPr="00A11F9A" w:rsidTr="00743CFD">
        <w:tc>
          <w:tcPr>
            <w:tcW w:w="421" w:type="dxa"/>
            <w:vAlign w:val="center"/>
          </w:tcPr>
          <w:p w:rsidR="0021189A" w:rsidRPr="00A11F9A" w:rsidRDefault="0021189A" w:rsidP="00743CFD">
            <w:pPr>
              <w:ind w:firstLine="0"/>
            </w:pPr>
            <w:r w:rsidRPr="00A11F9A">
              <w:lastRenderedPageBreak/>
              <w:t>4</w:t>
            </w:r>
          </w:p>
        </w:tc>
        <w:tc>
          <w:tcPr>
            <w:tcW w:w="8924" w:type="dxa"/>
            <w:vAlign w:val="center"/>
          </w:tcPr>
          <w:p w:rsidR="0021189A" w:rsidRPr="00A11F9A" w:rsidRDefault="0021189A" w:rsidP="00743CFD">
            <w:pPr>
              <w:ind w:firstLine="0"/>
            </w:pPr>
            <w:r w:rsidRPr="00A11F9A">
              <w:t>Состоял или состоит в браке</w:t>
            </w:r>
          </w:p>
        </w:tc>
      </w:tr>
      <w:tr w:rsidR="0021189A" w:rsidRPr="00A11F9A" w:rsidTr="00743CFD">
        <w:tc>
          <w:tcPr>
            <w:tcW w:w="421" w:type="dxa"/>
            <w:vAlign w:val="center"/>
          </w:tcPr>
          <w:p w:rsidR="0021189A" w:rsidRPr="00A11F9A" w:rsidRDefault="0021189A" w:rsidP="00743CFD">
            <w:pPr>
              <w:ind w:firstLine="0"/>
            </w:pPr>
            <w:r w:rsidRPr="00A11F9A">
              <w:t>5</w:t>
            </w:r>
          </w:p>
        </w:tc>
        <w:tc>
          <w:tcPr>
            <w:tcW w:w="8924" w:type="dxa"/>
            <w:vAlign w:val="center"/>
          </w:tcPr>
          <w:p w:rsidR="0021189A" w:rsidRPr="00A11F9A" w:rsidRDefault="0021189A" w:rsidP="00743CFD">
            <w:pPr>
              <w:ind w:firstLine="0"/>
            </w:pPr>
            <w:r w:rsidRPr="00A11F9A">
              <w:t>Имеет несовершеннолетних детей</w:t>
            </w:r>
          </w:p>
        </w:tc>
      </w:tr>
      <w:tr w:rsidR="0021189A" w:rsidRPr="00A11F9A" w:rsidTr="00743CFD">
        <w:tc>
          <w:tcPr>
            <w:tcW w:w="421" w:type="dxa"/>
            <w:vAlign w:val="center"/>
          </w:tcPr>
          <w:p w:rsidR="0021189A" w:rsidRPr="00A11F9A" w:rsidRDefault="0021189A" w:rsidP="00743CFD">
            <w:pPr>
              <w:ind w:firstLine="0"/>
            </w:pPr>
            <w:r w:rsidRPr="00A11F9A">
              <w:t>6</w:t>
            </w:r>
          </w:p>
        </w:tc>
        <w:tc>
          <w:tcPr>
            <w:tcW w:w="8924" w:type="dxa"/>
            <w:vAlign w:val="center"/>
          </w:tcPr>
          <w:p w:rsidR="0021189A" w:rsidRPr="00A11F9A" w:rsidRDefault="0021189A" w:rsidP="00743CFD">
            <w:pPr>
              <w:ind w:firstLine="0"/>
            </w:pPr>
            <w:r w:rsidRPr="00A11F9A">
              <w:t>Диагностирована педофилия</w:t>
            </w:r>
          </w:p>
        </w:tc>
      </w:tr>
      <w:tr w:rsidR="0021189A" w:rsidRPr="00A11F9A" w:rsidTr="00743CFD">
        <w:tc>
          <w:tcPr>
            <w:tcW w:w="421" w:type="dxa"/>
            <w:vAlign w:val="center"/>
          </w:tcPr>
          <w:p w:rsidR="0021189A" w:rsidRPr="00A11F9A" w:rsidRDefault="0021189A" w:rsidP="00743CFD">
            <w:pPr>
              <w:ind w:firstLine="0"/>
            </w:pPr>
            <w:r w:rsidRPr="00A11F9A">
              <w:t>7</w:t>
            </w:r>
          </w:p>
        </w:tc>
        <w:tc>
          <w:tcPr>
            <w:tcW w:w="8924" w:type="dxa"/>
            <w:vAlign w:val="center"/>
          </w:tcPr>
          <w:p w:rsidR="0021189A" w:rsidRPr="00A11F9A" w:rsidRDefault="0021189A" w:rsidP="00743CFD">
            <w:pPr>
              <w:ind w:firstLine="0"/>
            </w:pPr>
            <w:r w:rsidRPr="00A11F9A">
              <w:t>Выявлен органический симптомокомплекс</w:t>
            </w:r>
          </w:p>
        </w:tc>
      </w:tr>
      <w:tr w:rsidR="0021189A" w:rsidRPr="00A11F9A" w:rsidTr="00743CFD">
        <w:tc>
          <w:tcPr>
            <w:tcW w:w="421" w:type="dxa"/>
            <w:vAlign w:val="center"/>
          </w:tcPr>
          <w:p w:rsidR="0021189A" w:rsidRPr="00A11F9A" w:rsidRDefault="0021189A" w:rsidP="00743CFD">
            <w:pPr>
              <w:ind w:firstLine="0"/>
            </w:pPr>
            <w:r w:rsidRPr="00A11F9A">
              <w:t>8</w:t>
            </w:r>
          </w:p>
        </w:tc>
        <w:tc>
          <w:tcPr>
            <w:tcW w:w="8924" w:type="dxa"/>
            <w:vAlign w:val="center"/>
          </w:tcPr>
          <w:p w:rsidR="0021189A" w:rsidRPr="00A11F9A" w:rsidRDefault="0021189A" w:rsidP="00743CFD">
            <w:pPr>
              <w:ind w:firstLine="0"/>
            </w:pPr>
            <w:r w:rsidRPr="00A11F9A">
              <w:t>Выявлен аномально личностный симптомокомплекс</w:t>
            </w:r>
            <w:r w:rsidR="0000074A" w:rsidRPr="00A11F9A">
              <w:t xml:space="preserve"> по шизоидному типу</w:t>
            </w:r>
          </w:p>
        </w:tc>
      </w:tr>
      <w:tr w:rsidR="0021189A" w:rsidRPr="00A11F9A" w:rsidTr="00743CFD">
        <w:tc>
          <w:tcPr>
            <w:tcW w:w="421" w:type="dxa"/>
            <w:vAlign w:val="center"/>
          </w:tcPr>
          <w:p w:rsidR="0021189A" w:rsidRPr="00A11F9A" w:rsidRDefault="0021189A" w:rsidP="00743CFD">
            <w:pPr>
              <w:ind w:firstLine="0"/>
            </w:pPr>
            <w:r w:rsidRPr="00A11F9A">
              <w:t>9</w:t>
            </w:r>
          </w:p>
        </w:tc>
        <w:tc>
          <w:tcPr>
            <w:tcW w:w="8924" w:type="dxa"/>
            <w:vAlign w:val="center"/>
          </w:tcPr>
          <w:p w:rsidR="0021189A" w:rsidRPr="00A11F9A" w:rsidRDefault="0021189A" w:rsidP="00EC5AAE">
            <w:pPr>
              <w:ind w:firstLine="0"/>
            </w:pPr>
            <w:r w:rsidRPr="00A11F9A">
              <w:t>Серийность преступлений</w:t>
            </w:r>
          </w:p>
        </w:tc>
      </w:tr>
    </w:tbl>
    <w:p w:rsidR="000C0057" w:rsidRPr="00A11F9A" w:rsidRDefault="00A7131E" w:rsidP="008E1991">
      <w:pPr>
        <w:pStyle w:val="4"/>
        <w:spacing w:before="120"/>
        <w:ind w:firstLine="709"/>
      </w:pPr>
      <w:r w:rsidRPr="00A11F9A">
        <w:t>Приведенные в табл.1 переменные, отражают степень адаптированности преступника к построению долгосрочных интимно-личностных отношений (</w:t>
      </w:r>
      <w:r w:rsidR="00181202" w:rsidRPr="00A11F9A">
        <w:t>«</w:t>
      </w:r>
      <w:r w:rsidRPr="00A11F9A">
        <w:t>состоял или состоит в браке</w:t>
      </w:r>
      <w:r w:rsidR="00181202" w:rsidRPr="00A11F9A">
        <w:t>»</w:t>
      </w:r>
      <w:r w:rsidRPr="00A11F9A">
        <w:t>), вероятный опыт долгосрочного взаимодействия с несовершеннолетними (</w:t>
      </w:r>
      <w:r w:rsidR="00181202" w:rsidRPr="00A11F9A">
        <w:t>«</w:t>
      </w:r>
      <w:r w:rsidRPr="00A11F9A">
        <w:t>имеет несовершеннолетних детей</w:t>
      </w:r>
      <w:r w:rsidR="00181202" w:rsidRPr="00A11F9A">
        <w:t>»</w:t>
      </w:r>
      <w:r w:rsidRPr="00A11F9A">
        <w:t xml:space="preserve">), </w:t>
      </w:r>
      <w:r w:rsidR="00181202" w:rsidRPr="00A11F9A">
        <w:t xml:space="preserve">наличие аномалий в </w:t>
      </w:r>
      <w:proofErr w:type="spellStart"/>
      <w:r w:rsidR="00181202" w:rsidRPr="00A11F9A">
        <w:t>психосексуальной</w:t>
      </w:r>
      <w:proofErr w:type="spellEnd"/>
      <w:r w:rsidR="00181202" w:rsidRPr="00A11F9A">
        <w:t xml:space="preserve"> сфере («диагностирована педофилия»), наличие </w:t>
      </w:r>
      <w:r w:rsidR="001F4D11" w:rsidRPr="00A11F9A">
        <w:t>психических нарушений</w:t>
      </w:r>
      <w:r w:rsidR="00181202" w:rsidRPr="00A11F9A">
        <w:t xml:space="preserve"> («выявлен органический симптомокомплекс», «выявлен аномально-личностный симптомокомплекс</w:t>
      </w:r>
      <w:r w:rsidR="0000074A" w:rsidRPr="00A11F9A">
        <w:t xml:space="preserve"> по шизоидному типу</w:t>
      </w:r>
      <w:r w:rsidR="00181202" w:rsidRPr="00A11F9A">
        <w:t>»), способность преступника к освоению образовательных программ, что может служить косвенным признаком уровня интеллекта («образование среднее», «образование средне-специальное», «образование высшее»), закрепленность паттернов криминальной деятельности («серийность преступлений»</w:t>
      </w:r>
      <w:r w:rsidR="00492BC8">
        <w:t xml:space="preserve">, </w:t>
      </w:r>
      <w:r w:rsidR="00492BC8" w:rsidRPr="00A178A3">
        <w:t>то есть совершение дополнительных преступлений одним способом в отношении различных потерпевших</w:t>
      </w:r>
      <w:r w:rsidR="00181202" w:rsidRPr="00A11F9A">
        <w:t xml:space="preserve">). </w:t>
      </w:r>
      <w:r w:rsidRPr="00A11F9A">
        <w:t xml:space="preserve"> </w:t>
      </w:r>
    </w:p>
    <w:p w:rsidR="0021189A" w:rsidRPr="00A11F9A" w:rsidRDefault="0021189A" w:rsidP="0021189A">
      <w:pPr>
        <w:ind w:firstLine="0"/>
        <w:jc w:val="right"/>
      </w:pPr>
      <w:r w:rsidRPr="00A11F9A">
        <w:t>Таблица 2</w:t>
      </w:r>
    </w:p>
    <w:p w:rsidR="0021189A" w:rsidRPr="00A11F9A" w:rsidRDefault="0021189A" w:rsidP="0021189A">
      <w:pPr>
        <w:ind w:firstLine="0"/>
        <w:jc w:val="right"/>
      </w:pPr>
      <w:r w:rsidRPr="00A11F9A">
        <w:t xml:space="preserve">Переменные, характеризующие </w:t>
      </w:r>
      <w:r w:rsidR="00610106" w:rsidRPr="00A11F9A">
        <w:t>преступн</w:t>
      </w:r>
      <w:r w:rsidR="00610106">
        <w:t>ую деятельность</w:t>
      </w:r>
    </w:p>
    <w:p w:rsidR="0021189A" w:rsidRPr="00A11F9A" w:rsidRDefault="0021189A" w:rsidP="0021189A">
      <w:pPr>
        <w:ind w:firstLine="0"/>
        <w:jc w:val="right"/>
      </w:pPr>
    </w:p>
    <w:tbl>
      <w:tblPr>
        <w:tblStyle w:val="af0"/>
        <w:tblW w:w="9345" w:type="dxa"/>
        <w:tblLayout w:type="fixed"/>
        <w:tblLook w:val="04A0"/>
      </w:tblPr>
      <w:tblGrid>
        <w:gridCol w:w="562"/>
        <w:gridCol w:w="8783"/>
      </w:tblGrid>
      <w:tr w:rsidR="0021189A" w:rsidRPr="00A11F9A" w:rsidTr="00743CFD">
        <w:tc>
          <w:tcPr>
            <w:tcW w:w="562" w:type="dxa"/>
            <w:vAlign w:val="center"/>
          </w:tcPr>
          <w:p w:rsidR="0021189A" w:rsidRPr="00A11F9A" w:rsidRDefault="0021189A" w:rsidP="00743CFD">
            <w:pPr>
              <w:ind w:firstLine="0"/>
            </w:pPr>
            <w:r w:rsidRPr="00A11F9A">
              <w:t>№</w:t>
            </w:r>
          </w:p>
        </w:tc>
        <w:tc>
          <w:tcPr>
            <w:tcW w:w="8783" w:type="dxa"/>
            <w:vAlign w:val="center"/>
          </w:tcPr>
          <w:p w:rsidR="0021189A" w:rsidRPr="00A11F9A" w:rsidRDefault="0021189A" w:rsidP="000B73B6">
            <w:pPr>
              <w:jc w:val="center"/>
            </w:pPr>
            <w:bookmarkStart w:id="2" w:name="_Hlk22930843"/>
            <w:r w:rsidRPr="00A11F9A">
              <w:t>Название переменной</w:t>
            </w:r>
          </w:p>
        </w:tc>
      </w:tr>
      <w:tr w:rsidR="0021189A" w:rsidRPr="00A11F9A" w:rsidTr="00743CFD">
        <w:tc>
          <w:tcPr>
            <w:tcW w:w="562" w:type="dxa"/>
            <w:vAlign w:val="center"/>
          </w:tcPr>
          <w:p w:rsidR="0021189A" w:rsidRPr="00A11F9A" w:rsidRDefault="0021189A" w:rsidP="00743CFD">
            <w:pPr>
              <w:ind w:firstLine="0"/>
            </w:pPr>
            <w:r w:rsidRPr="00A11F9A">
              <w:t>1</w:t>
            </w:r>
          </w:p>
        </w:tc>
        <w:tc>
          <w:tcPr>
            <w:tcW w:w="8783" w:type="dxa"/>
            <w:vAlign w:val="center"/>
          </w:tcPr>
          <w:p w:rsidR="0021189A" w:rsidRPr="00A11F9A" w:rsidRDefault="0021189A" w:rsidP="00743CFD">
            <w:pPr>
              <w:ind w:firstLine="0"/>
            </w:pPr>
            <w:r w:rsidRPr="00A11F9A">
              <w:t>Возраст потерпевших менее 12 лет</w:t>
            </w:r>
          </w:p>
        </w:tc>
      </w:tr>
      <w:tr w:rsidR="0021189A" w:rsidRPr="00A11F9A" w:rsidTr="00743CFD">
        <w:tc>
          <w:tcPr>
            <w:tcW w:w="562" w:type="dxa"/>
            <w:vAlign w:val="center"/>
          </w:tcPr>
          <w:p w:rsidR="0021189A" w:rsidRPr="00A11F9A" w:rsidRDefault="0021189A" w:rsidP="00743CFD">
            <w:pPr>
              <w:ind w:firstLine="0"/>
            </w:pPr>
            <w:r w:rsidRPr="00A11F9A">
              <w:t>2</w:t>
            </w:r>
          </w:p>
        </w:tc>
        <w:tc>
          <w:tcPr>
            <w:tcW w:w="8783" w:type="dxa"/>
            <w:vAlign w:val="center"/>
          </w:tcPr>
          <w:p w:rsidR="0021189A" w:rsidRPr="00A11F9A" w:rsidRDefault="0021189A" w:rsidP="00743CFD">
            <w:pPr>
              <w:ind w:firstLine="0"/>
            </w:pPr>
            <w:r w:rsidRPr="00A11F9A">
              <w:t>Возраст потерпевших более 12 лет, но менее 14 лет</w:t>
            </w:r>
          </w:p>
        </w:tc>
      </w:tr>
      <w:tr w:rsidR="0021189A" w:rsidRPr="00A11F9A" w:rsidTr="00743CFD">
        <w:tc>
          <w:tcPr>
            <w:tcW w:w="562" w:type="dxa"/>
            <w:vAlign w:val="center"/>
          </w:tcPr>
          <w:p w:rsidR="0021189A" w:rsidRPr="00A11F9A" w:rsidRDefault="0021189A" w:rsidP="00743CFD">
            <w:pPr>
              <w:ind w:firstLine="0"/>
            </w:pPr>
            <w:r w:rsidRPr="00A11F9A">
              <w:t>3</w:t>
            </w:r>
          </w:p>
        </w:tc>
        <w:tc>
          <w:tcPr>
            <w:tcW w:w="8783" w:type="dxa"/>
            <w:vAlign w:val="center"/>
          </w:tcPr>
          <w:p w:rsidR="0021189A" w:rsidRPr="00A11F9A" w:rsidRDefault="0021189A" w:rsidP="00743CFD">
            <w:pPr>
              <w:ind w:firstLine="0"/>
            </w:pPr>
            <w:r w:rsidRPr="00A11F9A">
              <w:t>Возраст потерпевших более 14 лет, но менее 16 лет</w:t>
            </w:r>
          </w:p>
        </w:tc>
      </w:tr>
      <w:tr w:rsidR="0021189A" w:rsidRPr="00A11F9A" w:rsidTr="00743CFD">
        <w:tc>
          <w:tcPr>
            <w:tcW w:w="562" w:type="dxa"/>
            <w:vAlign w:val="center"/>
          </w:tcPr>
          <w:p w:rsidR="0021189A" w:rsidRPr="00A11F9A" w:rsidRDefault="0021189A" w:rsidP="00743CFD">
            <w:pPr>
              <w:ind w:firstLine="0"/>
            </w:pPr>
            <w:r w:rsidRPr="00A11F9A">
              <w:t>4</w:t>
            </w:r>
          </w:p>
        </w:tc>
        <w:tc>
          <w:tcPr>
            <w:tcW w:w="8783" w:type="dxa"/>
            <w:vAlign w:val="center"/>
          </w:tcPr>
          <w:p w:rsidR="0021189A" w:rsidRPr="00A11F9A" w:rsidRDefault="0021189A" w:rsidP="00743CFD">
            <w:pPr>
              <w:ind w:firstLine="0"/>
            </w:pPr>
            <w:r w:rsidRPr="00A11F9A">
              <w:t>Использовался псевдоним</w:t>
            </w:r>
          </w:p>
        </w:tc>
      </w:tr>
      <w:tr w:rsidR="0021189A" w:rsidRPr="00A11F9A" w:rsidTr="00743CFD">
        <w:tc>
          <w:tcPr>
            <w:tcW w:w="562" w:type="dxa"/>
            <w:vAlign w:val="center"/>
          </w:tcPr>
          <w:p w:rsidR="0021189A" w:rsidRPr="00A11F9A" w:rsidRDefault="0021189A" w:rsidP="00743CFD">
            <w:pPr>
              <w:ind w:firstLine="0"/>
            </w:pPr>
            <w:r w:rsidRPr="00A11F9A">
              <w:t>5</w:t>
            </w:r>
          </w:p>
        </w:tc>
        <w:tc>
          <w:tcPr>
            <w:tcW w:w="8783" w:type="dxa"/>
            <w:vAlign w:val="center"/>
          </w:tcPr>
          <w:p w:rsidR="0021189A" w:rsidRPr="00A11F9A" w:rsidRDefault="0021189A" w:rsidP="00743CFD">
            <w:pPr>
              <w:ind w:firstLine="0"/>
            </w:pPr>
            <w:r w:rsidRPr="00A11F9A">
              <w:t>Утаивался истинный возраст</w:t>
            </w:r>
          </w:p>
        </w:tc>
      </w:tr>
      <w:tr w:rsidR="0021189A" w:rsidRPr="00A11F9A" w:rsidTr="00743CFD">
        <w:tc>
          <w:tcPr>
            <w:tcW w:w="562" w:type="dxa"/>
            <w:vAlign w:val="center"/>
          </w:tcPr>
          <w:p w:rsidR="0021189A" w:rsidRPr="00A11F9A" w:rsidRDefault="0021189A" w:rsidP="00743CFD">
            <w:pPr>
              <w:ind w:firstLine="0"/>
            </w:pPr>
            <w:r w:rsidRPr="00A11F9A">
              <w:t>6</w:t>
            </w:r>
          </w:p>
        </w:tc>
        <w:tc>
          <w:tcPr>
            <w:tcW w:w="8783" w:type="dxa"/>
            <w:vAlign w:val="center"/>
          </w:tcPr>
          <w:p w:rsidR="0021189A" w:rsidRPr="00A11F9A" w:rsidRDefault="0021189A" w:rsidP="00743CFD">
            <w:pPr>
              <w:ind w:firstLine="0"/>
            </w:pPr>
            <w:r w:rsidRPr="00A11F9A">
              <w:t>Контакт с потерпевшим инициирован при помощи порнографического материала</w:t>
            </w:r>
          </w:p>
        </w:tc>
      </w:tr>
      <w:tr w:rsidR="0021189A" w:rsidRPr="00A11F9A" w:rsidTr="00743CFD">
        <w:tc>
          <w:tcPr>
            <w:tcW w:w="562" w:type="dxa"/>
            <w:vAlign w:val="center"/>
          </w:tcPr>
          <w:p w:rsidR="0021189A" w:rsidRPr="00A11F9A" w:rsidRDefault="0021189A" w:rsidP="00743CFD">
            <w:pPr>
              <w:ind w:firstLine="0"/>
            </w:pPr>
            <w:r w:rsidRPr="00A11F9A">
              <w:t>7</w:t>
            </w:r>
          </w:p>
        </w:tc>
        <w:tc>
          <w:tcPr>
            <w:tcW w:w="8783" w:type="dxa"/>
            <w:vAlign w:val="center"/>
          </w:tcPr>
          <w:p w:rsidR="0021189A" w:rsidRPr="00A11F9A" w:rsidRDefault="0021189A" w:rsidP="00743CFD">
            <w:pPr>
              <w:ind w:firstLine="0"/>
            </w:pPr>
            <w:r w:rsidRPr="00A11F9A">
              <w:t>Порнографические материалы использовались в ходе психологического воздействия</w:t>
            </w:r>
          </w:p>
        </w:tc>
      </w:tr>
      <w:tr w:rsidR="0021189A" w:rsidRPr="00A11F9A" w:rsidTr="00743CFD">
        <w:tc>
          <w:tcPr>
            <w:tcW w:w="562" w:type="dxa"/>
            <w:vAlign w:val="center"/>
          </w:tcPr>
          <w:p w:rsidR="0021189A" w:rsidRPr="00A11F9A" w:rsidRDefault="0021189A" w:rsidP="00743CFD">
            <w:pPr>
              <w:ind w:firstLine="0"/>
            </w:pPr>
            <w:r w:rsidRPr="00A11F9A">
              <w:t>8</w:t>
            </w:r>
          </w:p>
        </w:tc>
        <w:tc>
          <w:tcPr>
            <w:tcW w:w="8783" w:type="dxa"/>
            <w:vAlign w:val="center"/>
          </w:tcPr>
          <w:p w:rsidR="0021189A" w:rsidRPr="00A11F9A" w:rsidRDefault="0021189A" w:rsidP="00743CFD">
            <w:pPr>
              <w:ind w:firstLine="0"/>
            </w:pPr>
            <w:r w:rsidRPr="00A11F9A">
              <w:t>Склонял потерпевшего к изготовлению порнографических материалов</w:t>
            </w:r>
          </w:p>
        </w:tc>
      </w:tr>
      <w:tr w:rsidR="0021189A" w:rsidRPr="00A11F9A" w:rsidTr="00743CFD">
        <w:tc>
          <w:tcPr>
            <w:tcW w:w="562" w:type="dxa"/>
            <w:vAlign w:val="center"/>
          </w:tcPr>
          <w:p w:rsidR="0021189A" w:rsidRPr="00A11F9A" w:rsidRDefault="0021189A" w:rsidP="00743CFD">
            <w:pPr>
              <w:ind w:firstLine="0"/>
            </w:pPr>
            <w:r w:rsidRPr="00A11F9A">
              <w:t>9</w:t>
            </w:r>
          </w:p>
        </w:tc>
        <w:tc>
          <w:tcPr>
            <w:tcW w:w="8783" w:type="dxa"/>
            <w:vAlign w:val="center"/>
          </w:tcPr>
          <w:p w:rsidR="0021189A" w:rsidRPr="00A11F9A" w:rsidRDefault="000423FE" w:rsidP="00743CFD">
            <w:pPr>
              <w:ind w:firstLine="0"/>
            </w:pPr>
            <w:r w:rsidRPr="00A11F9A">
              <w:t>Интересовался степенью выраженности вторичных половых признаков потерпевшего</w:t>
            </w:r>
          </w:p>
        </w:tc>
      </w:tr>
      <w:tr w:rsidR="0021189A" w:rsidRPr="00A11F9A" w:rsidTr="00743CFD">
        <w:tc>
          <w:tcPr>
            <w:tcW w:w="562" w:type="dxa"/>
            <w:vAlign w:val="center"/>
          </w:tcPr>
          <w:p w:rsidR="0021189A" w:rsidRPr="00A11F9A" w:rsidRDefault="0021189A" w:rsidP="00743CFD">
            <w:pPr>
              <w:ind w:firstLine="0"/>
            </w:pPr>
            <w:r w:rsidRPr="00A11F9A">
              <w:t>10</w:t>
            </w:r>
          </w:p>
        </w:tc>
        <w:tc>
          <w:tcPr>
            <w:tcW w:w="8783" w:type="dxa"/>
            <w:vAlign w:val="center"/>
          </w:tcPr>
          <w:p w:rsidR="0021189A" w:rsidRPr="00A11F9A" w:rsidRDefault="0021189A" w:rsidP="00743CFD">
            <w:pPr>
              <w:ind w:firstLine="0"/>
            </w:pPr>
            <w:r w:rsidRPr="00A11F9A">
              <w:t>Интересовался одеждой потерпевшего</w:t>
            </w:r>
          </w:p>
        </w:tc>
      </w:tr>
      <w:tr w:rsidR="0021189A" w:rsidRPr="00A11F9A" w:rsidTr="00743CFD">
        <w:tc>
          <w:tcPr>
            <w:tcW w:w="562" w:type="dxa"/>
            <w:vAlign w:val="center"/>
          </w:tcPr>
          <w:p w:rsidR="0021189A" w:rsidRPr="00A11F9A" w:rsidRDefault="0021189A" w:rsidP="00743CFD">
            <w:pPr>
              <w:ind w:firstLine="0"/>
            </w:pPr>
            <w:r w:rsidRPr="00A11F9A">
              <w:t>11</w:t>
            </w:r>
          </w:p>
        </w:tc>
        <w:tc>
          <w:tcPr>
            <w:tcW w:w="8783" w:type="dxa"/>
            <w:vAlign w:val="center"/>
          </w:tcPr>
          <w:p w:rsidR="0021189A" w:rsidRPr="00A11F9A" w:rsidRDefault="0021189A" w:rsidP="00743CFD">
            <w:pPr>
              <w:ind w:firstLine="0"/>
            </w:pPr>
            <w:r w:rsidRPr="00A11F9A">
              <w:t xml:space="preserve">Склонял потерпевшего к </w:t>
            </w:r>
            <w:proofErr w:type="spellStart"/>
            <w:r w:rsidRPr="00A11F9A">
              <w:t>аутоэротической</w:t>
            </w:r>
            <w:proofErr w:type="spellEnd"/>
            <w:r w:rsidRPr="00A11F9A">
              <w:t xml:space="preserve"> стимуляции</w:t>
            </w:r>
          </w:p>
        </w:tc>
      </w:tr>
      <w:tr w:rsidR="0021189A" w:rsidRPr="00A11F9A" w:rsidTr="00743CFD">
        <w:tc>
          <w:tcPr>
            <w:tcW w:w="562" w:type="dxa"/>
            <w:vAlign w:val="center"/>
          </w:tcPr>
          <w:p w:rsidR="0021189A" w:rsidRPr="00A11F9A" w:rsidRDefault="0021189A" w:rsidP="00743CFD">
            <w:pPr>
              <w:ind w:firstLine="0"/>
            </w:pPr>
            <w:r w:rsidRPr="00A11F9A">
              <w:t>12</w:t>
            </w:r>
          </w:p>
        </w:tc>
        <w:tc>
          <w:tcPr>
            <w:tcW w:w="8783" w:type="dxa"/>
            <w:vAlign w:val="center"/>
          </w:tcPr>
          <w:p w:rsidR="0021189A" w:rsidRPr="00A11F9A" w:rsidRDefault="0021189A" w:rsidP="00743CFD">
            <w:pPr>
              <w:ind w:firstLine="0"/>
            </w:pPr>
            <w:r w:rsidRPr="00A11F9A">
              <w:t>Использована манипулятивная стратегия психологического воздействия</w:t>
            </w:r>
          </w:p>
        </w:tc>
      </w:tr>
      <w:tr w:rsidR="0021189A" w:rsidRPr="00A11F9A" w:rsidTr="00743CFD">
        <w:tc>
          <w:tcPr>
            <w:tcW w:w="562" w:type="dxa"/>
            <w:vAlign w:val="center"/>
          </w:tcPr>
          <w:p w:rsidR="0021189A" w:rsidRPr="00A11F9A" w:rsidRDefault="0021189A" w:rsidP="00743CFD">
            <w:pPr>
              <w:ind w:firstLine="0"/>
            </w:pPr>
            <w:r w:rsidRPr="00A11F9A">
              <w:t>13</w:t>
            </w:r>
          </w:p>
        </w:tc>
        <w:tc>
          <w:tcPr>
            <w:tcW w:w="8783" w:type="dxa"/>
            <w:vAlign w:val="center"/>
          </w:tcPr>
          <w:p w:rsidR="0021189A" w:rsidRPr="00A11F9A" w:rsidRDefault="0021189A" w:rsidP="00743CFD">
            <w:pPr>
              <w:ind w:firstLine="0"/>
            </w:pPr>
            <w:r w:rsidRPr="00A11F9A">
              <w:t>Использована императивная стратегия психологического воздействия</w:t>
            </w:r>
          </w:p>
        </w:tc>
      </w:tr>
      <w:tr w:rsidR="0021189A" w:rsidRPr="00A11F9A" w:rsidTr="00743CFD">
        <w:tc>
          <w:tcPr>
            <w:tcW w:w="562" w:type="dxa"/>
            <w:vAlign w:val="center"/>
          </w:tcPr>
          <w:p w:rsidR="0021189A" w:rsidRPr="00A11F9A" w:rsidRDefault="0021189A" w:rsidP="00743CFD">
            <w:pPr>
              <w:ind w:firstLine="0"/>
            </w:pPr>
            <w:r w:rsidRPr="00A11F9A">
              <w:t>14</w:t>
            </w:r>
          </w:p>
        </w:tc>
        <w:tc>
          <w:tcPr>
            <w:tcW w:w="8783" w:type="dxa"/>
            <w:vAlign w:val="center"/>
          </w:tcPr>
          <w:p w:rsidR="0021189A" w:rsidRPr="00A11F9A" w:rsidRDefault="0021189A" w:rsidP="00743CFD">
            <w:pPr>
              <w:ind w:firstLine="0"/>
            </w:pPr>
            <w:r w:rsidRPr="00A11F9A">
              <w:t>Использован метод психологического воздействия «информирование»</w:t>
            </w:r>
          </w:p>
        </w:tc>
      </w:tr>
      <w:tr w:rsidR="0021189A" w:rsidRPr="00A11F9A" w:rsidTr="00743CFD">
        <w:tc>
          <w:tcPr>
            <w:tcW w:w="562" w:type="dxa"/>
            <w:vAlign w:val="center"/>
          </w:tcPr>
          <w:p w:rsidR="0021189A" w:rsidRPr="00A11F9A" w:rsidRDefault="0021189A" w:rsidP="00743CFD">
            <w:pPr>
              <w:ind w:firstLine="0"/>
            </w:pPr>
            <w:r w:rsidRPr="00A11F9A">
              <w:t>15</w:t>
            </w:r>
          </w:p>
        </w:tc>
        <w:tc>
          <w:tcPr>
            <w:tcW w:w="8783" w:type="dxa"/>
            <w:vAlign w:val="center"/>
          </w:tcPr>
          <w:p w:rsidR="0021189A" w:rsidRPr="00A11F9A" w:rsidRDefault="0021189A" w:rsidP="00743CFD">
            <w:pPr>
              <w:ind w:firstLine="0"/>
            </w:pPr>
            <w:r w:rsidRPr="00A11F9A">
              <w:t>Использован метод психологического воздействия «убеждение»</w:t>
            </w:r>
          </w:p>
        </w:tc>
      </w:tr>
      <w:tr w:rsidR="0021189A" w:rsidRPr="00A11F9A" w:rsidTr="00743CFD">
        <w:tc>
          <w:tcPr>
            <w:tcW w:w="562" w:type="dxa"/>
            <w:vAlign w:val="center"/>
          </w:tcPr>
          <w:p w:rsidR="0021189A" w:rsidRPr="00A11F9A" w:rsidRDefault="0021189A" w:rsidP="00743CFD">
            <w:pPr>
              <w:ind w:firstLine="0"/>
            </w:pPr>
            <w:r w:rsidRPr="00A11F9A">
              <w:t>16</w:t>
            </w:r>
          </w:p>
        </w:tc>
        <w:tc>
          <w:tcPr>
            <w:tcW w:w="8783" w:type="dxa"/>
            <w:vAlign w:val="center"/>
          </w:tcPr>
          <w:p w:rsidR="0021189A" w:rsidRPr="00A11F9A" w:rsidRDefault="0021189A" w:rsidP="00743CFD">
            <w:pPr>
              <w:ind w:firstLine="0"/>
            </w:pPr>
            <w:r w:rsidRPr="00A11F9A">
              <w:t>Использован метод психологического воздействия «внушение»</w:t>
            </w:r>
          </w:p>
        </w:tc>
      </w:tr>
      <w:tr w:rsidR="0021189A" w:rsidRPr="00A11F9A" w:rsidTr="00743CFD">
        <w:tc>
          <w:tcPr>
            <w:tcW w:w="562" w:type="dxa"/>
            <w:vAlign w:val="center"/>
          </w:tcPr>
          <w:p w:rsidR="0021189A" w:rsidRPr="00A11F9A" w:rsidRDefault="0021189A" w:rsidP="00743CFD">
            <w:pPr>
              <w:ind w:firstLine="0"/>
            </w:pPr>
            <w:r w:rsidRPr="00A11F9A">
              <w:t>17</w:t>
            </w:r>
          </w:p>
        </w:tc>
        <w:tc>
          <w:tcPr>
            <w:tcW w:w="8783" w:type="dxa"/>
            <w:vAlign w:val="center"/>
          </w:tcPr>
          <w:p w:rsidR="0021189A" w:rsidRPr="00A11F9A" w:rsidRDefault="0021189A" w:rsidP="00743CFD">
            <w:pPr>
              <w:ind w:firstLine="0"/>
            </w:pPr>
            <w:r w:rsidRPr="00A11F9A">
              <w:t>Использован метод психологического воздействия «принуждение»</w:t>
            </w:r>
          </w:p>
        </w:tc>
      </w:tr>
      <w:tr w:rsidR="0021189A" w:rsidRPr="00A11F9A" w:rsidTr="00743CFD">
        <w:tc>
          <w:tcPr>
            <w:tcW w:w="562" w:type="dxa"/>
            <w:vAlign w:val="center"/>
          </w:tcPr>
          <w:p w:rsidR="0021189A" w:rsidRPr="00A11F9A" w:rsidRDefault="0021189A" w:rsidP="00743CFD">
            <w:pPr>
              <w:ind w:firstLine="0"/>
            </w:pPr>
            <w:r w:rsidRPr="00A11F9A">
              <w:t>18</w:t>
            </w:r>
          </w:p>
        </w:tc>
        <w:tc>
          <w:tcPr>
            <w:tcW w:w="8783" w:type="dxa"/>
            <w:vAlign w:val="center"/>
          </w:tcPr>
          <w:p w:rsidR="0021189A" w:rsidRPr="00A11F9A" w:rsidRDefault="0021189A" w:rsidP="00743CFD">
            <w:pPr>
              <w:ind w:firstLine="0"/>
            </w:pPr>
            <w:r w:rsidRPr="00A11F9A">
              <w:t>Цель взаимодействия с потерпевши</w:t>
            </w:r>
            <w:r w:rsidR="001F4D11" w:rsidRPr="00A11F9A">
              <w:t>м</w:t>
            </w:r>
            <w:r w:rsidRPr="00A11F9A">
              <w:t xml:space="preserve"> – </w:t>
            </w:r>
            <w:r w:rsidR="000C13E7" w:rsidRPr="00A11F9A">
              <w:t>получение</w:t>
            </w:r>
            <w:r w:rsidRPr="00A11F9A">
              <w:t xml:space="preserve"> порнографических материалов</w:t>
            </w:r>
          </w:p>
        </w:tc>
      </w:tr>
      <w:tr w:rsidR="0021189A" w:rsidRPr="00A11F9A" w:rsidTr="00743CFD">
        <w:tc>
          <w:tcPr>
            <w:tcW w:w="562" w:type="dxa"/>
            <w:vAlign w:val="center"/>
          </w:tcPr>
          <w:p w:rsidR="0021189A" w:rsidRPr="00A11F9A" w:rsidRDefault="0021189A" w:rsidP="00743CFD">
            <w:pPr>
              <w:ind w:firstLine="0"/>
            </w:pPr>
            <w:r w:rsidRPr="00A11F9A">
              <w:t>19</w:t>
            </w:r>
          </w:p>
        </w:tc>
        <w:tc>
          <w:tcPr>
            <w:tcW w:w="8783" w:type="dxa"/>
            <w:vAlign w:val="center"/>
          </w:tcPr>
          <w:p w:rsidR="0021189A" w:rsidRPr="00A11F9A" w:rsidRDefault="0021189A" w:rsidP="00743CFD">
            <w:pPr>
              <w:ind w:firstLine="0"/>
            </w:pPr>
            <w:r w:rsidRPr="00A11F9A">
              <w:t>Цель взаимодействия с потерпевшим – вступление в половую связь</w:t>
            </w:r>
          </w:p>
        </w:tc>
      </w:tr>
      <w:tr w:rsidR="0021189A" w:rsidRPr="00A11F9A" w:rsidTr="00743CFD">
        <w:tc>
          <w:tcPr>
            <w:tcW w:w="562" w:type="dxa"/>
            <w:vAlign w:val="center"/>
          </w:tcPr>
          <w:p w:rsidR="0021189A" w:rsidRPr="00A11F9A" w:rsidRDefault="0021189A" w:rsidP="00743CFD">
            <w:pPr>
              <w:ind w:firstLine="0"/>
            </w:pPr>
            <w:r w:rsidRPr="00A11F9A">
              <w:lastRenderedPageBreak/>
              <w:t>20</w:t>
            </w:r>
          </w:p>
        </w:tc>
        <w:tc>
          <w:tcPr>
            <w:tcW w:w="8783" w:type="dxa"/>
            <w:vAlign w:val="center"/>
          </w:tcPr>
          <w:p w:rsidR="0021189A" w:rsidRPr="00A11F9A" w:rsidRDefault="0021189A" w:rsidP="00743CFD">
            <w:pPr>
              <w:ind w:firstLine="0"/>
            </w:pPr>
            <w:r w:rsidRPr="00A11F9A">
              <w:t>Характер коммуникации с потерпевшим приближен к формально-деловому общению</w:t>
            </w:r>
          </w:p>
        </w:tc>
      </w:tr>
      <w:tr w:rsidR="0021189A" w:rsidRPr="00A11F9A" w:rsidTr="00743CFD">
        <w:tc>
          <w:tcPr>
            <w:tcW w:w="562" w:type="dxa"/>
            <w:vAlign w:val="center"/>
          </w:tcPr>
          <w:p w:rsidR="0021189A" w:rsidRPr="00A11F9A" w:rsidRDefault="0021189A" w:rsidP="00743CFD">
            <w:pPr>
              <w:ind w:firstLine="0"/>
            </w:pPr>
            <w:r w:rsidRPr="00A11F9A">
              <w:t>21</w:t>
            </w:r>
          </w:p>
        </w:tc>
        <w:tc>
          <w:tcPr>
            <w:tcW w:w="8783" w:type="dxa"/>
            <w:vAlign w:val="center"/>
          </w:tcPr>
          <w:p w:rsidR="0021189A" w:rsidRPr="00A11F9A" w:rsidRDefault="0021189A" w:rsidP="00743CFD">
            <w:pPr>
              <w:ind w:firstLine="0"/>
            </w:pPr>
            <w:r w:rsidRPr="00A11F9A">
              <w:t>Характер коммуникации с потерпевшим приближен к интимно-личностному общению</w:t>
            </w:r>
          </w:p>
        </w:tc>
      </w:tr>
      <w:tr w:rsidR="0021189A" w:rsidRPr="00A11F9A" w:rsidTr="00743CFD">
        <w:tc>
          <w:tcPr>
            <w:tcW w:w="562" w:type="dxa"/>
            <w:vAlign w:val="center"/>
          </w:tcPr>
          <w:p w:rsidR="0021189A" w:rsidRPr="00A11F9A" w:rsidRDefault="0021189A" w:rsidP="00743CFD">
            <w:pPr>
              <w:ind w:firstLine="0"/>
            </w:pPr>
            <w:r w:rsidRPr="00A11F9A">
              <w:t>22</w:t>
            </w:r>
          </w:p>
        </w:tc>
        <w:tc>
          <w:tcPr>
            <w:tcW w:w="8783" w:type="dxa"/>
            <w:vAlign w:val="center"/>
          </w:tcPr>
          <w:p w:rsidR="0021189A" w:rsidRPr="00A11F9A" w:rsidRDefault="0021189A" w:rsidP="00743CFD">
            <w:pPr>
              <w:ind w:firstLine="0"/>
            </w:pPr>
            <w:r w:rsidRPr="00A11F9A">
              <w:t>Потерпевшие женского пола</w:t>
            </w:r>
          </w:p>
        </w:tc>
      </w:tr>
      <w:tr w:rsidR="0021189A" w:rsidRPr="00A11F9A" w:rsidTr="00743CFD">
        <w:tc>
          <w:tcPr>
            <w:tcW w:w="562" w:type="dxa"/>
            <w:vAlign w:val="center"/>
          </w:tcPr>
          <w:p w:rsidR="0021189A" w:rsidRPr="00A11F9A" w:rsidRDefault="0021189A" w:rsidP="00743CFD">
            <w:pPr>
              <w:ind w:firstLine="0"/>
            </w:pPr>
            <w:r w:rsidRPr="00A11F9A">
              <w:t>23</w:t>
            </w:r>
          </w:p>
        </w:tc>
        <w:tc>
          <w:tcPr>
            <w:tcW w:w="8783" w:type="dxa"/>
            <w:vAlign w:val="center"/>
          </w:tcPr>
          <w:p w:rsidR="0021189A" w:rsidRPr="00A11F9A" w:rsidRDefault="0021189A" w:rsidP="00743CFD">
            <w:pPr>
              <w:ind w:firstLine="0"/>
            </w:pPr>
            <w:r w:rsidRPr="00A11F9A">
              <w:t>Потерпевшие мужского пола</w:t>
            </w:r>
          </w:p>
        </w:tc>
      </w:tr>
    </w:tbl>
    <w:bookmarkEnd w:id="2"/>
    <w:p w:rsidR="008E1991" w:rsidRPr="00A11F9A" w:rsidRDefault="00181202" w:rsidP="008230FD">
      <w:pPr>
        <w:pStyle w:val="4"/>
        <w:spacing w:before="120"/>
        <w:ind w:firstLine="709"/>
      </w:pPr>
      <w:r w:rsidRPr="00A11F9A">
        <w:t xml:space="preserve">В табл. 2 </w:t>
      </w:r>
      <w:r w:rsidR="001F4D11" w:rsidRPr="00A11F9A">
        <w:t>приведены переменные, отражающие: предпочитаемую возрастную группы жертв злоумышленника («возраст потерпевших менее 12</w:t>
      </w:r>
      <w:r w:rsidR="00EE70E4" w:rsidRPr="00A11F9A">
        <w:t xml:space="preserve"> лет</w:t>
      </w:r>
      <w:r w:rsidR="001F4D11" w:rsidRPr="00A11F9A">
        <w:t>», «возраст потерпевших более 12</w:t>
      </w:r>
      <w:r w:rsidR="00EE70E4" w:rsidRPr="00A11F9A">
        <w:t xml:space="preserve"> лет</w:t>
      </w:r>
      <w:r w:rsidR="001F4D11" w:rsidRPr="00A11F9A">
        <w:t>, но менее 14</w:t>
      </w:r>
      <w:r w:rsidR="00EE70E4" w:rsidRPr="00A11F9A">
        <w:t xml:space="preserve"> лет</w:t>
      </w:r>
      <w:r w:rsidR="001F4D11" w:rsidRPr="00A11F9A">
        <w:t>», «возраст потерпевших более 14</w:t>
      </w:r>
      <w:r w:rsidR="00EE70E4" w:rsidRPr="00A11F9A">
        <w:t xml:space="preserve"> лет</w:t>
      </w:r>
      <w:r w:rsidR="001F4D11" w:rsidRPr="00A11F9A">
        <w:t>, но менее 16</w:t>
      </w:r>
      <w:r w:rsidR="00EE70E4" w:rsidRPr="00A11F9A">
        <w:t xml:space="preserve"> лет</w:t>
      </w:r>
      <w:r w:rsidR="001F4D11" w:rsidRPr="00A11F9A">
        <w:t>»), использование приемов</w:t>
      </w:r>
      <w:r w:rsidR="00193DA2" w:rsidRPr="00A11F9A">
        <w:t>,</w:t>
      </w:r>
      <w:r w:rsidR="001F4D11" w:rsidRPr="00A11F9A">
        <w:t xml:space="preserve"> затрудн</w:t>
      </w:r>
      <w:r w:rsidR="000C13E7" w:rsidRPr="00A11F9A">
        <w:t>яющих</w:t>
      </w:r>
      <w:r w:rsidR="001F4D11" w:rsidRPr="00A11F9A">
        <w:t xml:space="preserve"> идентификаци</w:t>
      </w:r>
      <w:r w:rsidR="000C13E7" w:rsidRPr="00A11F9A">
        <w:t>ю</w:t>
      </w:r>
      <w:r w:rsidR="001F4D11" w:rsidRPr="00A11F9A">
        <w:t xml:space="preserve"> («использовался псевдоним», «утаивался истинный возраст»), использованные методы и стратегии психологического воздействия</w:t>
      </w:r>
      <w:r w:rsidR="000C13E7" w:rsidRPr="00A11F9A">
        <w:t xml:space="preserve">, цель взаимодействия с потерпевшим, характер коммуникации, пол потерпевшего, </w:t>
      </w:r>
      <w:proofErr w:type="spellStart"/>
      <w:r w:rsidR="000C13E7" w:rsidRPr="00A11F9A">
        <w:t>дезадаптивные</w:t>
      </w:r>
      <w:proofErr w:type="spellEnd"/>
      <w:r w:rsidR="000C13E7" w:rsidRPr="00A11F9A">
        <w:t xml:space="preserve"> и аномальные аспекты взаимодействия с несовершеннолетним потерпевшим («контакт с потерпевшим инициирован при помощи порнографического материала», «порнографические материалы использовались в ходе психологического воздействия», «склонял потерпевшего к изготовлению порнографических материалов», «</w:t>
      </w:r>
      <w:r w:rsidR="000423FE" w:rsidRPr="00A11F9A">
        <w:t>интересовался степенью выраженности вторичных половых признаков потерпевшего</w:t>
      </w:r>
      <w:r w:rsidR="000C13E7" w:rsidRPr="00A11F9A">
        <w:t xml:space="preserve">», «интересовался одеждой потерпевшего», «склонял потерпевшего к </w:t>
      </w:r>
      <w:proofErr w:type="spellStart"/>
      <w:r w:rsidR="000C13E7" w:rsidRPr="00A11F9A">
        <w:t>аутоэротической</w:t>
      </w:r>
      <w:proofErr w:type="spellEnd"/>
      <w:r w:rsidR="000C13E7" w:rsidRPr="00A11F9A">
        <w:t xml:space="preserve"> стимуляции»).</w:t>
      </w:r>
    </w:p>
    <w:p w:rsidR="008230FD" w:rsidRPr="00A11F9A" w:rsidRDefault="008230FD" w:rsidP="008230FD"/>
    <w:p w:rsidR="00EE70E4" w:rsidRPr="00A11F9A" w:rsidRDefault="00EE70E4" w:rsidP="000C0057">
      <w:pPr>
        <w:jc w:val="right"/>
      </w:pPr>
      <w:r w:rsidRPr="00A11F9A">
        <w:t>Таблица 3</w:t>
      </w:r>
    </w:p>
    <w:p w:rsidR="00EE70E4" w:rsidRPr="00A11F9A" w:rsidRDefault="00EE70E4" w:rsidP="00EE70E4">
      <w:pPr>
        <w:jc w:val="right"/>
      </w:pPr>
      <w:r w:rsidRPr="00A11F9A">
        <w:t>Связь психических аномалий с выделенными переменными</w:t>
      </w:r>
    </w:p>
    <w:p w:rsidR="00EE70E4" w:rsidRPr="00A11F9A" w:rsidRDefault="00EE70E4" w:rsidP="00EE70E4">
      <w:pPr>
        <w:jc w:val="right"/>
      </w:pPr>
    </w:p>
    <w:tbl>
      <w:tblPr>
        <w:tblStyle w:val="af0"/>
        <w:tblW w:w="0" w:type="auto"/>
        <w:tblLayout w:type="fixed"/>
        <w:tblLook w:val="04A0"/>
      </w:tblPr>
      <w:tblGrid>
        <w:gridCol w:w="2122"/>
        <w:gridCol w:w="4961"/>
        <w:gridCol w:w="1559"/>
        <w:gridCol w:w="703"/>
      </w:tblGrid>
      <w:tr w:rsidR="00EE70E4" w:rsidRPr="00A11F9A" w:rsidTr="00EE70E4">
        <w:tc>
          <w:tcPr>
            <w:tcW w:w="2122" w:type="dxa"/>
            <w:vAlign w:val="center"/>
          </w:tcPr>
          <w:p w:rsidR="00EE70E4" w:rsidRPr="00A11F9A" w:rsidRDefault="00EE70E4" w:rsidP="002B137A">
            <w:pPr>
              <w:ind w:firstLine="0"/>
              <w:jc w:val="center"/>
            </w:pPr>
            <w:r w:rsidRPr="00A11F9A">
              <w:t>Выявленная психическая аномалия</w:t>
            </w:r>
          </w:p>
        </w:tc>
        <w:tc>
          <w:tcPr>
            <w:tcW w:w="4961" w:type="dxa"/>
            <w:vAlign w:val="center"/>
          </w:tcPr>
          <w:p w:rsidR="00EE70E4" w:rsidRPr="00A11F9A" w:rsidRDefault="00EE70E4" w:rsidP="002B137A">
            <w:pPr>
              <w:jc w:val="center"/>
            </w:pPr>
            <w:r w:rsidRPr="00A11F9A">
              <w:t>Коррелирующие переменные</w:t>
            </w:r>
          </w:p>
        </w:tc>
        <w:tc>
          <w:tcPr>
            <w:tcW w:w="1559" w:type="dxa"/>
            <w:vAlign w:val="center"/>
          </w:tcPr>
          <w:p w:rsidR="00EE70E4" w:rsidRPr="00A11F9A" w:rsidRDefault="00EE70E4" w:rsidP="002B137A">
            <w:pPr>
              <w:ind w:firstLine="0"/>
              <w:jc w:val="center"/>
            </w:pPr>
            <w:r w:rsidRPr="00A11F9A">
              <w:t>Сила двусторонней связи</w:t>
            </w:r>
          </w:p>
        </w:tc>
        <w:tc>
          <w:tcPr>
            <w:tcW w:w="703" w:type="dxa"/>
            <w:vAlign w:val="center"/>
          </w:tcPr>
          <w:p w:rsidR="00EE70E4" w:rsidRPr="00A11F9A" w:rsidRDefault="00EE70E4" w:rsidP="002B137A">
            <w:pPr>
              <w:ind w:firstLine="0"/>
              <w:jc w:val="center"/>
            </w:pPr>
            <w:r w:rsidRPr="00A11F9A">
              <w:rPr>
                <w:lang w:val="en-US"/>
              </w:rPr>
              <w:t>r</w:t>
            </w:r>
          </w:p>
        </w:tc>
      </w:tr>
      <w:tr w:rsidR="00EE70E4" w:rsidRPr="00A11F9A" w:rsidTr="00EE70E4">
        <w:tc>
          <w:tcPr>
            <w:tcW w:w="2122" w:type="dxa"/>
            <w:vMerge w:val="restart"/>
            <w:vAlign w:val="center"/>
          </w:tcPr>
          <w:p w:rsidR="00EE70E4" w:rsidRPr="00A11F9A" w:rsidRDefault="00EE70E4" w:rsidP="002B137A">
            <w:pPr>
              <w:ind w:firstLine="0"/>
              <w:jc w:val="center"/>
            </w:pPr>
            <w:r w:rsidRPr="00A11F9A">
              <w:t>Педофилия</w:t>
            </w:r>
          </w:p>
        </w:tc>
        <w:tc>
          <w:tcPr>
            <w:tcW w:w="4961" w:type="dxa"/>
            <w:vAlign w:val="center"/>
          </w:tcPr>
          <w:p w:rsidR="00EE70E4" w:rsidRPr="00A11F9A" w:rsidRDefault="00EE70E4" w:rsidP="00EE70E4">
            <w:pPr>
              <w:ind w:firstLine="0"/>
            </w:pPr>
            <w:r w:rsidRPr="00A11F9A">
              <w:t>Возраст потерпевших менее 12 лет</w:t>
            </w:r>
          </w:p>
        </w:tc>
        <w:tc>
          <w:tcPr>
            <w:tcW w:w="1559" w:type="dxa"/>
            <w:vAlign w:val="center"/>
          </w:tcPr>
          <w:p w:rsidR="00EE70E4" w:rsidRPr="00A11F9A" w:rsidRDefault="00EE70E4" w:rsidP="002B137A">
            <w:pPr>
              <w:ind w:firstLine="0"/>
              <w:jc w:val="center"/>
            </w:pPr>
            <w:r w:rsidRPr="00A11F9A">
              <w:t>0,597</w:t>
            </w:r>
          </w:p>
        </w:tc>
        <w:tc>
          <w:tcPr>
            <w:tcW w:w="703" w:type="dxa"/>
            <w:vAlign w:val="center"/>
          </w:tcPr>
          <w:p w:rsidR="00EE70E4" w:rsidRPr="00A11F9A" w:rsidRDefault="00EE70E4" w:rsidP="002B137A">
            <w:pPr>
              <w:ind w:firstLine="0"/>
              <w:jc w:val="center"/>
            </w:pPr>
            <w:r w:rsidRPr="00A11F9A">
              <w:t>0,01</w:t>
            </w:r>
          </w:p>
        </w:tc>
      </w:tr>
      <w:tr w:rsidR="00EE70E4" w:rsidRPr="00A11F9A" w:rsidTr="00EE70E4">
        <w:tc>
          <w:tcPr>
            <w:tcW w:w="2122" w:type="dxa"/>
            <w:vMerge/>
            <w:vAlign w:val="center"/>
          </w:tcPr>
          <w:p w:rsidR="00EE70E4" w:rsidRPr="00A11F9A" w:rsidRDefault="00EE70E4" w:rsidP="002B137A">
            <w:pPr>
              <w:jc w:val="center"/>
            </w:pPr>
          </w:p>
        </w:tc>
        <w:tc>
          <w:tcPr>
            <w:tcW w:w="4961" w:type="dxa"/>
            <w:vAlign w:val="center"/>
          </w:tcPr>
          <w:p w:rsidR="00EE70E4" w:rsidRPr="00A11F9A" w:rsidRDefault="00EE70E4" w:rsidP="00EE70E4">
            <w:pPr>
              <w:ind w:firstLine="0"/>
            </w:pPr>
            <w:r w:rsidRPr="00A11F9A">
              <w:t>Возраст потерпевших более 14 лет, но менее 16 лет</w:t>
            </w:r>
          </w:p>
        </w:tc>
        <w:tc>
          <w:tcPr>
            <w:tcW w:w="1559" w:type="dxa"/>
            <w:vAlign w:val="center"/>
          </w:tcPr>
          <w:p w:rsidR="00EE70E4" w:rsidRPr="00A11F9A" w:rsidRDefault="00EE70E4" w:rsidP="002B137A">
            <w:pPr>
              <w:ind w:firstLine="0"/>
              <w:jc w:val="center"/>
            </w:pPr>
            <w:r w:rsidRPr="00A11F9A">
              <w:t>-0,342</w:t>
            </w:r>
          </w:p>
        </w:tc>
        <w:tc>
          <w:tcPr>
            <w:tcW w:w="703" w:type="dxa"/>
            <w:vAlign w:val="center"/>
          </w:tcPr>
          <w:p w:rsidR="00EE70E4" w:rsidRPr="00A11F9A" w:rsidRDefault="00EE70E4" w:rsidP="002B137A">
            <w:pPr>
              <w:ind w:firstLine="0"/>
              <w:jc w:val="center"/>
            </w:pPr>
            <w:r w:rsidRPr="00A11F9A">
              <w:t>0,05</w:t>
            </w:r>
          </w:p>
        </w:tc>
      </w:tr>
      <w:tr w:rsidR="00EE70E4" w:rsidRPr="00A11F9A" w:rsidTr="00EE70E4">
        <w:tc>
          <w:tcPr>
            <w:tcW w:w="2122" w:type="dxa"/>
            <w:vMerge/>
            <w:vAlign w:val="center"/>
          </w:tcPr>
          <w:p w:rsidR="00EE70E4" w:rsidRPr="00A11F9A" w:rsidRDefault="00EE70E4" w:rsidP="002B137A">
            <w:pPr>
              <w:jc w:val="center"/>
            </w:pPr>
          </w:p>
        </w:tc>
        <w:tc>
          <w:tcPr>
            <w:tcW w:w="4961" w:type="dxa"/>
            <w:vAlign w:val="center"/>
          </w:tcPr>
          <w:p w:rsidR="00EE70E4" w:rsidRPr="00A11F9A" w:rsidRDefault="00EE70E4" w:rsidP="00EE70E4">
            <w:pPr>
              <w:ind w:firstLine="0"/>
            </w:pPr>
            <w:r w:rsidRPr="00A11F9A">
              <w:t>Цель взаимодействия с потерпевшим – изготовление порнографических материалов</w:t>
            </w:r>
          </w:p>
        </w:tc>
        <w:tc>
          <w:tcPr>
            <w:tcW w:w="1559" w:type="dxa"/>
            <w:vAlign w:val="center"/>
          </w:tcPr>
          <w:p w:rsidR="00EE70E4" w:rsidRPr="00A11F9A" w:rsidRDefault="00EE70E4" w:rsidP="002B137A">
            <w:pPr>
              <w:ind w:firstLine="0"/>
              <w:jc w:val="center"/>
            </w:pPr>
            <w:r w:rsidRPr="00A11F9A">
              <w:t>0,340</w:t>
            </w:r>
          </w:p>
        </w:tc>
        <w:tc>
          <w:tcPr>
            <w:tcW w:w="703" w:type="dxa"/>
            <w:vAlign w:val="center"/>
          </w:tcPr>
          <w:p w:rsidR="00EE70E4" w:rsidRPr="00A11F9A" w:rsidRDefault="00EE70E4" w:rsidP="002B137A">
            <w:pPr>
              <w:ind w:firstLine="0"/>
              <w:jc w:val="center"/>
            </w:pPr>
            <w:r w:rsidRPr="00A11F9A">
              <w:t>0,05</w:t>
            </w:r>
          </w:p>
        </w:tc>
      </w:tr>
      <w:tr w:rsidR="00EE70E4" w:rsidRPr="00A11F9A" w:rsidTr="00EE70E4">
        <w:tc>
          <w:tcPr>
            <w:tcW w:w="2122" w:type="dxa"/>
            <w:vMerge/>
            <w:vAlign w:val="center"/>
          </w:tcPr>
          <w:p w:rsidR="00EE70E4" w:rsidRPr="00A11F9A" w:rsidRDefault="00EE70E4" w:rsidP="002B137A">
            <w:pPr>
              <w:jc w:val="center"/>
            </w:pPr>
          </w:p>
        </w:tc>
        <w:tc>
          <w:tcPr>
            <w:tcW w:w="4961" w:type="dxa"/>
            <w:vAlign w:val="center"/>
          </w:tcPr>
          <w:p w:rsidR="00EE70E4" w:rsidRPr="00A11F9A" w:rsidRDefault="00EE70E4" w:rsidP="00EE70E4">
            <w:pPr>
              <w:ind w:firstLine="0"/>
            </w:pPr>
            <w:r w:rsidRPr="00A11F9A">
              <w:t>Серийность преступлений</w:t>
            </w:r>
          </w:p>
        </w:tc>
        <w:tc>
          <w:tcPr>
            <w:tcW w:w="1559" w:type="dxa"/>
            <w:vAlign w:val="center"/>
          </w:tcPr>
          <w:p w:rsidR="00EE70E4" w:rsidRPr="00A11F9A" w:rsidRDefault="00EE70E4" w:rsidP="002B137A">
            <w:pPr>
              <w:ind w:firstLine="0"/>
              <w:jc w:val="center"/>
            </w:pPr>
            <w:r w:rsidRPr="00A11F9A">
              <w:t>0,340</w:t>
            </w:r>
          </w:p>
        </w:tc>
        <w:tc>
          <w:tcPr>
            <w:tcW w:w="703" w:type="dxa"/>
            <w:vAlign w:val="center"/>
          </w:tcPr>
          <w:p w:rsidR="00EE70E4" w:rsidRPr="00A11F9A" w:rsidRDefault="00EE70E4" w:rsidP="002B137A">
            <w:pPr>
              <w:ind w:firstLine="0"/>
              <w:jc w:val="center"/>
            </w:pPr>
            <w:r w:rsidRPr="00A11F9A">
              <w:t>0,05</w:t>
            </w:r>
          </w:p>
        </w:tc>
      </w:tr>
      <w:tr w:rsidR="00EE70E4" w:rsidRPr="00A11F9A" w:rsidTr="00EE70E4">
        <w:tc>
          <w:tcPr>
            <w:tcW w:w="2122" w:type="dxa"/>
            <w:vMerge/>
            <w:vAlign w:val="center"/>
          </w:tcPr>
          <w:p w:rsidR="00EE70E4" w:rsidRPr="00A11F9A" w:rsidRDefault="00EE70E4" w:rsidP="002B137A">
            <w:pPr>
              <w:jc w:val="center"/>
            </w:pPr>
          </w:p>
        </w:tc>
        <w:tc>
          <w:tcPr>
            <w:tcW w:w="4961" w:type="dxa"/>
            <w:vAlign w:val="center"/>
          </w:tcPr>
          <w:p w:rsidR="00EE70E4" w:rsidRPr="00A11F9A" w:rsidRDefault="00EE70E4" w:rsidP="00EE70E4">
            <w:pPr>
              <w:ind w:firstLine="0"/>
            </w:pPr>
            <w:r w:rsidRPr="00A11F9A">
              <w:t xml:space="preserve">Интересовался </w:t>
            </w:r>
            <w:r w:rsidR="000423FE" w:rsidRPr="00A11F9A">
              <w:t>степенью выраженности вторичных половых признаков потерпевшего</w:t>
            </w:r>
            <w:r w:rsidRPr="00A11F9A">
              <w:t xml:space="preserve"> </w:t>
            </w:r>
          </w:p>
        </w:tc>
        <w:tc>
          <w:tcPr>
            <w:tcW w:w="1559" w:type="dxa"/>
            <w:vAlign w:val="center"/>
          </w:tcPr>
          <w:p w:rsidR="00EE70E4" w:rsidRPr="00A11F9A" w:rsidRDefault="00EE70E4" w:rsidP="002B137A">
            <w:pPr>
              <w:ind w:firstLine="0"/>
              <w:jc w:val="center"/>
            </w:pPr>
            <w:r w:rsidRPr="00A11F9A">
              <w:t>0,595</w:t>
            </w:r>
          </w:p>
        </w:tc>
        <w:tc>
          <w:tcPr>
            <w:tcW w:w="703" w:type="dxa"/>
            <w:vAlign w:val="center"/>
          </w:tcPr>
          <w:p w:rsidR="00EE70E4" w:rsidRPr="00A11F9A" w:rsidRDefault="00EE70E4" w:rsidP="002B137A">
            <w:pPr>
              <w:ind w:firstLine="0"/>
              <w:jc w:val="center"/>
            </w:pPr>
            <w:r w:rsidRPr="00A11F9A">
              <w:t>0,01</w:t>
            </w:r>
          </w:p>
        </w:tc>
      </w:tr>
      <w:tr w:rsidR="00EE70E4" w:rsidRPr="00A11F9A" w:rsidTr="00EE70E4">
        <w:tc>
          <w:tcPr>
            <w:tcW w:w="2122" w:type="dxa"/>
            <w:vMerge w:val="restart"/>
            <w:vAlign w:val="center"/>
          </w:tcPr>
          <w:p w:rsidR="00EE70E4" w:rsidRPr="00A11F9A" w:rsidRDefault="00EE70E4" w:rsidP="002B137A">
            <w:pPr>
              <w:ind w:firstLine="0"/>
              <w:jc w:val="center"/>
            </w:pPr>
            <w:r w:rsidRPr="00A11F9A">
              <w:t>Аномально-личностный симптомокомплекс</w:t>
            </w:r>
            <w:r w:rsidR="0000074A" w:rsidRPr="00A11F9A">
              <w:t xml:space="preserve"> по шизоидному типу</w:t>
            </w:r>
          </w:p>
        </w:tc>
        <w:tc>
          <w:tcPr>
            <w:tcW w:w="4961" w:type="dxa"/>
            <w:vAlign w:val="center"/>
          </w:tcPr>
          <w:p w:rsidR="00EE70E4" w:rsidRPr="00A11F9A" w:rsidRDefault="00EE70E4" w:rsidP="00EE70E4">
            <w:pPr>
              <w:ind w:firstLine="0"/>
            </w:pPr>
            <w:r w:rsidRPr="00A11F9A">
              <w:t>Серийность преступлений</w:t>
            </w:r>
          </w:p>
        </w:tc>
        <w:tc>
          <w:tcPr>
            <w:tcW w:w="1559" w:type="dxa"/>
            <w:vAlign w:val="center"/>
          </w:tcPr>
          <w:p w:rsidR="00EE70E4" w:rsidRPr="00A11F9A" w:rsidRDefault="00EE70E4" w:rsidP="002B137A">
            <w:pPr>
              <w:ind w:firstLine="0"/>
              <w:jc w:val="center"/>
            </w:pPr>
            <w:r w:rsidRPr="00A11F9A">
              <w:t>0,354</w:t>
            </w:r>
          </w:p>
        </w:tc>
        <w:tc>
          <w:tcPr>
            <w:tcW w:w="703" w:type="dxa"/>
            <w:vAlign w:val="center"/>
          </w:tcPr>
          <w:p w:rsidR="00EE70E4" w:rsidRPr="00A11F9A" w:rsidRDefault="00EE70E4" w:rsidP="002B137A">
            <w:pPr>
              <w:ind w:firstLine="0"/>
              <w:jc w:val="center"/>
            </w:pPr>
            <w:r w:rsidRPr="00A11F9A">
              <w:t>0,05</w:t>
            </w:r>
          </w:p>
        </w:tc>
      </w:tr>
      <w:tr w:rsidR="00EE70E4" w:rsidRPr="00A11F9A" w:rsidTr="00EE70E4">
        <w:tc>
          <w:tcPr>
            <w:tcW w:w="2122" w:type="dxa"/>
            <w:vMerge/>
            <w:vAlign w:val="center"/>
          </w:tcPr>
          <w:p w:rsidR="00EE70E4" w:rsidRPr="00A11F9A" w:rsidRDefault="00EE70E4" w:rsidP="002B137A">
            <w:pPr>
              <w:jc w:val="center"/>
            </w:pPr>
          </w:p>
        </w:tc>
        <w:tc>
          <w:tcPr>
            <w:tcW w:w="4961" w:type="dxa"/>
            <w:vAlign w:val="center"/>
          </w:tcPr>
          <w:p w:rsidR="00EE70E4" w:rsidRPr="00A11F9A" w:rsidRDefault="00235408" w:rsidP="00EE70E4">
            <w:pPr>
              <w:ind w:firstLine="0"/>
            </w:pPr>
            <w:r w:rsidRPr="00A11F9A">
              <w:t>Инициация</w:t>
            </w:r>
            <w:r w:rsidR="00EE70E4" w:rsidRPr="00A11F9A">
              <w:t xml:space="preserve"> контакта порнографическим материалом</w:t>
            </w:r>
          </w:p>
        </w:tc>
        <w:tc>
          <w:tcPr>
            <w:tcW w:w="1559" w:type="dxa"/>
            <w:vAlign w:val="center"/>
          </w:tcPr>
          <w:p w:rsidR="00EE70E4" w:rsidRPr="00A11F9A" w:rsidRDefault="00EE70E4" w:rsidP="002B137A">
            <w:pPr>
              <w:ind w:firstLine="0"/>
              <w:jc w:val="center"/>
            </w:pPr>
            <w:r w:rsidRPr="00A11F9A">
              <w:t>0,491</w:t>
            </w:r>
          </w:p>
        </w:tc>
        <w:tc>
          <w:tcPr>
            <w:tcW w:w="703" w:type="dxa"/>
            <w:vAlign w:val="center"/>
          </w:tcPr>
          <w:p w:rsidR="00EE70E4" w:rsidRPr="00A11F9A" w:rsidRDefault="00EE70E4" w:rsidP="002B137A">
            <w:pPr>
              <w:ind w:firstLine="0"/>
              <w:jc w:val="center"/>
            </w:pPr>
            <w:r w:rsidRPr="00A11F9A">
              <w:t>0,01</w:t>
            </w:r>
          </w:p>
        </w:tc>
      </w:tr>
      <w:tr w:rsidR="00EE70E4" w:rsidRPr="00A11F9A" w:rsidTr="00EE70E4">
        <w:tc>
          <w:tcPr>
            <w:tcW w:w="2122" w:type="dxa"/>
            <w:vMerge w:val="restart"/>
            <w:vAlign w:val="center"/>
          </w:tcPr>
          <w:p w:rsidR="00EE70E4" w:rsidRPr="00A11F9A" w:rsidRDefault="00EE70E4" w:rsidP="002B137A">
            <w:pPr>
              <w:ind w:firstLine="0"/>
              <w:jc w:val="center"/>
            </w:pPr>
            <w:r w:rsidRPr="00A11F9A">
              <w:t>Органический симптомокомплекс</w:t>
            </w:r>
          </w:p>
        </w:tc>
        <w:tc>
          <w:tcPr>
            <w:tcW w:w="4961" w:type="dxa"/>
            <w:vAlign w:val="center"/>
          </w:tcPr>
          <w:p w:rsidR="00EE70E4" w:rsidRPr="00A11F9A" w:rsidRDefault="00EE70E4" w:rsidP="00EE70E4">
            <w:pPr>
              <w:ind w:firstLine="0"/>
            </w:pPr>
            <w:r w:rsidRPr="00A11F9A">
              <w:t>Возраст потерпевших менее 12 лет</w:t>
            </w:r>
          </w:p>
        </w:tc>
        <w:tc>
          <w:tcPr>
            <w:tcW w:w="1559" w:type="dxa"/>
            <w:vAlign w:val="center"/>
          </w:tcPr>
          <w:p w:rsidR="00EE70E4" w:rsidRPr="00A11F9A" w:rsidRDefault="00EE70E4" w:rsidP="002B137A">
            <w:pPr>
              <w:ind w:firstLine="0"/>
              <w:jc w:val="center"/>
            </w:pPr>
            <w:r w:rsidRPr="00A11F9A">
              <w:t>0,417</w:t>
            </w:r>
          </w:p>
        </w:tc>
        <w:tc>
          <w:tcPr>
            <w:tcW w:w="703" w:type="dxa"/>
            <w:vAlign w:val="center"/>
          </w:tcPr>
          <w:p w:rsidR="00EE70E4" w:rsidRPr="00A11F9A" w:rsidRDefault="00EE70E4" w:rsidP="002B137A">
            <w:pPr>
              <w:ind w:firstLine="0"/>
              <w:jc w:val="center"/>
            </w:pPr>
            <w:r w:rsidRPr="00A11F9A">
              <w:t>0,05</w:t>
            </w:r>
          </w:p>
        </w:tc>
      </w:tr>
      <w:tr w:rsidR="00EE70E4" w:rsidRPr="00A11F9A" w:rsidTr="00EE70E4">
        <w:tc>
          <w:tcPr>
            <w:tcW w:w="2122" w:type="dxa"/>
            <w:vMerge/>
            <w:vAlign w:val="center"/>
          </w:tcPr>
          <w:p w:rsidR="00EE70E4" w:rsidRPr="00A11F9A" w:rsidRDefault="00EE70E4" w:rsidP="000B73B6"/>
        </w:tc>
        <w:tc>
          <w:tcPr>
            <w:tcW w:w="4961" w:type="dxa"/>
            <w:vAlign w:val="center"/>
          </w:tcPr>
          <w:p w:rsidR="00EE70E4" w:rsidRPr="00A11F9A" w:rsidRDefault="00EE70E4" w:rsidP="00EE70E4">
            <w:pPr>
              <w:ind w:firstLine="0"/>
            </w:pPr>
            <w:r w:rsidRPr="00A11F9A">
              <w:t xml:space="preserve">Склонял потерпевшего к </w:t>
            </w:r>
            <w:proofErr w:type="spellStart"/>
            <w:r w:rsidRPr="00A11F9A">
              <w:t>аутоэротической</w:t>
            </w:r>
            <w:proofErr w:type="spellEnd"/>
            <w:r w:rsidRPr="00A11F9A">
              <w:t xml:space="preserve"> стимуляции</w:t>
            </w:r>
          </w:p>
        </w:tc>
        <w:tc>
          <w:tcPr>
            <w:tcW w:w="1559" w:type="dxa"/>
            <w:vAlign w:val="center"/>
          </w:tcPr>
          <w:p w:rsidR="00EE70E4" w:rsidRPr="00A11F9A" w:rsidRDefault="00EE70E4" w:rsidP="002B137A">
            <w:pPr>
              <w:ind w:firstLine="0"/>
              <w:jc w:val="center"/>
            </w:pPr>
            <w:r w:rsidRPr="00A11F9A">
              <w:t>0,417</w:t>
            </w:r>
          </w:p>
        </w:tc>
        <w:tc>
          <w:tcPr>
            <w:tcW w:w="703" w:type="dxa"/>
            <w:vAlign w:val="center"/>
          </w:tcPr>
          <w:p w:rsidR="00EE70E4" w:rsidRPr="00A11F9A" w:rsidRDefault="00EE70E4" w:rsidP="002B137A">
            <w:pPr>
              <w:ind w:firstLine="0"/>
              <w:jc w:val="center"/>
            </w:pPr>
            <w:r w:rsidRPr="00A11F9A">
              <w:t>0,05</w:t>
            </w:r>
          </w:p>
        </w:tc>
      </w:tr>
      <w:tr w:rsidR="00EE70E4" w:rsidRPr="00A11F9A" w:rsidTr="00EE70E4">
        <w:tc>
          <w:tcPr>
            <w:tcW w:w="2122" w:type="dxa"/>
            <w:vMerge/>
            <w:vAlign w:val="center"/>
          </w:tcPr>
          <w:p w:rsidR="00EE70E4" w:rsidRPr="00A11F9A" w:rsidRDefault="00EE70E4" w:rsidP="000B73B6"/>
        </w:tc>
        <w:tc>
          <w:tcPr>
            <w:tcW w:w="4961" w:type="dxa"/>
            <w:vAlign w:val="center"/>
          </w:tcPr>
          <w:p w:rsidR="00EE70E4" w:rsidRPr="00A11F9A" w:rsidRDefault="000423FE" w:rsidP="00EE70E4">
            <w:pPr>
              <w:ind w:firstLine="0"/>
            </w:pPr>
            <w:r w:rsidRPr="00A11F9A">
              <w:t xml:space="preserve">Интересовался степенью выраженности вторичных половых признаков потерпевшего </w:t>
            </w:r>
          </w:p>
        </w:tc>
        <w:tc>
          <w:tcPr>
            <w:tcW w:w="1559" w:type="dxa"/>
            <w:vAlign w:val="center"/>
          </w:tcPr>
          <w:p w:rsidR="00EE70E4" w:rsidRPr="00A11F9A" w:rsidRDefault="00EE70E4" w:rsidP="002B137A">
            <w:pPr>
              <w:ind w:firstLine="0"/>
              <w:jc w:val="center"/>
            </w:pPr>
            <w:r w:rsidRPr="00A11F9A">
              <w:t>0,540</w:t>
            </w:r>
          </w:p>
        </w:tc>
        <w:tc>
          <w:tcPr>
            <w:tcW w:w="703" w:type="dxa"/>
            <w:vAlign w:val="center"/>
          </w:tcPr>
          <w:p w:rsidR="00EE70E4" w:rsidRPr="00A11F9A" w:rsidRDefault="00EE70E4" w:rsidP="002B137A">
            <w:pPr>
              <w:ind w:firstLine="0"/>
              <w:jc w:val="center"/>
            </w:pPr>
            <w:r w:rsidRPr="00A11F9A">
              <w:t>0,01</w:t>
            </w:r>
          </w:p>
        </w:tc>
      </w:tr>
      <w:tr w:rsidR="00EE70E4" w:rsidRPr="00A11F9A" w:rsidTr="00EE70E4">
        <w:tc>
          <w:tcPr>
            <w:tcW w:w="2122" w:type="dxa"/>
            <w:vMerge/>
            <w:vAlign w:val="center"/>
          </w:tcPr>
          <w:p w:rsidR="00EE70E4" w:rsidRPr="00A11F9A" w:rsidRDefault="00EE70E4" w:rsidP="000B73B6"/>
        </w:tc>
        <w:tc>
          <w:tcPr>
            <w:tcW w:w="4961" w:type="dxa"/>
            <w:vAlign w:val="center"/>
          </w:tcPr>
          <w:p w:rsidR="00EE70E4" w:rsidRPr="00A11F9A" w:rsidRDefault="00EE70E4" w:rsidP="00EE70E4">
            <w:pPr>
              <w:ind w:firstLine="0"/>
            </w:pPr>
            <w:r w:rsidRPr="00A11F9A">
              <w:t>Серийность преступлений</w:t>
            </w:r>
          </w:p>
        </w:tc>
        <w:tc>
          <w:tcPr>
            <w:tcW w:w="1559" w:type="dxa"/>
            <w:vAlign w:val="center"/>
          </w:tcPr>
          <w:p w:rsidR="00EE70E4" w:rsidRPr="00A11F9A" w:rsidRDefault="00EE70E4" w:rsidP="002B137A">
            <w:pPr>
              <w:ind w:firstLine="0"/>
              <w:jc w:val="center"/>
            </w:pPr>
            <w:r w:rsidRPr="00A11F9A">
              <w:t>0,361</w:t>
            </w:r>
          </w:p>
        </w:tc>
        <w:tc>
          <w:tcPr>
            <w:tcW w:w="703" w:type="dxa"/>
            <w:vAlign w:val="center"/>
          </w:tcPr>
          <w:p w:rsidR="00EE70E4" w:rsidRPr="00A11F9A" w:rsidRDefault="00EE70E4" w:rsidP="002B137A">
            <w:pPr>
              <w:ind w:firstLine="0"/>
              <w:jc w:val="center"/>
            </w:pPr>
            <w:r w:rsidRPr="00A11F9A">
              <w:t>0,05</w:t>
            </w:r>
          </w:p>
        </w:tc>
      </w:tr>
    </w:tbl>
    <w:p w:rsidR="00EE70E4" w:rsidRPr="00A11F9A" w:rsidRDefault="00EE70E4" w:rsidP="00EE70E4"/>
    <w:p w:rsidR="00EE70E4" w:rsidRPr="00A11F9A" w:rsidRDefault="00EE70E4" w:rsidP="00EE70E4">
      <w:r w:rsidRPr="00A11F9A">
        <w:t xml:space="preserve">Как следует из табл.3, </w:t>
      </w:r>
      <w:r w:rsidR="002B137A" w:rsidRPr="00A11F9A">
        <w:t>в результате применения</w:t>
      </w:r>
      <w:r w:rsidRPr="00A11F9A">
        <w:t xml:space="preserve"> корреляционного отношения Пирсона</w:t>
      </w:r>
      <w:r w:rsidR="002B137A" w:rsidRPr="00A11F9A">
        <w:t xml:space="preserve"> были выявлены</w:t>
      </w:r>
      <w:r w:rsidR="003D65AD" w:rsidRPr="00A11F9A">
        <w:t xml:space="preserve"> наиболее</w:t>
      </w:r>
      <w:r w:rsidR="002B137A" w:rsidRPr="00A11F9A">
        <w:t xml:space="preserve"> значимы</w:t>
      </w:r>
      <w:r w:rsidR="003D65AD" w:rsidRPr="00A11F9A">
        <w:t>е</w:t>
      </w:r>
      <w:r w:rsidR="002B137A" w:rsidRPr="00A11F9A">
        <w:t xml:space="preserve"> корреляциями между диагностированными психическими </w:t>
      </w:r>
      <w:r w:rsidR="002B137A" w:rsidRPr="00A11F9A">
        <w:lastRenderedPageBreak/>
        <w:t xml:space="preserve">аномалиями и переменными, характеризующими как личность преступника, так и </w:t>
      </w:r>
      <w:r w:rsidR="00610106">
        <w:t>его</w:t>
      </w:r>
      <w:r w:rsidR="002B137A" w:rsidRPr="00A11F9A">
        <w:t xml:space="preserve"> преступн</w:t>
      </w:r>
      <w:r w:rsidR="00610106">
        <w:t>ую деятельность</w:t>
      </w:r>
      <w:r w:rsidR="002B137A" w:rsidRPr="00A11F9A">
        <w:t>.</w:t>
      </w:r>
      <w:r w:rsidR="00CF5ADD" w:rsidRPr="00A11F9A">
        <w:t xml:space="preserve"> </w:t>
      </w:r>
      <w:r w:rsidR="00883810" w:rsidRPr="00A11F9A">
        <w:t xml:space="preserve">Всего </w:t>
      </w:r>
      <w:r w:rsidR="00CF7649" w:rsidRPr="00A11F9A">
        <w:t xml:space="preserve">в выборке представлено 10 обвиняемых с </w:t>
      </w:r>
      <w:r w:rsidR="005575C0" w:rsidRPr="00A11F9A">
        <w:t>тем или иным видом психической аномалии</w:t>
      </w:r>
      <w:r w:rsidR="00CF7649" w:rsidRPr="00A11F9A">
        <w:t>.</w:t>
      </w:r>
      <w:r w:rsidR="00A252B1" w:rsidRPr="00A11F9A">
        <w:t xml:space="preserve"> </w:t>
      </w:r>
    </w:p>
    <w:p w:rsidR="002925B2" w:rsidRPr="00A11F9A" w:rsidRDefault="002925B2" w:rsidP="00EE70E4">
      <w:r w:rsidRPr="00A11F9A">
        <w:t xml:space="preserve">По результатам кластерного анализа К-средних и двухэтапного кластерного анализа выделяются два кластера, со средней силуэтной мерой </w:t>
      </w:r>
      <w:r w:rsidR="00781474" w:rsidRPr="00A11F9A">
        <w:t>связанности и разделенности кластеров. Центром первого кластера выступают следующие переменные: «использована манипулятивная стратегия психологического воздействия», «использован метод психологического воздействия «убеждение»». Центром второго кластера выступают переменные «использована императивная стратегия психологического воздействия», «использован метод психологического воздействия «внушение»».</w:t>
      </w:r>
      <w:r w:rsidR="00CF5ADD" w:rsidRPr="00A11F9A">
        <w:t xml:space="preserve"> Таким образом, на основании</w:t>
      </w:r>
      <w:r w:rsidR="00235408" w:rsidRPr="00A11F9A">
        <w:t xml:space="preserve"> кластерного анализа были выявлены общие для всей выборки, вне зависимости от наличия психической аномалии, основания для разделения по типам.</w:t>
      </w:r>
      <w:r w:rsidR="00883810" w:rsidRPr="00A11F9A">
        <w:t xml:space="preserve"> К первому кластеру было отнесено </w:t>
      </w:r>
      <w:r w:rsidR="00377EAB" w:rsidRPr="00A11F9A">
        <w:t>4</w:t>
      </w:r>
      <w:r w:rsidR="00883810" w:rsidRPr="00A11F9A">
        <w:t xml:space="preserve"> обвиняемых, ко второму </w:t>
      </w:r>
      <w:r w:rsidR="00377EAB" w:rsidRPr="00A11F9A">
        <w:t>30</w:t>
      </w:r>
      <w:r w:rsidR="00883810" w:rsidRPr="00A11F9A">
        <w:t xml:space="preserve"> обвиняемых.</w:t>
      </w:r>
    </w:p>
    <w:p w:rsidR="002B137A" w:rsidRPr="00A11F9A" w:rsidRDefault="002B137A" w:rsidP="002B137A">
      <w:pPr>
        <w:jc w:val="right"/>
      </w:pPr>
      <w:r w:rsidRPr="00A11F9A">
        <w:t>Таблица 4</w:t>
      </w:r>
    </w:p>
    <w:p w:rsidR="002B137A" w:rsidRPr="00A11F9A" w:rsidRDefault="00781474" w:rsidP="002B137A">
      <w:pPr>
        <w:jc w:val="right"/>
      </w:pPr>
      <w:r w:rsidRPr="00A11F9A">
        <w:t>Связь центров кластеров с выделенными переменными</w:t>
      </w:r>
    </w:p>
    <w:p w:rsidR="00781474" w:rsidRPr="00A11F9A" w:rsidRDefault="00781474" w:rsidP="002B137A">
      <w:pPr>
        <w:jc w:val="right"/>
      </w:pPr>
    </w:p>
    <w:tbl>
      <w:tblPr>
        <w:tblStyle w:val="af0"/>
        <w:tblW w:w="0" w:type="auto"/>
        <w:jc w:val="center"/>
        <w:tblLook w:val="04A0"/>
      </w:tblPr>
      <w:tblGrid>
        <w:gridCol w:w="1181"/>
        <w:gridCol w:w="5652"/>
        <w:gridCol w:w="2137"/>
        <w:gridCol w:w="601"/>
      </w:tblGrid>
      <w:tr w:rsidR="00A844C1" w:rsidRPr="00A11F9A" w:rsidTr="00883810">
        <w:trPr>
          <w:jc w:val="center"/>
        </w:trPr>
        <w:tc>
          <w:tcPr>
            <w:tcW w:w="0" w:type="auto"/>
            <w:vAlign w:val="center"/>
          </w:tcPr>
          <w:p w:rsidR="00A844C1" w:rsidRPr="00A11F9A" w:rsidRDefault="00A844C1" w:rsidP="009B529B">
            <w:pPr>
              <w:ind w:firstLine="0"/>
              <w:jc w:val="center"/>
            </w:pPr>
            <w:r w:rsidRPr="00A11F9A">
              <w:t>№ кластера</w:t>
            </w:r>
          </w:p>
        </w:tc>
        <w:tc>
          <w:tcPr>
            <w:tcW w:w="0" w:type="auto"/>
            <w:vAlign w:val="center"/>
          </w:tcPr>
          <w:p w:rsidR="00A844C1" w:rsidRPr="00A11F9A" w:rsidRDefault="00A844C1" w:rsidP="009B529B">
            <w:pPr>
              <w:ind w:firstLine="0"/>
              <w:jc w:val="center"/>
            </w:pPr>
            <w:r w:rsidRPr="00A11F9A">
              <w:t>Коррелирующие переменные</w:t>
            </w:r>
          </w:p>
        </w:tc>
        <w:tc>
          <w:tcPr>
            <w:tcW w:w="0" w:type="auto"/>
            <w:vAlign w:val="center"/>
          </w:tcPr>
          <w:p w:rsidR="00A844C1" w:rsidRPr="00A11F9A" w:rsidRDefault="00A844C1" w:rsidP="009B529B">
            <w:pPr>
              <w:ind w:firstLine="0"/>
              <w:jc w:val="center"/>
            </w:pPr>
            <w:r w:rsidRPr="00A11F9A">
              <w:t>Сила двусторонней связи</w:t>
            </w:r>
          </w:p>
        </w:tc>
        <w:tc>
          <w:tcPr>
            <w:tcW w:w="0" w:type="auto"/>
            <w:vAlign w:val="center"/>
          </w:tcPr>
          <w:p w:rsidR="00A844C1" w:rsidRPr="00A11F9A" w:rsidRDefault="00A844C1" w:rsidP="009B529B">
            <w:pPr>
              <w:ind w:firstLine="0"/>
              <w:jc w:val="center"/>
              <w:rPr>
                <w:lang w:val="en-US"/>
              </w:rPr>
            </w:pPr>
            <w:r w:rsidRPr="00A11F9A">
              <w:rPr>
                <w:lang w:val="en-US"/>
              </w:rPr>
              <w:t>r</w:t>
            </w:r>
          </w:p>
        </w:tc>
      </w:tr>
      <w:tr w:rsidR="00A844C1" w:rsidRPr="00A11F9A" w:rsidTr="00883810">
        <w:trPr>
          <w:jc w:val="center"/>
        </w:trPr>
        <w:tc>
          <w:tcPr>
            <w:tcW w:w="0" w:type="auto"/>
            <w:vMerge w:val="restart"/>
            <w:vAlign w:val="center"/>
          </w:tcPr>
          <w:p w:rsidR="00A844C1" w:rsidRPr="00A11F9A" w:rsidRDefault="00A844C1" w:rsidP="00883810">
            <w:pPr>
              <w:ind w:firstLine="0"/>
              <w:jc w:val="center"/>
            </w:pPr>
            <w:r w:rsidRPr="00A11F9A">
              <w:t>1</w:t>
            </w:r>
          </w:p>
        </w:tc>
        <w:tc>
          <w:tcPr>
            <w:tcW w:w="0" w:type="auto"/>
            <w:vAlign w:val="center"/>
          </w:tcPr>
          <w:p w:rsidR="00A844C1" w:rsidRPr="00A11F9A" w:rsidRDefault="00A844C1" w:rsidP="00A844C1">
            <w:pPr>
              <w:ind w:firstLine="0"/>
            </w:pPr>
            <w:r w:rsidRPr="00A11F9A">
              <w:t>Утаивал истинный возраст</w:t>
            </w:r>
          </w:p>
        </w:tc>
        <w:tc>
          <w:tcPr>
            <w:tcW w:w="0" w:type="auto"/>
            <w:vAlign w:val="center"/>
          </w:tcPr>
          <w:p w:rsidR="00A844C1" w:rsidRPr="00A11F9A" w:rsidRDefault="00A844C1" w:rsidP="005575C0">
            <w:pPr>
              <w:ind w:firstLine="0"/>
              <w:jc w:val="center"/>
            </w:pPr>
            <w:r w:rsidRPr="00A11F9A">
              <w:t>0,365</w:t>
            </w:r>
          </w:p>
        </w:tc>
        <w:tc>
          <w:tcPr>
            <w:tcW w:w="0" w:type="auto"/>
            <w:vAlign w:val="center"/>
          </w:tcPr>
          <w:p w:rsidR="00A844C1" w:rsidRPr="00A11F9A" w:rsidRDefault="00A844C1" w:rsidP="00A844C1">
            <w:pPr>
              <w:ind w:firstLine="0"/>
            </w:pPr>
            <w:r w:rsidRPr="00A11F9A">
              <w:t>0,05</w:t>
            </w:r>
          </w:p>
        </w:tc>
      </w:tr>
      <w:tr w:rsidR="00A844C1" w:rsidRPr="00A11F9A" w:rsidTr="00883810">
        <w:trPr>
          <w:jc w:val="center"/>
        </w:trPr>
        <w:tc>
          <w:tcPr>
            <w:tcW w:w="0" w:type="auto"/>
            <w:vMerge/>
            <w:vAlign w:val="center"/>
          </w:tcPr>
          <w:p w:rsidR="00A844C1" w:rsidRPr="00A11F9A" w:rsidRDefault="00A844C1" w:rsidP="00883810">
            <w:pPr>
              <w:jc w:val="center"/>
            </w:pPr>
          </w:p>
        </w:tc>
        <w:tc>
          <w:tcPr>
            <w:tcW w:w="0" w:type="auto"/>
            <w:vAlign w:val="center"/>
          </w:tcPr>
          <w:p w:rsidR="00A844C1" w:rsidRPr="00A11F9A" w:rsidRDefault="00A844C1" w:rsidP="00A844C1">
            <w:pPr>
              <w:ind w:firstLine="0"/>
            </w:pPr>
            <w:r w:rsidRPr="00A11F9A">
              <w:t>Цель взаимодействия с потерпевшим – изготовление порнографических материалов</w:t>
            </w:r>
          </w:p>
        </w:tc>
        <w:tc>
          <w:tcPr>
            <w:tcW w:w="0" w:type="auto"/>
            <w:vAlign w:val="center"/>
          </w:tcPr>
          <w:p w:rsidR="00A844C1" w:rsidRPr="00A11F9A" w:rsidRDefault="00A844C1" w:rsidP="005575C0">
            <w:pPr>
              <w:ind w:firstLine="0"/>
              <w:jc w:val="center"/>
            </w:pPr>
            <w:r w:rsidRPr="00A11F9A">
              <w:t>0,528</w:t>
            </w:r>
          </w:p>
        </w:tc>
        <w:tc>
          <w:tcPr>
            <w:tcW w:w="0" w:type="auto"/>
            <w:vAlign w:val="center"/>
          </w:tcPr>
          <w:p w:rsidR="00A844C1" w:rsidRPr="00A11F9A" w:rsidRDefault="00A844C1" w:rsidP="00A844C1">
            <w:pPr>
              <w:ind w:firstLine="0"/>
            </w:pPr>
            <w:r w:rsidRPr="00A11F9A">
              <w:t>0,01</w:t>
            </w:r>
          </w:p>
        </w:tc>
      </w:tr>
      <w:tr w:rsidR="00A844C1" w:rsidRPr="00A11F9A" w:rsidTr="00883810">
        <w:trPr>
          <w:jc w:val="center"/>
        </w:trPr>
        <w:tc>
          <w:tcPr>
            <w:tcW w:w="0" w:type="auto"/>
            <w:vMerge/>
            <w:vAlign w:val="center"/>
          </w:tcPr>
          <w:p w:rsidR="00A844C1" w:rsidRPr="00A11F9A" w:rsidRDefault="00A844C1" w:rsidP="00883810">
            <w:pPr>
              <w:jc w:val="center"/>
            </w:pPr>
          </w:p>
        </w:tc>
        <w:tc>
          <w:tcPr>
            <w:tcW w:w="0" w:type="auto"/>
            <w:vAlign w:val="center"/>
          </w:tcPr>
          <w:p w:rsidR="00A844C1" w:rsidRPr="00A11F9A" w:rsidRDefault="00A844C1" w:rsidP="00A844C1">
            <w:pPr>
              <w:ind w:firstLine="0"/>
            </w:pPr>
            <w:r w:rsidRPr="00A11F9A">
              <w:t>Характер коммуникации с потерпевших приближен к формально-деловому общению</w:t>
            </w:r>
          </w:p>
        </w:tc>
        <w:tc>
          <w:tcPr>
            <w:tcW w:w="0" w:type="auto"/>
            <w:vAlign w:val="center"/>
          </w:tcPr>
          <w:p w:rsidR="00A844C1" w:rsidRPr="00A11F9A" w:rsidRDefault="00A844C1" w:rsidP="005575C0">
            <w:pPr>
              <w:ind w:firstLine="0"/>
              <w:jc w:val="center"/>
            </w:pPr>
            <w:r w:rsidRPr="00A11F9A">
              <w:t>0,491</w:t>
            </w:r>
          </w:p>
        </w:tc>
        <w:tc>
          <w:tcPr>
            <w:tcW w:w="0" w:type="auto"/>
            <w:vAlign w:val="center"/>
          </w:tcPr>
          <w:p w:rsidR="00A844C1" w:rsidRPr="00A11F9A" w:rsidRDefault="00A844C1" w:rsidP="00A844C1">
            <w:pPr>
              <w:ind w:firstLine="0"/>
            </w:pPr>
            <w:r w:rsidRPr="00A11F9A">
              <w:t>0,01</w:t>
            </w:r>
          </w:p>
        </w:tc>
      </w:tr>
      <w:tr w:rsidR="00A844C1" w:rsidRPr="00A11F9A" w:rsidTr="00883810">
        <w:trPr>
          <w:jc w:val="center"/>
        </w:trPr>
        <w:tc>
          <w:tcPr>
            <w:tcW w:w="0" w:type="auto"/>
            <w:vMerge w:val="restart"/>
            <w:vAlign w:val="center"/>
          </w:tcPr>
          <w:p w:rsidR="00A844C1" w:rsidRPr="00A11F9A" w:rsidRDefault="00A844C1" w:rsidP="00883810">
            <w:pPr>
              <w:ind w:firstLine="0"/>
              <w:jc w:val="center"/>
            </w:pPr>
            <w:r w:rsidRPr="00A11F9A">
              <w:t>2</w:t>
            </w:r>
          </w:p>
        </w:tc>
        <w:tc>
          <w:tcPr>
            <w:tcW w:w="0" w:type="auto"/>
            <w:vAlign w:val="center"/>
          </w:tcPr>
          <w:p w:rsidR="00A844C1" w:rsidRPr="00A11F9A" w:rsidRDefault="00A844C1" w:rsidP="00A844C1">
            <w:pPr>
              <w:ind w:firstLine="0"/>
            </w:pPr>
            <w:r w:rsidRPr="00A11F9A">
              <w:t>Утаивал истинный возраст</w:t>
            </w:r>
          </w:p>
        </w:tc>
        <w:tc>
          <w:tcPr>
            <w:tcW w:w="0" w:type="auto"/>
            <w:vAlign w:val="center"/>
          </w:tcPr>
          <w:p w:rsidR="00A844C1" w:rsidRPr="00A11F9A" w:rsidRDefault="00A844C1" w:rsidP="005575C0">
            <w:pPr>
              <w:ind w:firstLine="0"/>
              <w:jc w:val="center"/>
            </w:pPr>
            <w:r w:rsidRPr="00A11F9A">
              <w:t>-0,365</w:t>
            </w:r>
          </w:p>
        </w:tc>
        <w:tc>
          <w:tcPr>
            <w:tcW w:w="0" w:type="auto"/>
            <w:vAlign w:val="center"/>
          </w:tcPr>
          <w:p w:rsidR="00A844C1" w:rsidRPr="00A11F9A" w:rsidRDefault="00A844C1" w:rsidP="00A844C1">
            <w:pPr>
              <w:ind w:firstLine="0"/>
            </w:pPr>
            <w:r w:rsidRPr="00A11F9A">
              <w:t>0,05</w:t>
            </w:r>
          </w:p>
        </w:tc>
      </w:tr>
      <w:tr w:rsidR="00A844C1" w:rsidRPr="00A11F9A" w:rsidTr="00883810">
        <w:trPr>
          <w:jc w:val="center"/>
        </w:trPr>
        <w:tc>
          <w:tcPr>
            <w:tcW w:w="0" w:type="auto"/>
            <w:vMerge/>
            <w:vAlign w:val="center"/>
          </w:tcPr>
          <w:p w:rsidR="00A844C1" w:rsidRPr="00A11F9A" w:rsidRDefault="00A844C1" w:rsidP="000B73B6"/>
        </w:tc>
        <w:tc>
          <w:tcPr>
            <w:tcW w:w="0" w:type="auto"/>
            <w:vAlign w:val="center"/>
          </w:tcPr>
          <w:p w:rsidR="00A844C1" w:rsidRPr="00A11F9A" w:rsidRDefault="00A844C1" w:rsidP="00A844C1">
            <w:pPr>
              <w:ind w:firstLine="0"/>
            </w:pPr>
            <w:r w:rsidRPr="00A11F9A">
              <w:t>Цель взаимодействия с потерпевшим – вступление в половую связь</w:t>
            </w:r>
          </w:p>
        </w:tc>
        <w:tc>
          <w:tcPr>
            <w:tcW w:w="0" w:type="auto"/>
            <w:vAlign w:val="center"/>
          </w:tcPr>
          <w:p w:rsidR="00A844C1" w:rsidRPr="00A11F9A" w:rsidRDefault="00A844C1" w:rsidP="005575C0">
            <w:pPr>
              <w:ind w:firstLine="0"/>
              <w:jc w:val="center"/>
            </w:pPr>
            <w:r w:rsidRPr="00A11F9A">
              <w:t>0,528</w:t>
            </w:r>
          </w:p>
        </w:tc>
        <w:tc>
          <w:tcPr>
            <w:tcW w:w="0" w:type="auto"/>
            <w:vAlign w:val="center"/>
          </w:tcPr>
          <w:p w:rsidR="00A844C1" w:rsidRPr="00A11F9A" w:rsidRDefault="00A844C1" w:rsidP="00A844C1">
            <w:pPr>
              <w:ind w:firstLine="0"/>
            </w:pPr>
            <w:r w:rsidRPr="00A11F9A">
              <w:t>0,01</w:t>
            </w:r>
          </w:p>
        </w:tc>
      </w:tr>
      <w:tr w:rsidR="00A844C1" w:rsidRPr="00A11F9A" w:rsidTr="00883810">
        <w:trPr>
          <w:jc w:val="center"/>
        </w:trPr>
        <w:tc>
          <w:tcPr>
            <w:tcW w:w="0" w:type="auto"/>
            <w:vMerge/>
            <w:vAlign w:val="center"/>
          </w:tcPr>
          <w:p w:rsidR="00A844C1" w:rsidRPr="00A11F9A" w:rsidRDefault="00A844C1" w:rsidP="000B73B6"/>
        </w:tc>
        <w:tc>
          <w:tcPr>
            <w:tcW w:w="0" w:type="auto"/>
            <w:vAlign w:val="center"/>
          </w:tcPr>
          <w:p w:rsidR="00A844C1" w:rsidRPr="00A11F9A" w:rsidRDefault="00A844C1" w:rsidP="00A844C1">
            <w:pPr>
              <w:ind w:firstLine="0"/>
            </w:pPr>
            <w:r w:rsidRPr="00A11F9A">
              <w:t>Характер коммуникации с потерпевшим приближен к интимно-личностному общению</w:t>
            </w:r>
          </w:p>
        </w:tc>
        <w:tc>
          <w:tcPr>
            <w:tcW w:w="0" w:type="auto"/>
            <w:vAlign w:val="center"/>
          </w:tcPr>
          <w:p w:rsidR="00A844C1" w:rsidRPr="00A11F9A" w:rsidRDefault="00A844C1" w:rsidP="005575C0">
            <w:pPr>
              <w:ind w:firstLine="0"/>
              <w:jc w:val="center"/>
            </w:pPr>
            <w:r w:rsidRPr="00A11F9A">
              <w:t>0,491</w:t>
            </w:r>
          </w:p>
        </w:tc>
        <w:tc>
          <w:tcPr>
            <w:tcW w:w="0" w:type="auto"/>
            <w:vAlign w:val="center"/>
          </w:tcPr>
          <w:p w:rsidR="00A844C1" w:rsidRPr="00A11F9A" w:rsidRDefault="00A844C1" w:rsidP="00A844C1">
            <w:pPr>
              <w:ind w:firstLine="0"/>
            </w:pPr>
            <w:r w:rsidRPr="00A11F9A">
              <w:t>0,01</w:t>
            </w:r>
          </w:p>
        </w:tc>
      </w:tr>
    </w:tbl>
    <w:p w:rsidR="00781474" w:rsidRPr="00A11F9A" w:rsidRDefault="00781474" w:rsidP="002B137A">
      <w:pPr>
        <w:jc w:val="right"/>
      </w:pPr>
    </w:p>
    <w:p w:rsidR="005575C0" w:rsidRPr="00A11F9A" w:rsidRDefault="005575C0" w:rsidP="008C0F53">
      <w:pPr>
        <w:pStyle w:val="4"/>
        <w:spacing w:before="120"/>
        <w:ind w:firstLine="709"/>
      </w:pPr>
      <w:r w:rsidRPr="00A11F9A">
        <w:t>В табл. 4 приведены связанные с выделенными центрами кластеров переменные</w:t>
      </w:r>
      <w:r w:rsidR="008C0F53" w:rsidRPr="00A11F9A">
        <w:t>,</w:t>
      </w:r>
      <w:r w:rsidRPr="00A11F9A">
        <w:t xml:space="preserve"> характеризующие </w:t>
      </w:r>
      <w:r w:rsidR="00861D38">
        <w:t>преступную деятельность</w:t>
      </w:r>
      <w:r w:rsidRPr="00A11F9A">
        <w:t>.</w:t>
      </w:r>
      <w:r w:rsidR="00235408" w:rsidRPr="00A11F9A">
        <w:t xml:space="preserve"> При помощи корреляционного отношения, были выявлены наиболее тесно связанные с центрами кластеров переменные.</w:t>
      </w:r>
    </w:p>
    <w:p w:rsidR="005575C0" w:rsidRPr="00A11F9A" w:rsidRDefault="008C0F53" w:rsidP="005575C0">
      <w:r w:rsidRPr="00A11F9A">
        <w:rPr>
          <w:b/>
          <w:bCs/>
          <w:i/>
          <w:iCs/>
        </w:rPr>
        <w:t xml:space="preserve">Обсуждение результатов исследования. </w:t>
      </w:r>
      <w:r w:rsidRPr="00A11F9A">
        <w:t xml:space="preserve"> </w:t>
      </w:r>
      <w:r w:rsidR="0040795D" w:rsidRPr="00A11F9A">
        <w:t xml:space="preserve"> По результатам статистической и качественной обработки данных, было выделено 2 группы признаков, послуживших основой для типологии: наличие у обвиняемого психической аномалии, и использованные стратегия и метод психологического воздействия.</w:t>
      </w:r>
      <w:r w:rsidR="00AF4DC7" w:rsidRPr="00A11F9A">
        <w:t xml:space="preserve"> Стоит отметить, что данные группы признаков не являются взаимоисключающими. Характерные для данных групп признаки объединяются и </w:t>
      </w:r>
      <w:r w:rsidR="00D03F6C">
        <w:t>находят свое отражение в преступной деятельности</w:t>
      </w:r>
      <w:r w:rsidR="00AF4DC7" w:rsidRPr="00A11F9A">
        <w:t>.</w:t>
      </w:r>
      <w:r w:rsidR="0040795D" w:rsidRPr="00A11F9A">
        <w:t xml:space="preserve"> Таким образом</w:t>
      </w:r>
      <w:r w:rsidRPr="00A11F9A">
        <w:t>, было выделено 4 типа лиц, совершающих преступления сексуальной направленности против несовершеннолетних с и</w:t>
      </w:r>
      <w:r w:rsidR="000C0057" w:rsidRPr="00A11F9A">
        <w:t>спользованием телекоммуникационной сети Интернет:</w:t>
      </w:r>
    </w:p>
    <w:p w:rsidR="000C0057" w:rsidRPr="00A11F9A" w:rsidRDefault="000C0057" w:rsidP="000C0057">
      <w:pPr>
        <w:ind w:firstLine="0"/>
      </w:pPr>
      <w:r w:rsidRPr="00A11F9A">
        <w:t xml:space="preserve">1) </w:t>
      </w:r>
      <w:r w:rsidR="00E64561" w:rsidRPr="00A11F9A">
        <w:t>Манипуляторы с психическими аномалиями</w:t>
      </w:r>
      <w:r w:rsidR="005A743C" w:rsidRPr="00A11F9A">
        <w:t xml:space="preserve"> </w:t>
      </w:r>
      <w:r w:rsidR="00377EAB" w:rsidRPr="00A11F9A">
        <w:t>– 2 обвиняемых</w:t>
      </w:r>
      <w:r w:rsidRPr="00A11F9A">
        <w:t>;</w:t>
      </w:r>
    </w:p>
    <w:p w:rsidR="000C0057" w:rsidRPr="00A11F9A" w:rsidRDefault="000C0057" w:rsidP="000C0057">
      <w:pPr>
        <w:ind w:firstLine="0"/>
      </w:pPr>
      <w:r w:rsidRPr="00A11F9A">
        <w:t xml:space="preserve">2) </w:t>
      </w:r>
      <w:r w:rsidR="00E64561" w:rsidRPr="00A11F9A">
        <w:t>Растлители с психическими аномалиями</w:t>
      </w:r>
      <w:r w:rsidR="005A743C" w:rsidRPr="00A11F9A">
        <w:t xml:space="preserve"> – </w:t>
      </w:r>
      <w:r w:rsidR="008E7375" w:rsidRPr="00A11F9A">
        <w:t>8 обвиняемых</w:t>
      </w:r>
      <w:r w:rsidRPr="00A11F9A">
        <w:t>;</w:t>
      </w:r>
    </w:p>
    <w:p w:rsidR="000C0057" w:rsidRPr="00A11F9A" w:rsidRDefault="000C0057" w:rsidP="000C0057">
      <w:pPr>
        <w:ind w:firstLine="0"/>
      </w:pPr>
      <w:r w:rsidRPr="00A11F9A">
        <w:t>3) Манипуляторы</w:t>
      </w:r>
      <w:r w:rsidR="00377EAB" w:rsidRPr="00A11F9A">
        <w:t xml:space="preserve"> – 2 обвиняемых</w:t>
      </w:r>
      <w:r w:rsidRPr="00A11F9A">
        <w:t>;</w:t>
      </w:r>
    </w:p>
    <w:p w:rsidR="000C0057" w:rsidRDefault="000C0057" w:rsidP="000C0057">
      <w:pPr>
        <w:ind w:firstLine="0"/>
      </w:pPr>
      <w:r w:rsidRPr="00A11F9A">
        <w:t>4) Растлители</w:t>
      </w:r>
      <w:r w:rsidR="00377EAB" w:rsidRPr="00A11F9A">
        <w:t xml:space="preserve"> – </w:t>
      </w:r>
      <w:r w:rsidR="008E7375" w:rsidRPr="00A11F9A">
        <w:t>22</w:t>
      </w:r>
      <w:r w:rsidR="00377EAB" w:rsidRPr="00A11F9A">
        <w:t xml:space="preserve"> </w:t>
      </w:r>
      <w:r w:rsidR="008E7375" w:rsidRPr="00A11F9A">
        <w:t>обвиняемых</w:t>
      </w:r>
      <w:r w:rsidRPr="00A11F9A">
        <w:t>.</w:t>
      </w:r>
    </w:p>
    <w:p w:rsidR="000C0057" w:rsidRDefault="008E1991" w:rsidP="005E4357">
      <w:r>
        <w:t xml:space="preserve">Среди выделенных типов, </w:t>
      </w:r>
      <w:r w:rsidR="000A315E">
        <w:t>типы</w:t>
      </w:r>
      <w:r w:rsidR="007D0630" w:rsidRPr="007D0630">
        <w:t xml:space="preserve"> </w:t>
      </w:r>
      <w:r w:rsidR="007D0630">
        <w:rPr>
          <w:lang w:val="en-US"/>
        </w:rPr>
        <w:t>c</w:t>
      </w:r>
      <w:r w:rsidR="007D0630" w:rsidRPr="007D0630">
        <w:t xml:space="preserve"> </w:t>
      </w:r>
      <w:r w:rsidR="007D0630">
        <w:t>психическими аномалиями</w:t>
      </w:r>
      <w:r>
        <w:t xml:space="preserve"> имеют наибольшую вариативность, сопряженную со структурой психическ</w:t>
      </w:r>
      <w:r w:rsidR="000A315E">
        <w:t>ого отклонения</w:t>
      </w:r>
      <w:r>
        <w:t>.</w:t>
      </w:r>
      <w:r w:rsidR="00976F11">
        <w:t xml:space="preserve"> В случае наличия в структуре психического отклонения педофилии, или же изолированного наличия данной парафилии, на первый план выступает предпочтение потерпевших, находящихся в возрасте до 12 </w:t>
      </w:r>
      <w:r w:rsidR="00976F11">
        <w:lastRenderedPageBreak/>
        <w:t xml:space="preserve">лет, что может быть обусловлено нахождению последних на латентной стадии </w:t>
      </w:r>
      <w:proofErr w:type="spellStart"/>
      <w:r w:rsidR="00976F11">
        <w:t>психосексуального</w:t>
      </w:r>
      <w:proofErr w:type="spellEnd"/>
      <w:r w:rsidR="00976F11">
        <w:t xml:space="preserve"> развития </w:t>
      </w:r>
      <w:r w:rsidR="00976F11" w:rsidRPr="00976F11">
        <w:t>[</w:t>
      </w:r>
      <w:r w:rsidR="00DF56D8" w:rsidRPr="00DF56D8">
        <w:t>5</w:t>
      </w:r>
      <w:r w:rsidR="00976F11" w:rsidRPr="00976F11">
        <w:t>]</w:t>
      </w:r>
      <w:r w:rsidR="00976F11">
        <w:t xml:space="preserve">, и, как следствие, не способностью распознать сексуальный подтекст в действиях преступника </w:t>
      </w:r>
      <w:r w:rsidR="00976F11" w:rsidRPr="00976F11">
        <w:t>[</w:t>
      </w:r>
      <w:r w:rsidR="002439B2">
        <w:t>1</w:t>
      </w:r>
      <w:r w:rsidR="00DF56D8" w:rsidRPr="00DF56D8">
        <w:t>4</w:t>
      </w:r>
      <w:r w:rsidR="00976F11" w:rsidRPr="00976F11">
        <w:t>]</w:t>
      </w:r>
      <w:r w:rsidR="00976F11">
        <w:t>, что позволяет злоумышленнику избегать предусмотренного законодательством наказания</w:t>
      </w:r>
      <w:r w:rsidR="007F28B8">
        <w:t>. Данное предположение подтверждается тем, что лица с диагностированной педофилией не склонны выбирать в качестве жертв своих преступных посягательств лиц, находящихся в конце полового созревания, что соответствует возрасту от 14 до 16 лет</w:t>
      </w:r>
      <w:r w:rsidR="00D634C9">
        <w:t>, так как последние способны распознать сексуальную направленность действий преступника</w:t>
      </w:r>
      <w:r w:rsidR="007F28B8">
        <w:t xml:space="preserve">. Так же данные лица склонны в ходе взаимодействия с потерпевшим интересоваться </w:t>
      </w:r>
      <w:r w:rsidR="000423FE">
        <w:t>степенью выраженности вторичных половых признаков</w:t>
      </w:r>
      <w:r w:rsidR="007F28B8">
        <w:t xml:space="preserve"> последнего, а целью взаимодействия видеть получение материалов порнографического характера с потерпевшим</w:t>
      </w:r>
      <w:r w:rsidR="007625BB">
        <w:t xml:space="preserve">, что может быть детерминировано как задержкой </w:t>
      </w:r>
      <w:proofErr w:type="spellStart"/>
      <w:r w:rsidR="007625BB">
        <w:t>психосексуального</w:t>
      </w:r>
      <w:proofErr w:type="spellEnd"/>
      <w:r w:rsidR="007625BB">
        <w:t xml:space="preserve"> развития </w:t>
      </w:r>
      <w:r w:rsidR="007625BB" w:rsidRPr="007625BB">
        <w:t>[</w:t>
      </w:r>
      <w:r w:rsidR="00DF56D8" w:rsidRPr="00DF56D8">
        <w:t>5</w:t>
      </w:r>
      <w:r w:rsidR="007625BB" w:rsidRPr="007625BB">
        <w:t>]</w:t>
      </w:r>
      <w:r w:rsidR="007625BB">
        <w:t>, уровнем интеллекта, позволяющим соотнести риск личной встречи с потерпевшим с вероятностью поимки правоохранительными органами, так и территориальной удаленностью от потерпевшего. Лица, с диагностированным аномально-личностным симптомокомплексом</w:t>
      </w:r>
      <w:r w:rsidR="0000074A">
        <w:t xml:space="preserve"> по шизоидному типу</w:t>
      </w:r>
      <w:r w:rsidR="007625BB">
        <w:t>, склонны инициировать взаимодействие с потерпевшим посредством отправления последнему, при помощи телекоммуникационной сети Интернет изображений порнографического характера</w:t>
      </w:r>
      <w:r w:rsidR="000423FE">
        <w:t>, что может свидетельствовать о дезадаптации в сфере половых отношений</w:t>
      </w:r>
      <w:r w:rsidR="001B0834">
        <w:t xml:space="preserve"> </w:t>
      </w:r>
      <w:r w:rsidR="0000074A" w:rsidRPr="0000074A">
        <w:t>[</w:t>
      </w:r>
      <w:r w:rsidR="002439B2">
        <w:t>1</w:t>
      </w:r>
      <w:r w:rsidR="00DF56D8" w:rsidRPr="00DF56D8">
        <w:t>5</w:t>
      </w:r>
      <w:r w:rsidR="0000074A" w:rsidRPr="0000074A">
        <w:t>]</w:t>
      </w:r>
      <w:r w:rsidR="007625BB">
        <w:t>. У лиц, имеющих психические отклонения органической природы, наб</w:t>
      </w:r>
      <w:r w:rsidR="000423FE">
        <w:t xml:space="preserve">людается склонность к склонению потерпевших к </w:t>
      </w:r>
      <w:proofErr w:type="spellStart"/>
      <w:r w:rsidR="000423FE">
        <w:t>аутоэротической</w:t>
      </w:r>
      <w:proofErr w:type="spellEnd"/>
      <w:r w:rsidR="000423FE">
        <w:t xml:space="preserve"> стимуляции и</w:t>
      </w:r>
      <w:r w:rsidR="000B73B6">
        <w:t xml:space="preserve"> интерес к степени выраженности вторичных половых признаков потерпевшего, что может быть обусловлено </w:t>
      </w:r>
      <w:r w:rsidR="001B0834">
        <w:t>сексуальной</w:t>
      </w:r>
      <w:r w:rsidR="000B73B6">
        <w:t xml:space="preserve"> расторможенностью,</w:t>
      </w:r>
      <w:r w:rsidR="001B0834">
        <w:t xml:space="preserve"> в ряде случаев</w:t>
      </w:r>
      <w:r w:rsidR="00CB2B66">
        <w:t>,</w:t>
      </w:r>
      <w:r w:rsidR="000B73B6">
        <w:t xml:space="preserve"> присущей данному патопсихологическому синдрому </w:t>
      </w:r>
      <w:r w:rsidR="000B73B6" w:rsidRPr="000B73B6">
        <w:t>[</w:t>
      </w:r>
      <w:r w:rsidR="002439B2">
        <w:t>1</w:t>
      </w:r>
      <w:r w:rsidR="00DF56D8" w:rsidRPr="00DF56D8">
        <w:t>3</w:t>
      </w:r>
      <w:r w:rsidR="000B73B6" w:rsidRPr="000B73B6">
        <w:t>]</w:t>
      </w:r>
      <w:r w:rsidR="000B73B6">
        <w:t xml:space="preserve">. </w:t>
      </w:r>
      <w:r w:rsidR="0000074A">
        <w:t>Вместе с этим, вне зависимости от структуры психического отклонения, отмечается склонность лиц с психической аномалией к серийным преступлениям сексуальной направленности против несовершеннолетних, с использованием телекоммуникационной сети Интернет.</w:t>
      </w:r>
    </w:p>
    <w:p w:rsidR="009A4B42" w:rsidRDefault="005E4357" w:rsidP="005E4357">
      <w:pPr>
        <w:pStyle w:val="4"/>
        <w:spacing w:before="120"/>
        <w:ind w:firstLine="709"/>
      </w:pPr>
      <w:r>
        <w:t>С другой стороны, разделение в данной типологии по признаку манипулятор/растлитель опирается на общую направленность</w:t>
      </w:r>
      <w:r w:rsidR="00D92C4B">
        <w:t xml:space="preserve"> </w:t>
      </w:r>
      <w:r w:rsidR="001D65FB">
        <w:t xml:space="preserve">преступных </w:t>
      </w:r>
      <w:r w:rsidR="00D92C4B">
        <w:t>действий злоумышленника и не зависит от наличия у последнего психической аномалии</w:t>
      </w:r>
      <w:r w:rsidR="00861D38">
        <w:t>, а опирается на использованную стратегию психологического воздействия</w:t>
      </w:r>
      <w:r w:rsidR="00D92C4B">
        <w:t>.</w:t>
      </w:r>
      <w:r w:rsidR="00861D38">
        <w:t xml:space="preserve"> </w:t>
      </w:r>
    </w:p>
    <w:p w:rsidR="009A4B42" w:rsidRDefault="00861D38" w:rsidP="005E4357">
      <w:pPr>
        <w:pStyle w:val="4"/>
        <w:spacing w:before="120"/>
        <w:ind w:firstLine="709"/>
      </w:pPr>
      <w:r>
        <w:t xml:space="preserve">В рамках данного исследования, было выявлено, что </w:t>
      </w:r>
      <w:proofErr w:type="gramStart"/>
      <w:r>
        <w:t>лица</w:t>
      </w:r>
      <w:proofErr w:type="gramEnd"/>
      <w:r>
        <w:t xml:space="preserve"> использующие манипулятивную стратегию психологического воздействия</w:t>
      </w:r>
      <w:r w:rsidR="00F33EE5">
        <w:t>, и получившие впоследствии название манипуляторы,</w:t>
      </w:r>
      <w:r>
        <w:t xml:space="preserve"> склонны использовать метод психологического воздействия «убеждения», и, в большинстве случаев психологическое воздействие призвано обеспечить </w:t>
      </w:r>
      <w:r w:rsidR="00F33EE5">
        <w:t>успешность единичного контакта с потерпевшим. Вместе с этим манипуляторы с психическими аномалиями склонны использовать психологическое воздействие сразу же после установления контакта с потерпевши</w:t>
      </w:r>
      <w:r w:rsidR="00536E18">
        <w:t>м</w:t>
      </w:r>
      <w:r w:rsidR="00F33EE5">
        <w:t>.</w:t>
      </w:r>
      <w:r w:rsidR="00536E18">
        <w:t xml:space="preserve"> Для лиц, отнесенных к манипуляторам и психически аномальным манипуляторам, характерна маскировка сексуальной направленности своих действий под видом обмена услугами, что соответствует манипулятивной стратегии психологического воздействия. Так, в ходе коммуникации с потерпевшим, манипуляторы склонные всячески избегать тем, затрагивающих отношения полов, вместе с этим, для данного типа характерно склонение потерпевших к изготовлению порнографических материалов в обмен на различные материальные ценности и социальные блага. В процессе подобного обмена, манипуляторы склонны мотивировать свои запросы логическими построениями, доступными для понимания несовершеннолетним. Данный тип лиц старается любым способом избежать личной встречи с потерпевшим. Также манипуляторы склонны использовать псевдонимы и утаивать свой истинный возраст, формируя таким способом образ в социальных сетях, способный вызвать доверие у несовершеннолетнего.</w:t>
      </w:r>
      <w:r w:rsidR="00F33EE5">
        <w:t xml:space="preserve"> </w:t>
      </w:r>
    </w:p>
    <w:p w:rsidR="009807FE" w:rsidRDefault="00F33EE5" w:rsidP="005E4357">
      <w:pPr>
        <w:pStyle w:val="4"/>
        <w:spacing w:before="120"/>
        <w:ind w:firstLine="709"/>
      </w:pPr>
      <w:r>
        <w:t>В противоположность этому, для лиц, отнесенных к растлителям, характерно использование императивной стратегии психологического воздействия и применения метода психологического воздействия «внушение». Психологическое воздействие растлителей рассчитано на формирование у потерпевшего устойчивой установки на поддержание контакта со злоумышленником, а началу психологического воздействия предшествует период коммуникации на отвлеченные темы, без признаков последнего.</w:t>
      </w:r>
      <w:r w:rsidR="00D92C4B">
        <w:t xml:space="preserve"> </w:t>
      </w:r>
      <w:r w:rsidR="005E4357">
        <w:t xml:space="preserve"> </w:t>
      </w:r>
      <w:r w:rsidR="00536E18">
        <w:t>Л</w:t>
      </w:r>
      <w:r w:rsidR="00DB767D">
        <w:t>иц</w:t>
      </w:r>
      <w:r w:rsidR="00536E18">
        <w:t>а,</w:t>
      </w:r>
      <w:r w:rsidR="00DB767D">
        <w:t xml:space="preserve"> отнесенны</w:t>
      </w:r>
      <w:r w:rsidR="00536E18">
        <w:t>е</w:t>
      </w:r>
      <w:r w:rsidR="00DB767D">
        <w:t xml:space="preserve"> к типу растлителей</w:t>
      </w:r>
      <w:r w:rsidR="00CC629E">
        <w:t xml:space="preserve"> и психически аномальных</w:t>
      </w:r>
      <w:r w:rsidR="00536E18">
        <w:t xml:space="preserve"> растлителей</w:t>
      </w:r>
      <w:r w:rsidR="00DB767D">
        <w:t>, характер</w:t>
      </w:r>
      <w:r w:rsidR="00536E18">
        <w:t>изуются</w:t>
      </w:r>
      <w:r w:rsidR="00E40EE4">
        <w:t xml:space="preserve"> открыто демонстрируем</w:t>
      </w:r>
      <w:r w:rsidR="00536E18">
        <w:t>ой</w:t>
      </w:r>
      <w:r w:rsidR="00DB767D">
        <w:t xml:space="preserve"> нацеленность</w:t>
      </w:r>
      <w:r w:rsidR="00536E18">
        <w:t>ю</w:t>
      </w:r>
      <w:r w:rsidR="00DB767D">
        <w:t xml:space="preserve"> на вступление с потерпевшим в половую связь. В связи с этим, в</w:t>
      </w:r>
      <w:r w:rsidR="00CC629E">
        <w:t xml:space="preserve"> они склонны выстраивать коммуникацию с потерпевшим, как с потенциальным половым партнером, что включает в себя: </w:t>
      </w:r>
      <w:r w:rsidR="00CC629E">
        <w:lastRenderedPageBreak/>
        <w:t>комплименты относительно внешности потерпевшего, изъявления желания вступить в половую связь с потерпевшим, безапелляционные высказывания, призванные нивелировать предубеждение потерпевшего относительно разнице в возрасте с преступником</w:t>
      </w:r>
      <w:r w:rsidR="00E40EE4">
        <w:t>, подчеркивают свою опытность и просвещенность в вопросе половых отношений</w:t>
      </w:r>
      <w:r w:rsidR="00CC629E">
        <w:t>. В ряде случаев, подобные коммуникативные акты дополняются отправлением потерпевшему изображений и видеозаписей порнографического характера,</w:t>
      </w:r>
      <w:r w:rsidR="00536E18">
        <w:t xml:space="preserve"> а также призывами к изготовлению подобных самим потерпевшим, и последующей положительной оценкой преступником изготовленных потерпевшим порнографических материалов,</w:t>
      </w:r>
      <w:r w:rsidR="00CC629E">
        <w:t xml:space="preserve"> с целью возбуждения полового влечени</w:t>
      </w:r>
      <w:r w:rsidR="00E40EE4">
        <w:t>я у последнего. Растлители не склонны скрывать свой истинный возраст и всячески склоняют потерпевшего к личной встрече, для последующего вступления в половую связь.</w:t>
      </w:r>
      <w:r w:rsidR="00DB767D">
        <w:t xml:space="preserve"> </w:t>
      </w:r>
      <w:r w:rsidR="009A4B42">
        <w:t>Также, для растлителей, вероятно, характерны затруднения в формировании и поддержании интимных отношений с партнером из своей возрастной группы, в результате чего они выбирают в качестве потенциального партнера более «доступного» несовершеннолетнего.</w:t>
      </w:r>
    </w:p>
    <w:p w:rsidR="00DE41E0" w:rsidRPr="00DE41E0" w:rsidRDefault="009807FE" w:rsidP="00DE41E0">
      <w:pPr>
        <w:pStyle w:val="4"/>
        <w:spacing w:before="120"/>
        <w:ind w:firstLine="709"/>
      </w:pPr>
      <w:r>
        <w:rPr>
          <w:b/>
          <w:bCs/>
          <w:i/>
          <w:iCs/>
        </w:rPr>
        <w:t xml:space="preserve">Заключение. </w:t>
      </w:r>
      <w:r w:rsidR="00D634C9">
        <w:t xml:space="preserve"> </w:t>
      </w:r>
      <w:r w:rsidR="001D65FB">
        <w:t xml:space="preserve">Выделенные </w:t>
      </w:r>
      <w:r w:rsidR="00DE41E0">
        <w:t>типы лиц, совершающих преступления сексуальной направленности против несовершеннолетних с использованием телекоммуникационной сети Инте</w:t>
      </w:r>
      <w:r w:rsidR="00A81AD3">
        <w:t>р</w:t>
      </w:r>
      <w:r w:rsidR="00DE41E0">
        <w:t>нет, отражают тенденции, существующие среди генеральной совокупности</w:t>
      </w:r>
      <w:r w:rsidR="00536E18">
        <w:t xml:space="preserve"> лиц, совершающих подобные преступления</w:t>
      </w:r>
      <w:r w:rsidR="00DE41E0">
        <w:t>.</w:t>
      </w:r>
      <w:r w:rsidR="00536E18">
        <w:t xml:space="preserve"> </w:t>
      </w:r>
      <w:r w:rsidR="000078CE">
        <w:t>О</w:t>
      </w:r>
      <w:r w:rsidR="00536E18">
        <w:t>бнаруживаются зако</w:t>
      </w:r>
      <w:r w:rsidR="000078CE">
        <w:t>номерности в преступной деятельности злоумышленника, в зависимости от структуры психической аномалии, а также использованной стратегии психологического воздействия.</w:t>
      </w:r>
      <w:r w:rsidR="000078CE" w:rsidRPr="000078CE">
        <w:t xml:space="preserve"> </w:t>
      </w:r>
      <w:r w:rsidR="000078CE">
        <w:t xml:space="preserve">Выявляются критерии, отличительные для той или иной психической аномалии, а также отличительные черты психологического воздействия, реализуемые в рамках манипулятивной и императивной стратегии психологического воздействия. Вместе с этим, с точки зрения авторов, данная типология нуждается в дополнении. </w:t>
      </w:r>
      <w:r w:rsidR="00DE41E0">
        <w:t xml:space="preserve">Так, авторам данной работы видится перспективным изучение </w:t>
      </w:r>
      <w:proofErr w:type="spellStart"/>
      <w:r w:rsidR="00DE41E0">
        <w:t>полоролевого</w:t>
      </w:r>
      <w:proofErr w:type="spellEnd"/>
      <w:r w:rsidR="00DE41E0">
        <w:t xml:space="preserve"> </w:t>
      </w:r>
      <w:r w:rsidR="004D7D09">
        <w:t>самосознания</w:t>
      </w:r>
      <w:r w:rsidR="00DE41E0">
        <w:t xml:space="preserve"> лиц, совершающих подобные преступления, но не имеющих психических отклонений. </w:t>
      </w:r>
      <w:r w:rsidR="004D7D09">
        <w:t>Наряду с этим, стоить отметить</w:t>
      </w:r>
      <w:r w:rsidR="009A4B42">
        <w:t xml:space="preserve"> актуальность</w:t>
      </w:r>
      <w:r w:rsidR="004D7D09">
        <w:t xml:space="preserve"> направлени</w:t>
      </w:r>
      <w:r w:rsidR="009A4B42">
        <w:t>я</w:t>
      </w:r>
      <w:r w:rsidR="004D7D09">
        <w:t xml:space="preserve"> изучени</w:t>
      </w:r>
      <w:r w:rsidR="009A4B42">
        <w:t>я</w:t>
      </w:r>
      <w:r w:rsidR="004D7D09">
        <w:t xml:space="preserve"> факторов, препятствующих успешности психологического воздействия на несовершеннолетних, а также факторов, способствующих </w:t>
      </w:r>
      <w:r w:rsidR="002D504B">
        <w:t>успешности,</w:t>
      </w:r>
      <w:r w:rsidR="004D7D09">
        <w:t xml:space="preserve"> использованной преступником стратегии психологического воздействия.</w:t>
      </w:r>
    </w:p>
    <w:p w:rsidR="00260F8B" w:rsidRDefault="002F6659">
      <w:pPr>
        <w:pStyle w:val="51-"/>
      </w:pPr>
      <w:r>
        <w:t>Литература</w:t>
      </w:r>
    </w:p>
    <w:p w:rsidR="008230FD" w:rsidRDefault="008230FD" w:rsidP="008230FD">
      <w:pPr>
        <w:pStyle w:val="52-"/>
      </w:pPr>
      <w:bookmarkStart w:id="3" w:name="_Hlk23177276"/>
      <w:r w:rsidRPr="00CA72C1">
        <w:rPr>
          <w:i/>
          <w:iCs/>
        </w:rPr>
        <w:t>Антонов О</w:t>
      </w:r>
      <w:r w:rsidR="002D5B41" w:rsidRPr="00CA72C1">
        <w:rPr>
          <w:i/>
          <w:iCs/>
        </w:rPr>
        <w:t>.</w:t>
      </w:r>
      <w:r w:rsidRPr="00CA72C1">
        <w:rPr>
          <w:i/>
          <w:iCs/>
        </w:rPr>
        <w:t>Ю</w:t>
      </w:r>
      <w:r w:rsidR="002D5B41" w:rsidRPr="00CA72C1">
        <w:rPr>
          <w:i/>
          <w:iCs/>
        </w:rPr>
        <w:t>.</w:t>
      </w:r>
      <w:r>
        <w:t xml:space="preserve"> К вопросу о понятиях механизма и криминалистической характеристики (модели) преступлений и преступной деятельности</w:t>
      </w:r>
      <w:r w:rsidR="006A43D9" w:rsidRPr="006A43D9">
        <w:t xml:space="preserve"> [</w:t>
      </w:r>
      <w:r w:rsidR="006A43D9">
        <w:t>Электронный ресурс</w:t>
      </w:r>
      <w:r w:rsidR="006A43D9" w:rsidRPr="006A43D9">
        <w:t>]</w:t>
      </w:r>
      <w:r>
        <w:t xml:space="preserve"> // Вестник Удмуртского университета. Серия «Экономика и право». 2011. №2. URL: </w:t>
      </w:r>
      <w:r w:rsidR="00D03F6C" w:rsidRPr="00D03F6C">
        <w:t>https://elibrary.ru/item.asp?id=16335092</w:t>
      </w:r>
    </w:p>
    <w:p w:rsidR="006A43D9" w:rsidRDefault="006A43D9" w:rsidP="006A43D9">
      <w:pPr>
        <w:pStyle w:val="52-"/>
      </w:pPr>
      <w:r w:rsidRPr="00CA72C1">
        <w:rPr>
          <w:i/>
          <w:iCs/>
        </w:rPr>
        <w:t>Антонов О</w:t>
      </w:r>
      <w:r w:rsidR="002D5B41" w:rsidRPr="00CA72C1">
        <w:rPr>
          <w:i/>
          <w:iCs/>
        </w:rPr>
        <w:t>.</w:t>
      </w:r>
      <w:r w:rsidRPr="00CA72C1">
        <w:rPr>
          <w:i/>
          <w:iCs/>
        </w:rPr>
        <w:t>Ю</w:t>
      </w:r>
      <w:r w:rsidR="002D5B41" w:rsidRPr="00CA72C1">
        <w:rPr>
          <w:i/>
          <w:iCs/>
        </w:rPr>
        <w:t>.</w:t>
      </w:r>
      <w:r>
        <w:t xml:space="preserve"> Криминалистическая модель преступной деятельности, связанной с изготовлением и оборотом порнографических материалов с использованием информационно-телекоммуникационных сетей</w:t>
      </w:r>
      <w:r w:rsidRPr="006A43D9">
        <w:t xml:space="preserve"> [</w:t>
      </w:r>
      <w:r>
        <w:t>Электронный ресурс</w:t>
      </w:r>
      <w:r w:rsidRPr="006A43D9">
        <w:t>]</w:t>
      </w:r>
      <w:r>
        <w:t xml:space="preserve"> // Вестник Удмуртского университета. Серия «Экономика и право». 2017. №1. URL: </w:t>
      </w:r>
      <w:r w:rsidR="003C5492" w:rsidRPr="003C5492">
        <w:t>https://elibrary.ru/item.asp?id=28377037</w:t>
      </w:r>
    </w:p>
    <w:p w:rsidR="003C5492" w:rsidRDefault="003C5492" w:rsidP="006A43D9">
      <w:pPr>
        <w:pStyle w:val="52-"/>
      </w:pPr>
      <w:r>
        <w:rPr>
          <w:i/>
          <w:iCs/>
        </w:rPr>
        <w:t xml:space="preserve">Антонов О.Ю. </w:t>
      </w:r>
      <w:r w:rsidRPr="003C5492">
        <w:t xml:space="preserve">Выявление дополнительных эпизодов и новых видов </w:t>
      </w:r>
      <w:proofErr w:type="gramStart"/>
      <w:r w:rsidRPr="003C5492">
        <w:t>порно-сексуальной</w:t>
      </w:r>
      <w:proofErr w:type="gramEnd"/>
      <w:r w:rsidRPr="003C5492">
        <w:t xml:space="preserve"> преступной деятельности, совершаемой с использованием информационно-телекоммуникационных сетей [</w:t>
      </w:r>
      <w:r>
        <w:t>Электронный ресурс</w:t>
      </w:r>
      <w:r w:rsidRPr="003C5492">
        <w:t>]</w:t>
      </w:r>
      <w:r>
        <w:t xml:space="preserve"> </w:t>
      </w:r>
      <w:r w:rsidRPr="003C5492">
        <w:t xml:space="preserve">// </w:t>
      </w:r>
      <w:r>
        <w:t>Расследование преступлений: проблемы и пути их решения. 2017. №3 (17). С. 169-177 URL:</w:t>
      </w:r>
      <w:r w:rsidRPr="003C5492">
        <w:t xml:space="preserve"> https://elibrary.ru/item.asp?id=30711074</w:t>
      </w:r>
    </w:p>
    <w:p w:rsidR="00F16607" w:rsidRDefault="00F16607" w:rsidP="006A43D9">
      <w:pPr>
        <w:pStyle w:val="52-"/>
      </w:pPr>
      <w:r w:rsidRPr="00CA72C1">
        <w:rPr>
          <w:i/>
          <w:iCs/>
        </w:rPr>
        <w:t>Бельская Н.С.</w:t>
      </w:r>
      <w:r w:rsidRPr="00F16607">
        <w:t xml:space="preserve"> Речевой жанр </w:t>
      </w:r>
      <w:proofErr w:type="spellStart"/>
      <w:r w:rsidRPr="00F16607">
        <w:t>секстинга</w:t>
      </w:r>
      <w:proofErr w:type="spellEnd"/>
      <w:r w:rsidRPr="00F16607">
        <w:t xml:space="preserve"> в судебной лингвистической экспертизе </w:t>
      </w:r>
      <w:proofErr w:type="gramStart"/>
      <w:r w:rsidRPr="00F16607">
        <w:t>интернет-коммуникации</w:t>
      </w:r>
      <w:proofErr w:type="gramEnd"/>
      <w:r w:rsidRPr="00F16607">
        <w:t xml:space="preserve"> при расследовании преступлений против половой неприкосновенности и половой свободы личности // Вестник Кемеровского государственного университета. 2015. № 1 (61). Т. 2. С. 170-176.</w:t>
      </w:r>
    </w:p>
    <w:p w:rsidR="006A43D9" w:rsidRDefault="00F16607" w:rsidP="00F16607">
      <w:pPr>
        <w:pStyle w:val="52-"/>
      </w:pPr>
      <w:r w:rsidRPr="00CA72C1">
        <w:rPr>
          <w:i/>
          <w:iCs/>
        </w:rPr>
        <w:t>Васильченко Г.С., Агаркова Т.Е., Агарков С.Т.</w:t>
      </w:r>
      <w:r w:rsidRPr="003E29BE">
        <w:t xml:space="preserve"> Сексопатология: Справочник. М: Медицина, 1990 – 576 с.</w:t>
      </w:r>
    </w:p>
    <w:p w:rsidR="006A43D9" w:rsidRDefault="006A43D9" w:rsidP="006A43D9">
      <w:pPr>
        <w:pStyle w:val="52-"/>
      </w:pPr>
      <w:r w:rsidRPr="00CA72C1">
        <w:rPr>
          <w:i/>
          <w:iCs/>
        </w:rPr>
        <w:t>Демидова Л.Ю.</w:t>
      </w:r>
      <w:r w:rsidRPr="003E29BE">
        <w:t xml:space="preserve"> Роль понимания эмоциональных состояний в регуляции криминальных действий сексуального характера, направленных против детей: </w:t>
      </w:r>
      <w:proofErr w:type="spellStart"/>
      <w:r w:rsidRPr="003E29BE">
        <w:t>дисс</w:t>
      </w:r>
      <w:proofErr w:type="spellEnd"/>
      <w:r w:rsidRPr="003E29BE">
        <w:t xml:space="preserve">. канд. </w:t>
      </w:r>
      <w:proofErr w:type="spellStart"/>
      <w:r w:rsidRPr="003E29BE">
        <w:t>псх</w:t>
      </w:r>
      <w:proofErr w:type="spellEnd"/>
      <w:r w:rsidRPr="003E29BE">
        <w:t>. наук/ Л.Ю. Демидова. – М.:2018. – 176 с.</w:t>
      </w:r>
    </w:p>
    <w:p w:rsidR="006A43D9" w:rsidRDefault="006A43D9" w:rsidP="006A43D9">
      <w:pPr>
        <w:pStyle w:val="52-"/>
      </w:pPr>
      <w:proofErr w:type="gramStart"/>
      <w:r w:rsidRPr="00CA72C1">
        <w:rPr>
          <w:i/>
          <w:iCs/>
        </w:rPr>
        <w:t>Дворянчиков</w:t>
      </w:r>
      <w:proofErr w:type="gramEnd"/>
      <w:r w:rsidRPr="00CA72C1">
        <w:rPr>
          <w:i/>
          <w:iCs/>
        </w:rPr>
        <w:t xml:space="preserve"> Н.В., Макарова Т.Е., Юшина Н.Н.</w:t>
      </w:r>
      <w:r w:rsidRPr="003E29BE">
        <w:t xml:space="preserve"> Особенности восприятия объекта сексуального предпочтения у лиц с педофилией в зависимости от отношения к сексуальному влечению </w:t>
      </w:r>
      <w:r w:rsidRPr="003E29BE">
        <w:lastRenderedPageBreak/>
        <w:t xml:space="preserve">[Электронный ресурс] // Психология и право. 2016. Том 6. № 1. С. 120–131. </w:t>
      </w:r>
      <w:proofErr w:type="spellStart"/>
      <w:r w:rsidRPr="003E29BE">
        <w:rPr>
          <w:lang w:val="en-US"/>
        </w:rPr>
        <w:t>doi</w:t>
      </w:r>
      <w:proofErr w:type="spellEnd"/>
      <w:r w:rsidRPr="003E29BE">
        <w:t>:10.17759/</w:t>
      </w:r>
      <w:proofErr w:type="spellStart"/>
      <w:r w:rsidRPr="003E29BE">
        <w:rPr>
          <w:lang w:val="en-US"/>
        </w:rPr>
        <w:t>psylaw</w:t>
      </w:r>
      <w:proofErr w:type="spellEnd"/>
      <w:r w:rsidRPr="003E29BE">
        <w:t xml:space="preserve">.2016060110 </w:t>
      </w:r>
    </w:p>
    <w:p w:rsidR="00AD0AB4" w:rsidRPr="003E29BE" w:rsidRDefault="00AD0AB4" w:rsidP="006A43D9">
      <w:pPr>
        <w:pStyle w:val="52-"/>
      </w:pPr>
      <w:r w:rsidRPr="00CA72C1">
        <w:rPr>
          <w:i/>
          <w:iCs/>
        </w:rPr>
        <w:t>Дозорцева Е.Г., Медведева А.С.</w:t>
      </w:r>
      <w:r w:rsidRPr="00AD0AB4">
        <w:t xml:space="preserve">  Сексуальный онлайн груминг как объект психологического исследования [Электронный ресурс] // Психология и право. 2019. Том 9. № 2. С. 250–263. doi:10.17759/psylaw.2019090217</w:t>
      </w:r>
    </w:p>
    <w:p w:rsidR="00260F8B" w:rsidRDefault="002A70E3">
      <w:pPr>
        <w:pStyle w:val="52-"/>
      </w:pPr>
      <w:r w:rsidRPr="00CA72C1">
        <w:rPr>
          <w:i/>
          <w:iCs/>
        </w:rPr>
        <w:t>Кабаченко Т.С.</w:t>
      </w:r>
      <w:r w:rsidRPr="002A70E3">
        <w:t xml:space="preserve"> Методы психологического воздействия. М.: – Педагогическое общество России, 2000 – 544 с</w:t>
      </w:r>
      <w:r w:rsidR="002F6659">
        <w:t>.</w:t>
      </w:r>
    </w:p>
    <w:p w:rsidR="002A70E3" w:rsidRDefault="002A70E3" w:rsidP="002A70E3">
      <w:pPr>
        <w:pStyle w:val="52-"/>
      </w:pPr>
      <w:r w:rsidRPr="00CA72C1">
        <w:rPr>
          <w:i/>
          <w:iCs/>
        </w:rPr>
        <w:t>Ковалев, Г.А.</w:t>
      </w:r>
      <w:r w:rsidRPr="003E29BE">
        <w:t xml:space="preserve"> Три парадигмы в психологии – три стратегии психологического воздействия / Г.А. Ковалев // Вопросы психологии. – 2008. – № 7. – С. 43-55.</w:t>
      </w:r>
    </w:p>
    <w:p w:rsidR="002A70E3" w:rsidRDefault="002A70E3">
      <w:pPr>
        <w:pStyle w:val="52-"/>
      </w:pPr>
      <w:proofErr w:type="spellStart"/>
      <w:r w:rsidRPr="00CA72C1">
        <w:rPr>
          <w:i/>
          <w:iCs/>
        </w:rPr>
        <w:t>Кроз</w:t>
      </w:r>
      <w:proofErr w:type="spellEnd"/>
      <w:r w:rsidRPr="00CA72C1">
        <w:rPr>
          <w:i/>
          <w:iCs/>
        </w:rPr>
        <w:t xml:space="preserve"> М.В., </w:t>
      </w:r>
      <w:proofErr w:type="spellStart"/>
      <w:r w:rsidRPr="00CA72C1">
        <w:rPr>
          <w:i/>
          <w:iCs/>
        </w:rPr>
        <w:t>Ратинова</w:t>
      </w:r>
      <w:proofErr w:type="spellEnd"/>
      <w:r w:rsidRPr="00CA72C1">
        <w:rPr>
          <w:i/>
          <w:iCs/>
        </w:rPr>
        <w:t xml:space="preserve"> Н.А., Онищенко О.Р.</w:t>
      </w:r>
      <w:r w:rsidRPr="002A70E3">
        <w:t xml:space="preserve"> Криминальное психологическое воздействие М.: </w:t>
      </w:r>
      <w:proofErr w:type="spellStart"/>
      <w:r w:rsidRPr="002A70E3">
        <w:t>Юрлитинформ</w:t>
      </w:r>
      <w:proofErr w:type="spellEnd"/>
      <w:r w:rsidRPr="002A70E3">
        <w:t xml:space="preserve"> 2008 – 200 </w:t>
      </w:r>
      <w:proofErr w:type="gramStart"/>
      <w:r w:rsidRPr="002A70E3">
        <w:t>с</w:t>
      </w:r>
      <w:proofErr w:type="gramEnd"/>
      <w:r w:rsidRPr="002A70E3">
        <w:t>.</w:t>
      </w:r>
    </w:p>
    <w:p w:rsidR="002A70E3" w:rsidRDefault="002A70E3" w:rsidP="002A70E3">
      <w:pPr>
        <w:pStyle w:val="52-"/>
      </w:pPr>
      <w:proofErr w:type="gramStart"/>
      <w:r w:rsidRPr="00CA72C1">
        <w:rPr>
          <w:i/>
          <w:iCs/>
        </w:rPr>
        <w:t>Терских</w:t>
      </w:r>
      <w:proofErr w:type="gramEnd"/>
      <w:r w:rsidRPr="00CA72C1">
        <w:rPr>
          <w:i/>
          <w:iCs/>
        </w:rPr>
        <w:t xml:space="preserve"> М</w:t>
      </w:r>
      <w:r w:rsidR="00CA72C1" w:rsidRPr="00CA72C1">
        <w:rPr>
          <w:i/>
          <w:iCs/>
        </w:rPr>
        <w:t>.</w:t>
      </w:r>
      <w:r w:rsidRPr="00CA72C1">
        <w:rPr>
          <w:i/>
          <w:iCs/>
        </w:rPr>
        <w:t>В</w:t>
      </w:r>
      <w:r w:rsidR="00CA72C1" w:rsidRPr="00CA72C1">
        <w:rPr>
          <w:i/>
          <w:iCs/>
        </w:rPr>
        <w:t>.</w:t>
      </w:r>
      <w:r w:rsidRPr="00CA72C1">
        <w:rPr>
          <w:i/>
          <w:iCs/>
        </w:rPr>
        <w:t>, Зайцева О</w:t>
      </w:r>
      <w:r w:rsidR="00CA72C1" w:rsidRPr="00CA72C1">
        <w:rPr>
          <w:i/>
          <w:iCs/>
        </w:rPr>
        <w:t>.</w:t>
      </w:r>
      <w:r w:rsidRPr="00CA72C1">
        <w:rPr>
          <w:i/>
          <w:iCs/>
        </w:rPr>
        <w:t>А</w:t>
      </w:r>
      <w:r w:rsidR="00CA72C1" w:rsidRPr="00CA72C1">
        <w:rPr>
          <w:i/>
          <w:iCs/>
        </w:rPr>
        <w:t>.</w:t>
      </w:r>
      <w:r w:rsidRPr="00F7305D">
        <w:t xml:space="preserve"> Приемы воздействия в социальной рекламе </w:t>
      </w:r>
      <w:r w:rsidRPr="002A70E3">
        <w:t>[</w:t>
      </w:r>
      <w:r>
        <w:t>Электронный ресурс</w:t>
      </w:r>
      <w:r w:rsidRPr="002A70E3">
        <w:t>]</w:t>
      </w:r>
      <w:r>
        <w:t xml:space="preserve"> </w:t>
      </w:r>
      <w:r w:rsidRPr="00F7305D">
        <w:t>// Коммуникативные исследования. 2015. №3 (5). URL: https://cyberleninka.ru/article/n/priemy-vozdeystviya-v-sotsialnoy-reklame (дата обращения: 24.0</w:t>
      </w:r>
      <w:r>
        <w:t>9</w:t>
      </w:r>
      <w:r w:rsidRPr="00F7305D">
        <w:t>.2019)</w:t>
      </w:r>
    </w:p>
    <w:p w:rsidR="00152BD2" w:rsidRDefault="00152BD2" w:rsidP="00152BD2">
      <w:pPr>
        <w:pStyle w:val="52-"/>
      </w:pPr>
      <w:r w:rsidRPr="00CA72C1">
        <w:rPr>
          <w:i/>
          <w:iCs/>
        </w:rPr>
        <w:t>Ткаченко А.А., Введенский Г.Е.</w:t>
      </w:r>
      <w:r>
        <w:t xml:space="preserve"> Аномальное сексуальное поведение. – СПб.: Юридический центр пресс, 2003. – 657 с.</w:t>
      </w:r>
    </w:p>
    <w:p w:rsidR="00152BD2" w:rsidRPr="006C632F" w:rsidRDefault="00152BD2" w:rsidP="00152BD2">
      <w:pPr>
        <w:pStyle w:val="52-"/>
      </w:pPr>
      <w:r w:rsidRPr="00CA72C1">
        <w:rPr>
          <w:i/>
          <w:iCs/>
        </w:rPr>
        <w:t xml:space="preserve">Ткаченко А.А., </w:t>
      </w:r>
      <w:proofErr w:type="spellStart"/>
      <w:r w:rsidRPr="00CA72C1">
        <w:rPr>
          <w:i/>
          <w:iCs/>
        </w:rPr>
        <w:t>Догадина</w:t>
      </w:r>
      <w:proofErr w:type="spellEnd"/>
      <w:r w:rsidRPr="00CA72C1">
        <w:rPr>
          <w:i/>
          <w:iCs/>
        </w:rPr>
        <w:t xml:space="preserve"> М.А</w:t>
      </w:r>
      <w:r w:rsidR="00CA72C1" w:rsidRPr="00CA72C1">
        <w:rPr>
          <w:i/>
          <w:iCs/>
        </w:rPr>
        <w:t>.</w:t>
      </w:r>
      <w:r w:rsidRPr="00CA72C1">
        <w:rPr>
          <w:i/>
          <w:iCs/>
        </w:rPr>
        <w:t xml:space="preserve">, </w:t>
      </w:r>
      <w:proofErr w:type="gramStart"/>
      <w:r w:rsidRPr="00CA72C1">
        <w:rPr>
          <w:i/>
          <w:iCs/>
        </w:rPr>
        <w:t>Дворянчиков</w:t>
      </w:r>
      <w:proofErr w:type="gramEnd"/>
      <w:r w:rsidRPr="00CA72C1">
        <w:rPr>
          <w:i/>
          <w:iCs/>
        </w:rPr>
        <w:t xml:space="preserve"> Н.В.</w:t>
      </w:r>
      <w:r w:rsidRPr="0037544E">
        <w:t xml:space="preserve"> Онтогенетические механизмы формирования способности к восприятию гендерных качеств у несовершеннолетних жертв сексуального насилия // Российский психиатрический журнал, 1999, No2</w:t>
      </w:r>
      <w:r>
        <w:t xml:space="preserve"> с. 12-18</w:t>
      </w:r>
    </w:p>
    <w:p w:rsidR="00152BD2" w:rsidRDefault="00152BD2" w:rsidP="00152BD2">
      <w:pPr>
        <w:pStyle w:val="52-"/>
      </w:pPr>
      <w:r w:rsidRPr="00CA72C1">
        <w:rPr>
          <w:i/>
          <w:iCs/>
        </w:rPr>
        <w:t>Ткаченко А.А., Введенский Г.Е., Дворянчиков Н.В.</w:t>
      </w:r>
      <w:r>
        <w:t xml:space="preserve"> Судебная сексология – М.: Издательство БИНОМ, 2014. – 648 </w:t>
      </w:r>
      <w:proofErr w:type="gramStart"/>
      <w:r>
        <w:t>с</w:t>
      </w:r>
      <w:proofErr w:type="gramEnd"/>
      <w:r>
        <w:t>.</w:t>
      </w:r>
    </w:p>
    <w:p w:rsidR="002439B2" w:rsidRDefault="002439B2" w:rsidP="00152BD2">
      <w:pPr>
        <w:pStyle w:val="52-"/>
      </w:pPr>
      <w:r w:rsidRPr="00CA72C1">
        <w:rPr>
          <w:i/>
          <w:iCs/>
        </w:rPr>
        <w:t>Чернышева Е.В., Злоказов К.В.</w:t>
      </w:r>
      <w:r w:rsidRPr="002439B2">
        <w:t xml:space="preserve"> Полицейская психология</w:t>
      </w:r>
      <w:proofErr w:type="gramStart"/>
      <w:r w:rsidRPr="002439B2">
        <w:t xml:space="preserve"> :</w:t>
      </w:r>
      <w:proofErr w:type="gramEnd"/>
      <w:r w:rsidRPr="002439B2">
        <w:t xml:space="preserve"> Учеб</w:t>
      </w:r>
      <w:proofErr w:type="gramStart"/>
      <w:r w:rsidRPr="002439B2">
        <w:t>.</w:t>
      </w:r>
      <w:proofErr w:type="gramEnd"/>
      <w:r w:rsidRPr="002439B2">
        <w:t xml:space="preserve"> </w:t>
      </w:r>
      <w:proofErr w:type="gramStart"/>
      <w:r w:rsidRPr="002439B2">
        <w:t>п</w:t>
      </w:r>
      <w:proofErr w:type="gramEnd"/>
      <w:r w:rsidRPr="002439B2">
        <w:t xml:space="preserve">особие / Урал. </w:t>
      </w:r>
      <w:proofErr w:type="spellStart"/>
      <w:r w:rsidRPr="002439B2">
        <w:t>юрид</w:t>
      </w:r>
      <w:proofErr w:type="spellEnd"/>
      <w:r w:rsidRPr="002439B2">
        <w:t>. ин-т МВД России. - Екатеринбург, 2016. - 185 с.</w:t>
      </w:r>
    </w:p>
    <w:p w:rsidR="002A70E3" w:rsidRDefault="00152BD2">
      <w:pPr>
        <w:pStyle w:val="52-"/>
      </w:pPr>
      <w:r w:rsidRPr="00CA72C1">
        <w:rPr>
          <w:i/>
          <w:iCs/>
          <w:lang w:val="en-US"/>
        </w:rPr>
        <w:t>Craven, S., Brown, S., &amp; Gilchrist, E.</w:t>
      </w:r>
      <w:r w:rsidRPr="00152BD2">
        <w:rPr>
          <w:lang w:val="en-US"/>
        </w:rPr>
        <w:t xml:space="preserve"> Sexual grooming of children: Review of literature and theoretical considerations. </w:t>
      </w:r>
      <w:proofErr w:type="spellStart"/>
      <w:r w:rsidRPr="00152BD2">
        <w:t>Journal</w:t>
      </w:r>
      <w:proofErr w:type="spellEnd"/>
      <w:r w:rsidRPr="00152BD2">
        <w:t xml:space="preserve"> </w:t>
      </w:r>
      <w:proofErr w:type="spellStart"/>
      <w:r w:rsidRPr="00152BD2">
        <w:t>of</w:t>
      </w:r>
      <w:proofErr w:type="spellEnd"/>
      <w:r w:rsidRPr="00152BD2">
        <w:t xml:space="preserve"> </w:t>
      </w:r>
      <w:proofErr w:type="spellStart"/>
      <w:r w:rsidRPr="00152BD2">
        <w:t>Sexual</w:t>
      </w:r>
      <w:proofErr w:type="spellEnd"/>
      <w:r w:rsidRPr="00152BD2">
        <w:t xml:space="preserve"> </w:t>
      </w:r>
      <w:proofErr w:type="spellStart"/>
      <w:r w:rsidRPr="00152BD2">
        <w:t>Aggression</w:t>
      </w:r>
      <w:proofErr w:type="spellEnd"/>
      <w:r w:rsidRPr="00152BD2">
        <w:t xml:space="preserve">. </w:t>
      </w:r>
      <w:proofErr w:type="spellStart"/>
      <w:r w:rsidRPr="00152BD2">
        <w:t>Volume</w:t>
      </w:r>
      <w:proofErr w:type="spellEnd"/>
      <w:r w:rsidRPr="00152BD2">
        <w:t xml:space="preserve"> 12, 2006, </w:t>
      </w:r>
      <w:proofErr w:type="spellStart"/>
      <w:r w:rsidRPr="00152BD2">
        <w:t>pp</w:t>
      </w:r>
      <w:proofErr w:type="spellEnd"/>
      <w:r w:rsidRPr="00152BD2">
        <w:t>. 287–299. doi.org/10.1080/13552600601069414</w:t>
      </w:r>
    </w:p>
    <w:p w:rsidR="00152BD2" w:rsidRDefault="00152BD2" w:rsidP="00152BD2">
      <w:pPr>
        <w:pStyle w:val="52-"/>
        <w:rPr>
          <w:lang w:val="en-US"/>
        </w:rPr>
      </w:pPr>
      <w:proofErr w:type="spellStart"/>
      <w:r w:rsidRPr="00FD4DCC">
        <w:rPr>
          <w:i/>
          <w:lang w:val="en-US"/>
        </w:rPr>
        <w:t>Finkelhor</w:t>
      </w:r>
      <w:proofErr w:type="spellEnd"/>
      <w:r w:rsidRPr="00FD4DCC">
        <w:rPr>
          <w:i/>
          <w:lang w:val="en-US"/>
        </w:rPr>
        <w:t xml:space="preserve">, D.  </w:t>
      </w:r>
      <w:r w:rsidRPr="00FD4DCC">
        <w:rPr>
          <w:lang w:val="en-US"/>
        </w:rPr>
        <w:t>Child sexual abuse new theory and research. New York, USA: The Free Press, 1984.</w:t>
      </w:r>
    </w:p>
    <w:p w:rsidR="00152BD2" w:rsidRDefault="00152BD2" w:rsidP="00152BD2">
      <w:pPr>
        <w:pStyle w:val="52-"/>
        <w:rPr>
          <w:lang w:val="en-US"/>
        </w:rPr>
      </w:pPr>
      <w:proofErr w:type="spellStart"/>
      <w:r w:rsidRPr="00CA72C1">
        <w:rPr>
          <w:i/>
          <w:iCs/>
          <w:lang w:val="en-US"/>
        </w:rPr>
        <w:t>Hirschtritt</w:t>
      </w:r>
      <w:proofErr w:type="spellEnd"/>
      <w:r w:rsidRPr="00CA72C1">
        <w:rPr>
          <w:i/>
          <w:iCs/>
          <w:lang w:val="en-US"/>
        </w:rPr>
        <w:t xml:space="preserve"> </w:t>
      </w:r>
      <w:proofErr w:type="spellStart"/>
      <w:r w:rsidRPr="00CA72C1">
        <w:rPr>
          <w:i/>
          <w:iCs/>
          <w:lang w:val="en-US"/>
        </w:rPr>
        <w:t>M.E.</w:t>
      </w:r>
      <w:proofErr w:type="gramStart"/>
      <w:r w:rsidRPr="00CA72C1">
        <w:rPr>
          <w:i/>
          <w:iCs/>
          <w:lang w:val="en-US"/>
        </w:rPr>
        <w:t>,Tucker</w:t>
      </w:r>
      <w:proofErr w:type="spellEnd"/>
      <w:proofErr w:type="gramEnd"/>
      <w:r w:rsidRPr="00CA72C1">
        <w:rPr>
          <w:i/>
          <w:iCs/>
          <w:lang w:val="en-US"/>
        </w:rPr>
        <w:t xml:space="preserve"> D., Blinder R.L.</w:t>
      </w:r>
      <w:r>
        <w:rPr>
          <w:lang w:val="en-US"/>
        </w:rPr>
        <w:t xml:space="preserve"> Risk assessment of online child sexual </w:t>
      </w:r>
      <w:proofErr w:type="spellStart"/>
      <w:r>
        <w:rPr>
          <w:lang w:val="en-US"/>
        </w:rPr>
        <w:t>explotation</w:t>
      </w:r>
      <w:proofErr w:type="spellEnd"/>
      <w:r>
        <w:rPr>
          <w:lang w:val="en-US"/>
        </w:rPr>
        <w:t xml:space="preserve"> offenders // The journal of American Academy of Psychiatry and the Law</w:t>
      </w:r>
      <w:r w:rsidRPr="00152BD2">
        <w:rPr>
          <w:lang w:val="en-US"/>
        </w:rPr>
        <w:t>.</w:t>
      </w:r>
      <w:r>
        <w:rPr>
          <w:lang w:val="en-US"/>
        </w:rPr>
        <w:t xml:space="preserve"> Volume 47, 2019 p. 155 – 164</w:t>
      </w:r>
    </w:p>
    <w:p w:rsidR="00152BD2" w:rsidRPr="00957D18" w:rsidRDefault="00152BD2" w:rsidP="00152BD2">
      <w:pPr>
        <w:pStyle w:val="52-"/>
        <w:rPr>
          <w:lang w:val="en-US"/>
        </w:rPr>
      </w:pPr>
      <w:r w:rsidRPr="00CA72C1">
        <w:rPr>
          <w:i/>
          <w:iCs/>
          <w:lang w:val="en-US"/>
        </w:rPr>
        <w:t>Holmes R.M., Holmes S.T.</w:t>
      </w:r>
      <w:r w:rsidRPr="00957D18">
        <w:rPr>
          <w:lang w:val="en-US"/>
        </w:rPr>
        <w:t xml:space="preserve"> Pedophilia and psychological profiling // In R.M. Holmes, S.T. Holmes. Profiling violent crimes: an investigative tool. Thousand Oaks, – CA: Sage, 2002. – P. 158-171.</w:t>
      </w:r>
    </w:p>
    <w:p w:rsidR="00152BD2" w:rsidRDefault="002439B2">
      <w:pPr>
        <w:pStyle w:val="52-"/>
        <w:rPr>
          <w:lang w:val="en-US"/>
        </w:rPr>
      </w:pPr>
      <w:r w:rsidRPr="00CA72C1">
        <w:rPr>
          <w:i/>
          <w:iCs/>
          <w:lang w:val="en-US"/>
        </w:rPr>
        <w:t xml:space="preserve">Knight RA. </w:t>
      </w:r>
      <w:r w:rsidRPr="002439B2">
        <w:rPr>
          <w:lang w:val="en-US"/>
        </w:rPr>
        <w:t xml:space="preserve">A taxonomic analysis of child molesters // In RA </w:t>
      </w:r>
      <w:proofErr w:type="spellStart"/>
      <w:r w:rsidRPr="002439B2">
        <w:rPr>
          <w:lang w:val="en-US"/>
        </w:rPr>
        <w:t>Prentky</w:t>
      </w:r>
      <w:proofErr w:type="spellEnd"/>
      <w:r w:rsidRPr="002439B2">
        <w:rPr>
          <w:lang w:val="en-US"/>
        </w:rPr>
        <w:t xml:space="preserve">, V.L </w:t>
      </w:r>
      <w:proofErr w:type="spellStart"/>
      <w:r w:rsidRPr="002439B2">
        <w:rPr>
          <w:lang w:val="en-US"/>
        </w:rPr>
        <w:t>Quinsey</w:t>
      </w:r>
      <w:proofErr w:type="spellEnd"/>
      <w:r w:rsidRPr="002439B2">
        <w:rPr>
          <w:lang w:val="en-US"/>
        </w:rPr>
        <w:t xml:space="preserve"> (Eds.). Human Sexual Aggression: Current Perspectives. New York, – NY: New York Academy of Sciences, 1988. – P. 2-20</w:t>
      </w:r>
    </w:p>
    <w:p w:rsidR="008230FD" w:rsidRPr="002439B2" w:rsidRDefault="002439B2" w:rsidP="002439B2">
      <w:pPr>
        <w:pStyle w:val="52-"/>
        <w:rPr>
          <w:lang w:val="en-US"/>
        </w:rPr>
      </w:pPr>
      <w:r w:rsidRPr="00CA72C1">
        <w:rPr>
          <w:i/>
          <w:iCs/>
          <w:lang w:val="en-US"/>
        </w:rPr>
        <w:t xml:space="preserve">Knight R.A., Carter D., </w:t>
      </w:r>
      <w:proofErr w:type="spellStart"/>
      <w:r w:rsidRPr="00CA72C1">
        <w:rPr>
          <w:i/>
          <w:iCs/>
          <w:lang w:val="en-US"/>
        </w:rPr>
        <w:t>Prentky</w:t>
      </w:r>
      <w:proofErr w:type="spellEnd"/>
      <w:r w:rsidRPr="00CA72C1">
        <w:rPr>
          <w:i/>
          <w:iCs/>
          <w:lang w:val="en-US"/>
        </w:rPr>
        <w:t xml:space="preserve"> R.A.</w:t>
      </w:r>
      <w:r w:rsidRPr="00957D18">
        <w:rPr>
          <w:lang w:val="en-US"/>
        </w:rPr>
        <w:t xml:space="preserve"> A system for classification of child molesters // Journal of interpersonal violence. – 1989. Vol. 4(1). – P. 2-23.</w:t>
      </w:r>
    </w:p>
    <w:bookmarkEnd w:id="3"/>
    <w:p w:rsidR="00D065B8" w:rsidRDefault="00D065B8">
      <w:pPr>
        <w:pStyle w:val="21-"/>
        <w:rPr>
          <w:sz w:val="40"/>
          <w:lang w:val="en-US"/>
        </w:rPr>
      </w:pPr>
      <w:r w:rsidRPr="00D065B8">
        <w:rPr>
          <w:sz w:val="40"/>
          <w:lang w:val="en-US"/>
        </w:rPr>
        <w:t>Specificity</w:t>
      </w:r>
      <w:r w:rsidR="000078CE" w:rsidRPr="000078CE">
        <w:rPr>
          <w:sz w:val="40"/>
          <w:lang w:val="en-US"/>
        </w:rPr>
        <w:t xml:space="preserve"> </w:t>
      </w:r>
      <w:r w:rsidR="000078CE">
        <w:rPr>
          <w:sz w:val="40"/>
          <w:lang w:val="en-US"/>
        </w:rPr>
        <w:t>of strategies</w:t>
      </w:r>
      <w:r w:rsidRPr="00D065B8">
        <w:rPr>
          <w:sz w:val="40"/>
          <w:lang w:val="en-US"/>
        </w:rPr>
        <w:t xml:space="preserve"> </w:t>
      </w:r>
      <w:r>
        <w:rPr>
          <w:sz w:val="40"/>
          <w:lang w:val="en-US"/>
        </w:rPr>
        <w:t>of psychological pressure</w:t>
      </w:r>
      <w:r w:rsidRPr="00D065B8">
        <w:rPr>
          <w:sz w:val="40"/>
          <w:lang w:val="en-US"/>
        </w:rPr>
        <w:t xml:space="preserve"> for persons committing sexual offenses against</w:t>
      </w:r>
      <w:r>
        <w:rPr>
          <w:sz w:val="40"/>
          <w:lang w:val="en-US"/>
        </w:rPr>
        <w:t xml:space="preserve"> underaged</w:t>
      </w:r>
      <w:r w:rsidRPr="00D065B8">
        <w:rPr>
          <w:sz w:val="40"/>
          <w:lang w:val="en-US"/>
        </w:rPr>
        <w:t xml:space="preserve"> using the Internet telecommunication network</w:t>
      </w:r>
    </w:p>
    <w:p w:rsidR="00260F8B" w:rsidRDefault="009B24A4">
      <w:pPr>
        <w:pStyle w:val="21-"/>
        <w:rPr>
          <w:lang w:val="en-US"/>
        </w:rPr>
      </w:pPr>
      <w:proofErr w:type="spellStart"/>
      <w:r>
        <w:rPr>
          <w:lang w:val="en-US"/>
        </w:rPr>
        <w:t>Dvoryanchikov</w:t>
      </w:r>
      <w:proofErr w:type="spellEnd"/>
      <w:r>
        <w:rPr>
          <w:lang w:val="en-US"/>
        </w:rPr>
        <w:t xml:space="preserve"> N.V.</w:t>
      </w:r>
      <w:r w:rsidR="002F6659">
        <w:rPr>
          <w:lang w:val="en-US"/>
        </w:rPr>
        <w:t xml:space="preserve">, </w:t>
      </w:r>
    </w:p>
    <w:p w:rsidR="00260F8B" w:rsidRDefault="002F6659">
      <w:pPr>
        <w:pStyle w:val="22-"/>
        <w:rPr>
          <w:sz w:val="24"/>
          <w:lang w:val="en-US"/>
        </w:rPr>
      </w:pPr>
      <w:r>
        <w:rPr>
          <w:sz w:val="24"/>
          <w:lang w:val="en-US"/>
        </w:rPr>
        <w:t xml:space="preserve">PhD (Psychology), </w:t>
      </w:r>
      <w:r w:rsidR="009B24A4">
        <w:rPr>
          <w:sz w:val="24"/>
          <w:lang w:val="en-US"/>
        </w:rPr>
        <w:t>Associate Professor</w:t>
      </w:r>
      <w:r>
        <w:rPr>
          <w:sz w:val="24"/>
          <w:lang w:val="en-US"/>
        </w:rPr>
        <w:t xml:space="preserve">, </w:t>
      </w:r>
      <w:r w:rsidR="009B24A4">
        <w:rPr>
          <w:sz w:val="24"/>
          <w:lang w:val="en-US"/>
        </w:rPr>
        <w:t>Dean of the Department of Legal Psychology</w:t>
      </w:r>
      <w:r>
        <w:rPr>
          <w:sz w:val="24"/>
          <w:lang w:val="en-US"/>
        </w:rPr>
        <w:t xml:space="preserve">, Moscow State University of Psychology &amp; Education, Moscow, Russia, </w:t>
      </w:r>
      <w:r w:rsidR="00727974" w:rsidRPr="00727974">
        <w:rPr>
          <w:sz w:val="24"/>
          <w:lang w:val="en-US"/>
        </w:rPr>
        <w:t>(</w:t>
      </w:r>
      <w:r w:rsidR="00DF56D8" w:rsidRPr="00DF56D8">
        <w:rPr>
          <w:sz w:val="24"/>
          <w:lang w:val="en-US"/>
        </w:rPr>
        <w:t>dvorian@gmail.com</w:t>
      </w:r>
      <w:r w:rsidR="00727974" w:rsidRPr="00727974">
        <w:rPr>
          <w:sz w:val="24"/>
          <w:lang w:val="en-US"/>
        </w:rPr>
        <w:t>)</w:t>
      </w:r>
    </w:p>
    <w:p w:rsidR="00DF56D8" w:rsidRDefault="00DF56D8" w:rsidP="00DF56D8">
      <w:pPr>
        <w:pStyle w:val="21-"/>
        <w:rPr>
          <w:lang w:val="en-US"/>
        </w:rPr>
      </w:pPr>
      <w:proofErr w:type="spellStart"/>
      <w:r>
        <w:rPr>
          <w:lang w:val="en-US"/>
        </w:rPr>
        <w:t>Antonov</w:t>
      </w:r>
      <w:proofErr w:type="spellEnd"/>
      <w:r>
        <w:rPr>
          <w:lang w:val="en-US"/>
        </w:rPr>
        <w:t xml:space="preserve"> </w:t>
      </w:r>
      <w:proofErr w:type="spellStart"/>
      <w:r>
        <w:rPr>
          <w:lang w:val="en-US"/>
        </w:rPr>
        <w:t>O.Yu</w:t>
      </w:r>
      <w:proofErr w:type="spellEnd"/>
      <w:r>
        <w:rPr>
          <w:lang w:val="en-US"/>
        </w:rPr>
        <w:t>.,</w:t>
      </w:r>
    </w:p>
    <w:p w:rsidR="00DF56D8" w:rsidRPr="00337300" w:rsidRDefault="00A178A3" w:rsidP="00DF56D8">
      <w:pPr>
        <w:pStyle w:val="22-"/>
        <w:rPr>
          <w:sz w:val="24"/>
          <w:szCs w:val="22"/>
          <w:lang w:val="en-US"/>
        </w:rPr>
      </w:pPr>
      <w:r>
        <w:rPr>
          <w:sz w:val="24"/>
          <w:szCs w:val="22"/>
          <w:lang w:val="en-US"/>
        </w:rPr>
        <w:t>Doctor of Law</w:t>
      </w:r>
      <w:r w:rsidR="00337300" w:rsidRPr="00337300">
        <w:rPr>
          <w:sz w:val="24"/>
          <w:szCs w:val="22"/>
          <w:lang w:val="en-US"/>
        </w:rPr>
        <w:t xml:space="preserve">, Associate Professor, Dean of the </w:t>
      </w:r>
      <w:r w:rsidRPr="00A178A3">
        <w:rPr>
          <w:sz w:val="24"/>
          <w:szCs w:val="22"/>
          <w:lang w:val="en-US"/>
        </w:rPr>
        <w:t>Faculty of Forensic Training</w:t>
      </w:r>
      <w:r w:rsidR="00337300">
        <w:rPr>
          <w:sz w:val="24"/>
          <w:szCs w:val="22"/>
          <w:lang w:val="en-US"/>
        </w:rPr>
        <w:t xml:space="preserve">, Colonel of Justice, Moscow Academy of </w:t>
      </w:r>
      <w:r w:rsidR="00492BC8">
        <w:rPr>
          <w:sz w:val="24"/>
          <w:szCs w:val="22"/>
          <w:lang w:val="en-US"/>
        </w:rPr>
        <w:t>Investigative C</w:t>
      </w:r>
      <w:r w:rsidR="00337300" w:rsidRPr="00337300">
        <w:rPr>
          <w:sz w:val="24"/>
          <w:szCs w:val="22"/>
          <w:lang w:val="en-US"/>
        </w:rPr>
        <w:t>ommittee</w:t>
      </w:r>
      <w:r>
        <w:rPr>
          <w:sz w:val="24"/>
          <w:szCs w:val="22"/>
          <w:lang w:val="en-US"/>
        </w:rPr>
        <w:t xml:space="preserve"> of Russian Federation</w:t>
      </w:r>
      <w:r w:rsidR="00337300">
        <w:rPr>
          <w:sz w:val="24"/>
          <w:szCs w:val="22"/>
          <w:lang w:val="en-US"/>
        </w:rPr>
        <w:t>, Moscow, Russia (</w:t>
      </w:r>
      <w:r w:rsidR="00492BC8" w:rsidRPr="00492BC8">
        <w:rPr>
          <w:sz w:val="24"/>
          <w:lang w:val="en-US"/>
        </w:rPr>
        <w:t>antonov@udm.ru</w:t>
      </w:r>
      <w:r w:rsidR="00337300">
        <w:rPr>
          <w:sz w:val="24"/>
          <w:szCs w:val="22"/>
          <w:lang w:val="en-US"/>
        </w:rPr>
        <w:t>)</w:t>
      </w:r>
    </w:p>
    <w:p w:rsidR="00536E18" w:rsidRDefault="00536E18" w:rsidP="00536E18">
      <w:pPr>
        <w:pStyle w:val="21-"/>
        <w:rPr>
          <w:rFonts w:eastAsia="Calibri"/>
          <w:i/>
          <w:lang w:val="en-US" w:eastAsia="en-US"/>
        </w:rPr>
      </w:pPr>
      <w:proofErr w:type="spellStart"/>
      <w:r w:rsidRPr="003C6288">
        <w:rPr>
          <w:rFonts w:eastAsia="Calibri"/>
          <w:lang w:val="en-US" w:eastAsia="en-US"/>
        </w:rPr>
        <w:t>Shulga</w:t>
      </w:r>
      <w:proofErr w:type="spellEnd"/>
      <w:r w:rsidRPr="003C6288">
        <w:rPr>
          <w:rFonts w:eastAsia="Calibri"/>
          <w:lang w:val="en-US" w:eastAsia="en-US"/>
        </w:rPr>
        <w:t xml:space="preserve"> T</w:t>
      </w:r>
      <w:r w:rsidR="00DF56D8">
        <w:rPr>
          <w:rFonts w:eastAsia="Calibri"/>
          <w:lang w:val="en-US" w:eastAsia="en-US"/>
        </w:rPr>
        <w:t>.</w:t>
      </w:r>
      <w:r w:rsidRPr="003C6288">
        <w:rPr>
          <w:rFonts w:eastAsia="Calibri"/>
          <w:lang w:val="en-US" w:eastAsia="en-US"/>
        </w:rPr>
        <w:t>I</w:t>
      </w:r>
      <w:r w:rsidR="00DF56D8">
        <w:rPr>
          <w:rFonts w:eastAsia="Calibri"/>
          <w:lang w:val="en-US" w:eastAsia="en-US"/>
        </w:rPr>
        <w:t>.</w:t>
      </w:r>
      <w:r w:rsidRPr="003C6288">
        <w:rPr>
          <w:rFonts w:eastAsia="Calibri"/>
          <w:i/>
          <w:lang w:val="en-US" w:eastAsia="en-US"/>
        </w:rPr>
        <w:t xml:space="preserve">, </w:t>
      </w:r>
    </w:p>
    <w:p w:rsidR="00536E18" w:rsidRPr="00492BC8" w:rsidRDefault="00536E18" w:rsidP="00536E18">
      <w:pPr>
        <w:pStyle w:val="22-"/>
        <w:rPr>
          <w:sz w:val="24"/>
          <w:szCs w:val="22"/>
          <w:lang w:val="en-US" w:eastAsia="en-US"/>
        </w:rPr>
      </w:pPr>
      <w:r w:rsidRPr="00337300">
        <w:rPr>
          <w:rFonts w:eastAsia="Calibri"/>
          <w:sz w:val="24"/>
          <w:szCs w:val="22"/>
          <w:lang w:val="en-US" w:eastAsia="en-US"/>
        </w:rPr>
        <w:lastRenderedPageBreak/>
        <w:t xml:space="preserve">PhD </w:t>
      </w:r>
      <w:r w:rsidR="00337300" w:rsidRPr="00337300">
        <w:rPr>
          <w:rFonts w:eastAsia="Calibri"/>
          <w:sz w:val="24"/>
          <w:szCs w:val="22"/>
          <w:lang w:val="en-US" w:eastAsia="en-US"/>
        </w:rPr>
        <w:t>(</w:t>
      </w:r>
      <w:r w:rsidRPr="00337300">
        <w:rPr>
          <w:rFonts w:eastAsia="Calibri"/>
          <w:sz w:val="24"/>
          <w:szCs w:val="22"/>
          <w:lang w:val="en-US" w:eastAsia="en-US"/>
        </w:rPr>
        <w:t>Psychology</w:t>
      </w:r>
      <w:r w:rsidR="00337300" w:rsidRPr="00337300">
        <w:rPr>
          <w:rFonts w:eastAsia="Calibri"/>
          <w:sz w:val="24"/>
          <w:szCs w:val="22"/>
          <w:lang w:val="en-US" w:eastAsia="en-US"/>
        </w:rPr>
        <w:t>)</w:t>
      </w:r>
      <w:r w:rsidRPr="00337300">
        <w:rPr>
          <w:rFonts w:eastAsia="Calibri"/>
          <w:sz w:val="24"/>
          <w:szCs w:val="22"/>
          <w:lang w:val="en-US" w:eastAsia="en-US"/>
        </w:rPr>
        <w:t xml:space="preserve">, Professor, Chair of Social Psychology, Department of Psychology, Moscow Region State University, Moscow, Russia. E-mail: </w:t>
      </w:r>
      <w:r w:rsidR="00337300" w:rsidRPr="00492BC8">
        <w:rPr>
          <w:rFonts w:eastAsia="Calibri"/>
          <w:sz w:val="24"/>
          <w:szCs w:val="22"/>
          <w:lang w:val="en-US" w:eastAsia="en-US"/>
        </w:rPr>
        <w:t>(</w:t>
      </w:r>
      <w:r w:rsidRPr="00337300">
        <w:rPr>
          <w:rFonts w:eastAsia="Calibri"/>
          <w:sz w:val="24"/>
          <w:szCs w:val="22"/>
          <w:lang w:val="en-US" w:eastAsia="en-US"/>
        </w:rPr>
        <w:t>shulgatatiana@gmail.com</w:t>
      </w:r>
      <w:r w:rsidR="00337300" w:rsidRPr="00492BC8">
        <w:rPr>
          <w:rFonts w:eastAsia="Calibri"/>
          <w:sz w:val="24"/>
          <w:szCs w:val="22"/>
          <w:lang w:val="en-US" w:eastAsia="en-US"/>
        </w:rPr>
        <w:t>)</w:t>
      </w:r>
    </w:p>
    <w:p w:rsidR="00260F8B" w:rsidRDefault="00727974">
      <w:pPr>
        <w:pStyle w:val="21-"/>
        <w:rPr>
          <w:lang w:val="en-US"/>
        </w:rPr>
      </w:pPr>
      <w:proofErr w:type="spellStart"/>
      <w:r>
        <w:rPr>
          <w:lang w:val="en-US"/>
        </w:rPr>
        <w:t>Korchagin</w:t>
      </w:r>
      <w:proofErr w:type="spellEnd"/>
      <w:r>
        <w:rPr>
          <w:lang w:val="en-US"/>
        </w:rPr>
        <w:t xml:space="preserve"> N.Y.</w:t>
      </w:r>
      <w:r w:rsidR="002F6659">
        <w:rPr>
          <w:lang w:val="en-US"/>
        </w:rPr>
        <w:t xml:space="preserve">, </w:t>
      </w:r>
    </w:p>
    <w:p w:rsidR="00260F8B" w:rsidRPr="00727974" w:rsidRDefault="002F6659">
      <w:pPr>
        <w:pStyle w:val="22-"/>
        <w:rPr>
          <w:b/>
          <w:sz w:val="24"/>
          <w:lang w:val="en-US"/>
        </w:rPr>
      </w:pPr>
      <w:r>
        <w:rPr>
          <w:sz w:val="24"/>
          <w:lang w:val="en-US"/>
        </w:rPr>
        <w:t>PhD Student, Chair of</w:t>
      </w:r>
      <w:r w:rsidR="000F4D6D">
        <w:rPr>
          <w:sz w:val="24"/>
          <w:lang w:val="en-US"/>
        </w:rPr>
        <w:t xml:space="preserve"> Social </w:t>
      </w:r>
      <w:proofErr w:type="spellStart"/>
      <w:r w:rsidR="000F4D6D">
        <w:rPr>
          <w:sz w:val="24"/>
          <w:lang w:val="en-US"/>
        </w:rPr>
        <w:t>Social</w:t>
      </w:r>
      <w:proofErr w:type="spellEnd"/>
      <w:r>
        <w:rPr>
          <w:sz w:val="24"/>
          <w:lang w:val="en-US"/>
        </w:rPr>
        <w:t xml:space="preserve"> Psychology, Department of Psychology</w:t>
      </w:r>
      <w:r w:rsidR="00727974">
        <w:rPr>
          <w:sz w:val="24"/>
          <w:lang w:val="en-US"/>
        </w:rPr>
        <w:t xml:space="preserve">, </w:t>
      </w:r>
      <w:r w:rsidR="00727974" w:rsidRPr="00727974">
        <w:rPr>
          <w:sz w:val="24"/>
          <w:lang w:val="en-US"/>
        </w:rPr>
        <w:t>Moscow Region State University</w:t>
      </w:r>
      <w:r>
        <w:rPr>
          <w:sz w:val="24"/>
          <w:lang w:val="en-US"/>
        </w:rPr>
        <w:t xml:space="preserve">, </w:t>
      </w:r>
      <w:r w:rsidR="00727974">
        <w:rPr>
          <w:sz w:val="24"/>
          <w:lang w:val="en-US"/>
        </w:rPr>
        <w:t xml:space="preserve">Moscow, Russia </w:t>
      </w:r>
      <w:r w:rsidR="00727974">
        <w:rPr>
          <w:lang w:val="en-US"/>
        </w:rPr>
        <w:t>(ctulhuthresholdofmadness@gmail.com)</w:t>
      </w:r>
    </w:p>
    <w:p w:rsidR="00BA123B" w:rsidRPr="005A743C" w:rsidRDefault="00BA123B">
      <w:pPr>
        <w:pStyle w:val="3"/>
        <w:rPr>
          <w:lang w:val="en-US"/>
        </w:rPr>
      </w:pPr>
      <w:r w:rsidRPr="00BA123B">
        <w:rPr>
          <w:lang w:val="en-US"/>
        </w:rPr>
        <w:t xml:space="preserve">The article discusses the </w:t>
      </w:r>
      <w:r>
        <w:rPr>
          <w:lang w:val="en-US"/>
        </w:rPr>
        <w:t>research</w:t>
      </w:r>
      <w:r w:rsidRPr="00BA123B">
        <w:rPr>
          <w:lang w:val="en-US"/>
        </w:rPr>
        <w:t xml:space="preserve"> of </w:t>
      </w:r>
      <w:r>
        <w:rPr>
          <w:lang w:val="en-US"/>
        </w:rPr>
        <w:t>strategies of psychological pressure</w:t>
      </w:r>
      <w:r w:rsidRPr="00BA123B">
        <w:rPr>
          <w:lang w:val="en-US"/>
        </w:rPr>
        <w:t xml:space="preserve"> used by </w:t>
      </w:r>
      <w:r>
        <w:rPr>
          <w:lang w:val="en-US"/>
        </w:rPr>
        <w:t>persons</w:t>
      </w:r>
      <w:r w:rsidRPr="00BA123B">
        <w:rPr>
          <w:lang w:val="en-US"/>
        </w:rPr>
        <w:t xml:space="preserve"> in the commission of sexual offenses against </w:t>
      </w:r>
      <w:r>
        <w:rPr>
          <w:lang w:val="en-US"/>
        </w:rPr>
        <w:t>underaged</w:t>
      </w:r>
      <w:r w:rsidRPr="00BA123B">
        <w:rPr>
          <w:lang w:val="en-US"/>
        </w:rPr>
        <w:t xml:space="preserve"> using the telecommunication network Internet</w:t>
      </w:r>
      <w:r>
        <w:rPr>
          <w:lang w:val="en-US"/>
        </w:rPr>
        <w:t>.</w:t>
      </w:r>
      <w:r w:rsidRPr="00BA123B">
        <w:rPr>
          <w:rStyle w:val="10"/>
          <w:lang/>
        </w:rPr>
        <w:t xml:space="preserve"> </w:t>
      </w:r>
      <w:r>
        <w:rPr>
          <w:rStyle w:val="tlid-translation"/>
          <w:lang/>
        </w:rPr>
        <w:t xml:space="preserve">The material of the </w:t>
      </w:r>
      <w:r>
        <w:rPr>
          <w:rStyle w:val="tlid-translation"/>
          <w:lang w:val="en-US"/>
        </w:rPr>
        <w:t>research</w:t>
      </w:r>
      <w:r>
        <w:rPr>
          <w:rStyle w:val="tlid-translation"/>
          <w:lang/>
        </w:rPr>
        <w:t xml:space="preserve"> was 34 indictments drawn up in accordance with Art. 132, 133, 134, 135, part 1 241, 242 of the Criminal Code of the Russian Federation, including the plot of the criminal case, materials of the correspondence of the accused with the victims, conclusions of forensic experts of psychologists, psychiatrists, sexologists</w:t>
      </w:r>
      <w:r w:rsidRPr="00BA123B">
        <w:rPr>
          <w:rStyle w:val="tlid-translation"/>
          <w:lang w:val="en-US"/>
        </w:rPr>
        <w:t xml:space="preserve">. </w:t>
      </w:r>
      <w:r w:rsidR="005A743C">
        <w:rPr>
          <w:rStyle w:val="tlid-translation"/>
          <w:lang/>
        </w:rPr>
        <w:t>With the help of statistical and qualitative methods of analysis, the types of persons who commit crimes of a sexual nature against minors using the Internet are distinguished and predictors are assigned to the identified types.</w:t>
      </w:r>
      <w:r w:rsidR="005A743C" w:rsidRPr="005A743C">
        <w:rPr>
          <w:rStyle w:val="10"/>
          <w:lang/>
        </w:rPr>
        <w:t xml:space="preserve"> </w:t>
      </w:r>
      <w:r w:rsidR="005A743C">
        <w:rPr>
          <w:rStyle w:val="tlid-translation"/>
          <w:lang/>
        </w:rPr>
        <w:t>Specificity is revealed in the structure of a criminal act, depending on the diagnosed mental disorder and the psychological strategy used</w:t>
      </w:r>
      <w:r w:rsidR="005A743C" w:rsidRPr="005A743C">
        <w:rPr>
          <w:rStyle w:val="tlid-translation"/>
          <w:lang w:val="en-US"/>
        </w:rPr>
        <w:t xml:space="preserve">. </w:t>
      </w:r>
      <w:r w:rsidR="005A743C">
        <w:rPr>
          <w:rStyle w:val="tlid-translation"/>
          <w:lang/>
        </w:rPr>
        <w:t>Directions for further development of this issue are proposed.</w:t>
      </w:r>
      <w:r w:rsidR="005A743C" w:rsidRPr="005A743C">
        <w:rPr>
          <w:rStyle w:val="tlid-translation"/>
          <w:lang w:val="en-US"/>
        </w:rPr>
        <w:t xml:space="preserve"> </w:t>
      </w:r>
    </w:p>
    <w:p w:rsidR="00260F8B" w:rsidRDefault="002F6659">
      <w:pPr>
        <w:pStyle w:val="3"/>
        <w:rPr>
          <w:lang w:val="en-US"/>
        </w:rPr>
      </w:pPr>
      <w:r>
        <w:rPr>
          <w:b/>
          <w:lang w:val="en-US"/>
        </w:rPr>
        <w:t>Keywords</w:t>
      </w:r>
      <w:r>
        <w:rPr>
          <w:lang w:val="en-US"/>
        </w:rPr>
        <w:t xml:space="preserve">: </w:t>
      </w:r>
      <w:r w:rsidR="00BC4834">
        <w:rPr>
          <w:lang w:val="en-US"/>
        </w:rPr>
        <w:t>sexual abuse</w:t>
      </w:r>
      <w:r>
        <w:rPr>
          <w:lang w:val="en-US"/>
        </w:rPr>
        <w:t>,</w:t>
      </w:r>
      <w:r w:rsidR="00BC4834">
        <w:rPr>
          <w:lang w:val="en-US"/>
        </w:rPr>
        <w:t xml:space="preserve"> typological peculiarities, </w:t>
      </w:r>
      <w:r w:rsidR="001D1445" w:rsidRPr="001D1445">
        <w:rPr>
          <w:lang w:val="en-US"/>
        </w:rPr>
        <w:t xml:space="preserve">crimes against sexual freedom and sexual integrity of </w:t>
      </w:r>
      <w:r w:rsidR="001D1445">
        <w:rPr>
          <w:lang w:val="en-US"/>
        </w:rPr>
        <w:t>underaged</w:t>
      </w:r>
      <w:r w:rsidR="00BC4834">
        <w:rPr>
          <w:lang w:val="en-US"/>
        </w:rPr>
        <w:t xml:space="preserve">, strategies of psychological pressure, sexting, </w:t>
      </w:r>
      <w:r w:rsidR="004C4D92">
        <w:rPr>
          <w:lang w:val="en-US"/>
        </w:rPr>
        <w:t>online grooming, Internet</w:t>
      </w:r>
      <w:r>
        <w:rPr>
          <w:lang w:val="en-US"/>
        </w:rPr>
        <w:t>.</w:t>
      </w:r>
    </w:p>
    <w:p w:rsidR="00260F8B" w:rsidRDefault="002F6659">
      <w:pPr>
        <w:pStyle w:val="51-"/>
      </w:pPr>
      <w:proofErr w:type="spellStart"/>
      <w:r>
        <w:t>References</w:t>
      </w:r>
      <w:proofErr w:type="spellEnd"/>
    </w:p>
    <w:p w:rsidR="002D5B41" w:rsidRPr="009B07B3" w:rsidRDefault="002D5B41" w:rsidP="002D5B41">
      <w:pPr>
        <w:pStyle w:val="52-"/>
        <w:numPr>
          <w:ilvl w:val="0"/>
          <w:numId w:val="19"/>
        </w:numPr>
        <w:rPr>
          <w:lang w:val="en-US"/>
        </w:rPr>
      </w:pPr>
      <w:proofErr w:type="spellStart"/>
      <w:r w:rsidRPr="00CA72C1">
        <w:rPr>
          <w:i/>
          <w:iCs/>
          <w:lang w:val="en-US"/>
        </w:rPr>
        <w:t>Antonov</w:t>
      </w:r>
      <w:proofErr w:type="spellEnd"/>
      <w:r w:rsidRPr="00CA72C1">
        <w:rPr>
          <w:i/>
          <w:iCs/>
          <w:lang w:val="en-US"/>
        </w:rPr>
        <w:t xml:space="preserve"> </w:t>
      </w:r>
      <w:proofErr w:type="spellStart"/>
      <w:r w:rsidRPr="00CA72C1">
        <w:rPr>
          <w:i/>
          <w:iCs/>
          <w:lang w:val="en-US"/>
        </w:rPr>
        <w:t>O.Yu</w:t>
      </w:r>
      <w:proofErr w:type="spellEnd"/>
      <w:r w:rsidRPr="00CA72C1">
        <w:rPr>
          <w:i/>
          <w:iCs/>
          <w:lang w:val="en-US"/>
        </w:rPr>
        <w:t>.</w:t>
      </w:r>
      <w:r w:rsidRPr="002D5B41">
        <w:rPr>
          <w:lang w:val="en-US"/>
        </w:rPr>
        <w:t xml:space="preserve"> K </w:t>
      </w:r>
      <w:proofErr w:type="spellStart"/>
      <w:r w:rsidRPr="002D5B41">
        <w:rPr>
          <w:lang w:val="en-US"/>
        </w:rPr>
        <w:t>voprosu</w:t>
      </w:r>
      <w:proofErr w:type="spellEnd"/>
      <w:r w:rsidRPr="002D5B41">
        <w:rPr>
          <w:lang w:val="en-US"/>
        </w:rPr>
        <w:t xml:space="preserve"> o </w:t>
      </w:r>
      <w:proofErr w:type="spellStart"/>
      <w:r w:rsidRPr="002D5B41">
        <w:rPr>
          <w:lang w:val="en-US"/>
        </w:rPr>
        <w:t>ponyatiyakh</w:t>
      </w:r>
      <w:proofErr w:type="spellEnd"/>
      <w:r w:rsidRPr="002D5B41">
        <w:rPr>
          <w:lang w:val="en-US"/>
        </w:rPr>
        <w:t xml:space="preserve"> </w:t>
      </w:r>
      <w:proofErr w:type="spellStart"/>
      <w:r w:rsidRPr="002D5B41">
        <w:rPr>
          <w:lang w:val="en-US"/>
        </w:rPr>
        <w:t>mekhanizma</w:t>
      </w:r>
      <w:proofErr w:type="spellEnd"/>
      <w:r w:rsidRPr="002D5B41">
        <w:rPr>
          <w:lang w:val="en-US"/>
        </w:rPr>
        <w:t xml:space="preserve"> </w:t>
      </w:r>
      <w:proofErr w:type="spellStart"/>
      <w:r w:rsidRPr="002D5B41">
        <w:rPr>
          <w:lang w:val="en-US"/>
        </w:rPr>
        <w:t>i</w:t>
      </w:r>
      <w:proofErr w:type="spellEnd"/>
      <w:r w:rsidRPr="002D5B41">
        <w:rPr>
          <w:lang w:val="en-US"/>
        </w:rPr>
        <w:t xml:space="preserve"> </w:t>
      </w:r>
      <w:proofErr w:type="spellStart"/>
      <w:r w:rsidRPr="002D5B41">
        <w:rPr>
          <w:lang w:val="en-US"/>
        </w:rPr>
        <w:t>kriminalisticheskoi</w:t>
      </w:r>
      <w:proofErr w:type="spellEnd"/>
      <w:r w:rsidRPr="002D5B41">
        <w:rPr>
          <w:lang w:val="en-US"/>
        </w:rPr>
        <w:t xml:space="preserve"> </w:t>
      </w:r>
      <w:proofErr w:type="spellStart"/>
      <w:r w:rsidRPr="002D5B41">
        <w:rPr>
          <w:lang w:val="en-US"/>
        </w:rPr>
        <w:t>kharakteristiki</w:t>
      </w:r>
      <w:proofErr w:type="spellEnd"/>
      <w:r w:rsidRPr="002D5B41">
        <w:rPr>
          <w:lang w:val="en-US"/>
        </w:rPr>
        <w:t xml:space="preserve"> (</w:t>
      </w:r>
      <w:proofErr w:type="spellStart"/>
      <w:r w:rsidRPr="002D5B41">
        <w:rPr>
          <w:lang w:val="en-US"/>
        </w:rPr>
        <w:t>modeli</w:t>
      </w:r>
      <w:proofErr w:type="spellEnd"/>
      <w:r w:rsidRPr="002D5B41">
        <w:rPr>
          <w:lang w:val="en-US"/>
        </w:rPr>
        <w:t xml:space="preserve">) </w:t>
      </w:r>
      <w:proofErr w:type="spellStart"/>
      <w:r w:rsidRPr="002D5B41">
        <w:rPr>
          <w:lang w:val="en-US"/>
        </w:rPr>
        <w:t>prestuplenii</w:t>
      </w:r>
      <w:proofErr w:type="spellEnd"/>
      <w:r w:rsidRPr="002D5B41">
        <w:rPr>
          <w:lang w:val="en-US"/>
        </w:rPr>
        <w:t xml:space="preserve"> </w:t>
      </w:r>
      <w:proofErr w:type="spellStart"/>
      <w:r w:rsidRPr="002D5B41">
        <w:rPr>
          <w:lang w:val="en-US"/>
        </w:rPr>
        <w:t>i</w:t>
      </w:r>
      <w:proofErr w:type="spellEnd"/>
      <w:r w:rsidRPr="002D5B41">
        <w:rPr>
          <w:lang w:val="en-US"/>
        </w:rPr>
        <w:t xml:space="preserve"> </w:t>
      </w:r>
      <w:proofErr w:type="spellStart"/>
      <w:r w:rsidRPr="002D5B41">
        <w:rPr>
          <w:lang w:val="en-US"/>
        </w:rPr>
        <w:t>prestupnoi</w:t>
      </w:r>
      <w:proofErr w:type="spellEnd"/>
      <w:r w:rsidRPr="002D5B41">
        <w:rPr>
          <w:lang w:val="en-US"/>
        </w:rPr>
        <w:t xml:space="preserve"> </w:t>
      </w:r>
      <w:proofErr w:type="spellStart"/>
      <w:r w:rsidRPr="002D5B41">
        <w:rPr>
          <w:lang w:val="en-US"/>
        </w:rPr>
        <w:t>deyatel'nosti</w:t>
      </w:r>
      <w:proofErr w:type="spellEnd"/>
      <w:r w:rsidRPr="002D5B41">
        <w:rPr>
          <w:lang w:val="en-US"/>
        </w:rPr>
        <w:t xml:space="preserve"> [</w:t>
      </w:r>
      <w:proofErr w:type="spellStart"/>
      <w:r w:rsidRPr="002D5B41">
        <w:rPr>
          <w:lang w:val="en-US"/>
        </w:rPr>
        <w:t>Elektronnyi</w:t>
      </w:r>
      <w:proofErr w:type="spellEnd"/>
      <w:r w:rsidRPr="002D5B41">
        <w:rPr>
          <w:lang w:val="en-US"/>
        </w:rPr>
        <w:t xml:space="preserve"> </w:t>
      </w:r>
      <w:proofErr w:type="spellStart"/>
      <w:r w:rsidRPr="002D5B41">
        <w:rPr>
          <w:lang w:val="en-US"/>
        </w:rPr>
        <w:t>resurs</w:t>
      </w:r>
      <w:proofErr w:type="spellEnd"/>
      <w:r w:rsidRPr="002D5B41">
        <w:rPr>
          <w:lang w:val="en-US"/>
        </w:rPr>
        <w:t xml:space="preserve">] </w:t>
      </w:r>
      <w:r>
        <w:rPr>
          <w:lang w:val="en-US"/>
        </w:rPr>
        <w:t>[</w:t>
      </w:r>
      <w:r>
        <w:rPr>
          <w:rStyle w:val="tlid-translation"/>
          <w:lang/>
        </w:rPr>
        <w:t>To the question of the concepts of the mechanism and forensic characteristics (models) of crimes and criminal activity]</w:t>
      </w:r>
      <w:r w:rsidRPr="002D5B41">
        <w:rPr>
          <w:lang w:val="en-US"/>
        </w:rPr>
        <w:t xml:space="preserve"> // </w:t>
      </w:r>
      <w:proofErr w:type="spellStart"/>
      <w:r w:rsidRPr="002D5B41">
        <w:rPr>
          <w:lang w:val="en-US"/>
        </w:rPr>
        <w:t>Vestnik</w:t>
      </w:r>
      <w:proofErr w:type="spellEnd"/>
      <w:r w:rsidRPr="002D5B41">
        <w:rPr>
          <w:lang w:val="en-US"/>
        </w:rPr>
        <w:t xml:space="preserve"> </w:t>
      </w:r>
      <w:proofErr w:type="spellStart"/>
      <w:r w:rsidRPr="002D5B41">
        <w:rPr>
          <w:lang w:val="en-US"/>
        </w:rPr>
        <w:t>Udmurtskogo</w:t>
      </w:r>
      <w:proofErr w:type="spellEnd"/>
      <w:r w:rsidRPr="002D5B41">
        <w:rPr>
          <w:lang w:val="en-US"/>
        </w:rPr>
        <w:t xml:space="preserve"> </w:t>
      </w:r>
      <w:proofErr w:type="spellStart"/>
      <w:r w:rsidRPr="002D5B41">
        <w:rPr>
          <w:lang w:val="en-US"/>
        </w:rPr>
        <w:t>universiteta</w:t>
      </w:r>
      <w:proofErr w:type="spellEnd"/>
      <w:r w:rsidRPr="002D5B41">
        <w:rPr>
          <w:lang w:val="en-US"/>
        </w:rPr>
        <w:t xml:space="preserve">. </w:t>
      </w:r>
      <w:proofErr w:type="spellStart"/>
      <w:r w:rsidRPr="00902A1B">
        <w:rPr>
          <w:lang w:val="en-US"/>
        </w:rPr>
        <w:t>Seriya</w:t>
      </w:r>
      <w:proofErr w:type="spellEnd"/>
      <w:r w:rsidRPr="00902A1B">
        <w:rPr>
          <w:lang w:val="en-US"/>
        </w:rPr>
        <w:t xml:space="preserve"> «</w:t>
      </w:r>
      <w:proofErr w:type="spellStart"/>
      <w:r w:rsidRPr="00902A1B">
        <w:rPr>
          <w:lang w:val="en-US"/>
        </w:rPr>
        <w:t>Ekonomika</w:t>
      </w:r>
      <w:proofErr w:type="spellEnd"/>
      <w:r w:rsidRPr="00902A1B">
        <w:rPr>
          <w:lang w:val="en-US"/>
        </w:rPr>
        <w:t xml:space="preserve"> </w:t>
      </w:r>
      <w:proofErr w:type="spellStart"/>
      <w:r w:rsidRPr="00902A1B">
        <w:rPr>
          <w:lang w:val="en-US"/>
        </w:rPr>
        <w:t>i</w:t>
      </w:r>
      <w:proofErr w:type="spellEnd"/>
      <w:r w:rsidRPr="00902A1B">
        <w:rPr>
          <w:lang w:val="en-US"/>
        </w:rPr>
        <w:t xml:space="preserve"> </w:t>
      </w:r>
      <w:proofErr w:type="spellStart"/>
      <w:r w:rsidRPr="00902A1B">
        <w:rPr>
          <w:lang w:val="en-US"/>
        </w:rPr>
        <w:t>pravo</w:t>
      </w:r>
      <w:proofErr w:type="spellEnd"/>
      <w:r w:rsidRPr="00902A1B">
        <w:rPr>
          <w:lang w:val="en-US"/>
        </w:rPr>
        <w:t>»</w:t>
      </w:r>
      <w:r w:rsidR="00902A1B">
        <w:rPr>
          <w:lang w:val="en-US"/>
        </w:rPr>
        <w:t xml:space="preserve"> [Bulletin of </w:t>
      </w:r>
      <w:proofErr w:type="spellStart"/>
      <w:r w:rsidR="00902A1B">
        <w:rPr>
          <w:lang w:val="en-US"/>
        </w:rPr>
        <w:t>Udmurtian</w:t>
      </w:r>
      <w:proofErr w:type="spellEnd"/>
      <w:r w:rsidR="00902A1B">
        <w:rPr>
          <w:lang w:val="en-US"/>
        </w:rPr>
        <w:t xml:space="preserve"> University. </w:t>
      </w:r>
      <w:r w:rsidR="00902A1B" w:rsidRPr="00902A1B">
        <w:rPr>
          <w:lang w:val="en-US"/>
        </w:rPr>
        <w:t>«</w:t>
      </w:r>
      <w:r w:rsidR="00902A1B">
        <w:rPr>
          <w:lang w:val="en-US"/>
        </w:rPr>
        <w:t>Economy and Law</w:t>
      </w:r>
      <w:r w:rsidR="00902A1B" w:rsidRPr="00902A1B">
        <w:rPr>
          <w:lang w:val="en-US"/>
        </w:rPr>
        <w:t>»</w:t>
      </w:r>
      <w:r w:rsidR="00902A1B">
        <w:rPr>
          <w:lang w:val="en-US"/>
        </w:rPr>
        <w:t xml:space="preserve"> series]</w:t>
      </w:r>
      <w:r w:rsidRPr="00902A1B">
        <w:rPr>
          <w:lang w:val="en-US"/>
        </w:rPr>
        <w:t xml:space="preserve"> 2011. </w:t>
      </w:r>
      <w:r w:rsidR="00DF56D8">
        <w:rPr>
          <w:lang w:val="en-US"/>
        </w:rPr>
        <w:t>no</w:t>
      </w:r>
      <w:r w:rsidR="00DF56D8" w:rsidRPr="00492BC8">
        <w:rPr>
          <w:lang w:val="en-US"/>
        </w:rPr>
        <w:t xml:space="preserve">. </w:t>
      </w:r>
      <w:r w:rsidRPr="009B07B3">
        <w:rPr>
          <w:lang w:val="en-US"/>
        </w:rPr>
        <w:t>2.</w:t>
      </w:r>
      <w:r w:rsidR="00902A1B">
        <w:rPr>
          <w:lang w:val="en-US"/>
        </w:rPr>
        <w:t xml:space="preserve"> Available at</w:t>
      </w:r>
      <w:r w:rsidRPr="009B07B3">
        <w:rPr>
          <w:lang w:val="en-US"/>
        </w:rPr>
        <w:t xml:space="preserve">: </w:t>
      </w:r>
      <w:r w:rsidR="00D03F6C" w:rsidRPr="00D03F6C">
        <w:rPr>
          <w:lang w:val="en-US"/>
        </w:rPr>
        <w:t xml:space="preserve">https://elibrary.ru/item.asp?id=16335092 </w:t>
      </w:r>
      <w:r w:rsidR="009B07B3" w:rsidRPr="00CA72C1">
        <w:rPr>
          <w:lang w:val="en-US"/>
        </w:rPr>
        <w:t xml:space="preserve">(In Russ. </w:t>
      </w:r>
      <w:proofErr w:type="spellStart"/>
      <w:r w:rsidR="009B07B3" w:rsidRPr="00CA72C1">
        <w:rPr>
          <w:lang w:val="en-US"/>
        </w:rPr>
        <w:t>abstr</w:t>
      </w:r>
      <w:proofErr w:type="spellEnd"/>
      <w:r w:rsidR="009B07B3" w:rsidRPr="00CA72C1">
        <w:rPr>
          <w:lang w:val="en-US"/>
        </w:rPr>
        <w:t>. in Engl.)</w:t>
      </w:r>
    </w:p>
    <w:p w:rsidR="002D5B41" w:rsidRDefault="00CA72C1" w:rsidP="002D5B41">
      <w:pPr>
        <w:pStyle w:val="52-"/>
        <w:numPr>
          <w:ilvl w:val="0"/>
          <w:numId w:val="19"/>
        </w:numPr>
        <w:rPr>
          <w:lang w:val="en-US"/>
        </w:rPr>
      </w:pPr>
      <w:proofErr w:type="spellStart"/>
      <w:r w:rsidRPr="00CA72C1">
        <w:rPr>
          <w:i/>
          <w:iCs/>
          <w:lang w:val="en-US"/>
        </w:rPr>
        <w:t>Antonov</w:t>
      </w:r>
      <w:proofErr w:type="spellEnd"/>
      <w:r w:rsidRPr="00CA72C1">
        <w:rPr>
          <w:i/>
          <w:iCs/>
          <w:lang w:val="en-US"/>
        </w:rPr>
        <w:t xml:space="preserve"> </w:t>
      </w:r>
      <w:proofErr w:type="spellStart"/>
      <w:r w:rsidRPr="00CA72C1">
        <w:rPr>
          <w:i/>
          <w:iCs/>
          <w:lang w:val="en-US"/>
        </w:rPr>
        <w:t>O.Yu</w:t>
      </w:r>
      <w:proofErr w:type="spellEnd"/>
      <w:r w:rsidRPr="00CA72C1">
        <w:rPr>
          <w:i/>
          <w:iCs/>
          <w:lang w:val="en-US"/>
        </w:rPr>
        <w:t>.</w:t>
      </w:r>
      <w:r w:rsidRPr="00CA72C1">
        <w:rPr>
          <w:lang w:val="en-US"/>
        </w:rPr>
        <w:t xml:space="preserve"> </w:t>
      </w:r>
      <w:proofErr w:type="spellStart"/>
      <w:r w:rsidRPr="00CA72C1">
        <w:rPr>
          <w:lang w:val="en-US"/>
        </w:rPr>
        <w:t>Kriminalisticheskaya</w:t>
      </w:r>
      <w:proofErr w:type="spellEnd"/>
      <w:r w:rsidRPr="00CA72C1">
        <w:rPr>
          <w:lang w:val="en-US"/>
        </w:rPr>
        <w:t xml:space="preserve"> model' </w:t>
      </w:r>
      <w:proofErr w:type="spellStart"/>
      <w:r w:rsidRPr="00CA72C1">
        <w:rPr>
          <w:lang w:val="en-US"/>
        </w:rPr>
        <w:t>prestupnoi</w:t>
      </w:r>
      <w:proofErr w:type="spellEnd"/>
      <w:r w:rsidRPr="00CA72C1">
        <w:rPr>
          <w:lang w:val="en-US"/>
        </w:rPr>
        <w:t xml:space="preserve"> </w:t>
      </w:r>
      <w:proofErr w:type="spellStart"/>
      <w:r w:rsidRPr="00CA72C1">
        <w:rPr>
          <w:lang w:val="en-US"/>
        </w:rPr>
        <w:t>deyatel'nosti</w:t>
      </w:r>
      <w:proofErr w:type="spellEnd"/>
      <w:r w:rsidRPr="00CA72C1">
        <w:rPr>
          <w:lang w:val="en-US"/>
        </w:rPr>
        <w:t xml:space="preserve">, </w:t>
      </w:r>
      <w:proofErr w:type="spellStart"/>
      <w:r w:rsidRPr="00CA72C1">
        <w:rPr>
          <w:lang w:val="en-US"/>
        </w:rPr>
        <w:t>svyazannoi</w:t>
      </w:r>
      <w:proofErr w:type="spellEnd"/>
      <w:r w:rsidRPr="00CA72C1">
        <w:rPr>
          <w:lang w:val="en-US"/>
        </w:rPr>
        <w:t xml:space="preserve"> s </w:t>
      </w:r>
      <w:proofErr w:type="spellStart"/>
      <w:r w:rsidRPr="00CA72C1">
        <w:rPr>
          <w:lang w:val="en-US"/>
        </w:rPr>
        <w:t>izgotovleniem</w:t>
      </w:r>
      <w:proofErr w:type="spellEnd"/>
      <w:r w:rsidRPr="00CA72C1">
        <w:rPr>
          <w:lang w:val="en-US"/>
        </w:rPr>
        <w:t xml:space="preserve"> </w:t>
      </w:r>
      <w:proofErr w:type="spellStart"/>
      <w:r w:rsidRPr="00CA72C1">
        <w:rPr>
          <w:lang w:val="en-US"/>
        </w:rPr>
        <w:t>i</w:t>
      </w:r>
      <w:proofErr w:type="spellEnd"/>
      <w:r w:rsidRPr="00CA72C1">
        <w:rPr>
          <w:lang w:val="en-US"/>
        </w:rPr>
        <w:t xml:space="preserve"> </w:t>
      </w:r>
      <w:proofErr w:type="spellStart"/>
      <w:r w:rsidRPr="00CA72C1">
        <w:rPr>
          <w:lang w:val="en-US"/>
        </w:rPr>
        <w:t>oborotom</w:t>
      </w:r>
      <w:proofErr w:type="spellEnd"/>
      <w:r w:rsidRPr="00CA72C1">
        <w:rPr>
          <w:lang w:val="en-US"/>
        </w:rPr>
        <w:t xml:space="preserve"> </w:t>
      </w:r>
      <w:proofErr w:type="spellStart"/>
      <w:r w:rsidRPr="00CA72C1">
        <w:rPr>
          <w:lang w:val="en-US"/>
        </w:rPr>
        <w:t>pornograficheskikh</w:t>
      </w:r>
      <w:proofErr w:type="spellEnd"/>
      <w:r w:rsidRPr="00CA72C1">
        <w:rPr>
          <w:lang w:val="en-US"/>
        </w:rPr>
        <w:t xml:space="preserve"> </w:t>
      </w:r>
      <w:proofErr w:type="spellStart"/>
      <w:r w:rsidRPr="00CA72C1">
        <w:rPr>
          <w:lang w:val="en-US"/>
        </w:rPr>
        <w:t>materialov</w:t>
      </w:r>
      <w:proofErr w:type="spellEnd"/>
      <w:r w:rsidRPr="00CA72C1">
        <w:rPr>
          <w:lang w:val="en-US"/>
        </w:rPr>
        <w:t xml:space="preserve"> s </w:t>
      </w:r>
      <w:proofErr w:type="spellStart"/>
      <w:r w:rsidRPr="00CA72C1">
        <w:rPr>
          <w:lang w:val="en-US"/>
        </w:rPr>
        <w:t>ispol'zovaniem</w:t>
      </w:r>
      <w:proofErr w:type="spellEnd"/>
      <w:r w:rsidRPr="00CA72C1">
        <w:rPr>
          <w:lang w:val="en-US"/>
        </w:rPr>
        <w:t xml:space="preserve"> </w:t>
      </w:r>
      <w:proofErr w:type="spellStart"/>
      <w:r w:rsidRPr="00CA72C1">
        <w:rPr>
          <w:lang w:val="en-US"/>
        </w:rPr>
        <w:t>informatsionno-telekommunikatsionnykh</w:t>
      </w:r>
      <w:proofErr w:type="spellEnd"/>
      <w:r w:rsidRPr="00CA72C1">
        <w:rPr>
          <w:lang w:val="en-US"/>
        </w:rPr>
        <w:t xml:space="preserve"> </w:t>
      </w:r>
      <w:proofErr w:type="spellStart"/>
      <w:r w:rsidRPr="00CA72C1">
        <w:rPr>
          <w:lang w:val="en-US"/>
        </w:rPr>
        <w:t>setei</w:t>
      </w:r>
      <w:proofErr w:type="spellEnd"/>
      <w:r w:rsidRPr="00CA72C1">
        <w:rPr>
          <w:lang w:val="en-US"/>
        </w:rPr>
        <w:t xml:space="preserve"> [</w:t>
      </w:r>
      <w:proofErr w:type="spellStart"/>
      <w:r w:rsidRPr="00CA72C1">
        <w:rPr>
          <w:lang w:val="en-US"/>
        </w:rPr>
        <w:t>Elektronnyi</w:t>
      </w:r>
      <w:proofErr w:type="spellEnd"/>
      <w:r w:rsidRPr="00CA72C1">
        <w:rPr>
          <w:lang w:val="en-US"/>
        </w:rPr>
        <w:t xml:space="preserve"> </w:t>
      </w:r>
      <w:proofErr w:type="spellStart"/>
      <w:r w:rsidRPr="00CA72C1">
        <w:rPr>
          <w:lang w:val="en-US"/>
        </w:rPr>
        <w:t>resurs</w:t>
      </w:r>
      <w:proofErr w:type="spellEnd"/>
      <w:r w:rsidRPr="00CA72C1">
        <w:rPr>
          <w:lang w:val="en-US"/>
        </w:rPr>
        <w:t xml:space="preserve">] </w:t>
      </w:r>
      <w:r>
        <w:rPr>
          <w:lang w:val="en-US"/>
        </w:rPr>
        <w:t>[</w:t>
      </w:r>
      <w:r>
        <w:rPr>
          <w:rStyle w:val="tlid-translation"/>
          <w:lang/>
        </w:rPr>
        <w:t>Forensic model of criminal activity related to the production and trafficking of pornographic materials using information and telecommunication networks</w:t>
      </w:r>
      <w:r>
        <w:rPr>
          <w:lang w:val="en-US"/>
        </w:rPr>
        <w:t xml:space="preserve">] </w:t>
      </w:r>
      <w:r w:rsidRPr="00CA72C1">
        <w:rPr>
          <w:lang w:val="en-US"/>
        </w:rPr>
        <w:t xml:space="preserve">// </w:t>
      </w:r>
      <w:proofErr w:type="spellStart"/>
      <w:r w:rsidRPr="00CA72C1">
        <w:rPr>
          <w:lang w:val="en-US"/>
        </w:rPr>
        <w:t>Vestnik</w:t>
      </w:r>
      <w:proofErr w:type="spellEnd"/>
      <w:r w:rsidRPr="00CA72C1">
        <w:rPr>
          <w:lang w:val="en-US"/>
        </w:rPr>
        <w:t xml:space="preserve"> </w:t>
      </w:r>
      <w:proofErr w:type="spellStart"/>
      <w:r w:rsidRPr="00CA72C1">
        <w:rPr>
          <w:lang w:val="en-US"/>
        </w:rPr>
        <w:t>Udmurtskogo</w:t>
      </w:r>
      <w:proofErr w:type="spellEnd"/>
      <w:r w:rsidRPr="00CA72C1">
        <w:rPr>
          <w:lang w:val="en-US"/>
        </w:rPr>
        <w:t xml:space="preserve"> </w:t>
      </w:r>
      <w:proofErr w:type="spellStart"/>
      <w:r w:rsidRPr="00CA72C1">
        <w:rPr>
          <w:lang w:val="en-US"/>
        </w:rPr>
        <w:t>universiteta</w:t>
      </w:r>
      <w:proofErr w:type="spellEnd"/>
      <w:r w:rsidRPr="00CA72C1">
        <w:rPr>
          <w:lang w:val="en-US"/>
        </w:rPr>
        <w:t xml:space="preserve">. </w:t>
      </w:r>
      <w:proofErr w:type="spellStart"/>
      <w:r w:rsidRPr="00CA72C1">
        <w:rPr>
          <w:lang w:val="en-US"/>
        </w:rPr>
        <w:t>Seriya</w:t>
      </w:r>
      <w:proofErr w:type="spellEnd"/>
      <w:r w:rsidRPr="00CA72C1">
        <w:rPr>
          <w:lang w:val="en-US"/>
        </w:rPr>
        <w:t xml:space="preserve"> «</w:t>
      </w:r>
      <w:proofErr w:type="spellStart"/>
      <w:r w:rsidRPr="00CA72C1">
        <w:rPr>
          <w:lang w:val="en-US"/>
        </w:rPr>
        <w:t>Ekonomika</w:t>
      </w:r>
      <w:proofErr w:type="spellEnd"/>
      <w:r w:rsidRPr="00CA72C1">
        <w:rPr>
          <w:lang w:val="en-US"/>
        </w:rPr>
        <w:t xml:space="preserve"> </w:t>
      </w:r>
      <w:proofErr w:type="spellStart"/>
      <w:r w:rsidRPr="00CA72C1">
        <w:rPr>
          <w:lang w:val="en-US"/>
        </w:rPr>
        <w:t>i</w:t>
      </w:r>
      <w:proofErr w:type="spellEnd"/>
      <w:r w:rsidRPr="00CA72C1">
        <w:rPr>
          <w:lang w:val="en-US"/>
        </w:rPr>
        <w:t xml:space="preserve"> </w:t>
      </w:r>
      <w:proofErr w:type="spellStart"/>
      <w:r w:rsidRPr="00CA72C1">
        <w:rPr>
          <w:lang w:val="en-US"/>
        </w:rPr>
        <w:t>pravo</w:t>
      </w:r>
      <w:proofErr w:type="spellEnd"/>
      <w:r w:rsidRPr="00CA72C1">
        <w:rPr>
          <w:lang w:val="en-US"/>
        </w:rPr>
        <w:t>»</w:t>
      </w:r>
      <w:r w:rsidR="00902A1B">
        <w:rPr>
          <w:lang w:val="en-US"/>
        </w:rPr>
        <w:t xml:space="preserve"> [Bulletin of </w:t>
      </w:r>
      <w:proofErr w:type="spellStart"/>
      <w:r w:rsidR="00902A1B">
        <w:rPr>
          <w:lang w:val="en-US"/>
        </w:rPr>
        <w:t>Udmurtian</w:t>
      </w:r>
      <w:proofErr w:type="spellEnd"/>
      <w:r w:rsidR="00902A1B">
        <w:rPr>
          <w:lang w:val="en-US"/>
        </w:rPr>
        <w:t xml:space="preserve"> University. </w:t>
      </w:r>
      <w:r w:rsidR="00902A1B" w:rsidRPr="00902A1B">
        <w:rPr>
          <w:lang w:val="en-US"/>
        </w:rPr>
        <w:t>«</w:t>
      </w:r>
      <w:r w:rsidR="00902A1B">
        <w:rPr>
          <w:lang w:val="en-US"/>
        </w:rPr>
        <w:t>Economy and Law</w:t>
      </w:r>
      <w:r w:rsidR="00902A1B" w:rsidRPr="00902A1B">
        <w:rPr>
          <w:lang w:val="en-US"/>
        </w:rPr>
        <w:t>»</w:t>
      </w:r>
      <w:r w:rsidR="00902A1B">
        <w:rPr>
          <w:lang w:val="en-US"/>
        </w:rPr>
        <w:t xml:space="preserve"> series]</w:t>
      </w:r>
      <w:r w:rsidRPr="00CA72C1">
        <w:rPr>
          <w:lang w:val="en-US"/>
        </w:rPr>
        <w:t xml:space="preserve">. 2017. </w:t>
      </w:r>
      <w:r w:rsidR="00902A1B">
        <w:rPr>
          <w:lang w:val="en-US"/>
        </w:rPr>
        <w:t xml:space="preserve">no. </w:t>
      </w:r>
      <w:r w:rsidRPr="00CA72C1">
        <w:rPr>
          <w:lang w:val="en-US"/>
        </w:rPr>
        <w:t>1.</w:t>
      </w:r>
      <w:r w:rsidR="002D5B41" w:rsidRPr="00CA72C1">
        <w:rPr>
          <w:lang w:val="en-US"/>
        </w:rPr>
        <w:t xml:space="preserve"> </w:t>
      </w:r>
      <w:r w:rsidR="00902A1B">
        <w:rPr>
          <w:lang w:val="en-US"/>
        </w:rPr>
        <w:t>Available at</w:t>
      </w:r>
      <w:r w:rsidR="002D5B41" w:rsidRPr="00CA72C1">
        <w:rPr>
          <w:lang w:val="en-US"/>
        </w:rPr>
        <w:t xml:space="preserve">: </w:t>
      </w:r>
      <w:r w:rsidR="00D03F6C" w:rsidRPr="00D03F6C">
        <w:rPr>
          <w:lang w:val="en-US"/>
        </w:rPr>
        <w:t xml:space="preserve">https://elibrary.ru/item.asp?id=28377037 </w:t>
      </w:r>
      <w:r w:rsidR="009B07B3" w:rsidRPr="00CA72C1">
        <w:rPr>
          <w:lang w:val="en-US"/>
        </w:rPr>
        <w:t xml:space="preserve">(In Russ. </w:t>
      </w:r>
      <w:proofErr w:type="spellStart"/>
      <w:r w:rsidR="009B07B3" w:rsidRPr="00CA72C1">
        <w:rPr>
          <w:lang w:val="en-US"/>
        </w:rPr>
        <w:t>abstr</w:t>
      </w:r>
      <w:proofErr w:type="spellEnd"/>
      <w:r w:rsidR="009B07B3" w:rsidRPr="00CA72C1">
        <w:rPr>
          <w:lang w:val="en-US"/>
        </w:rPr>
        <w:t>. in Engl.)</w:t>
      </w:r>
    </w:p>
    <w:p w:rsidR="00FF4F5F" w:rsidRPr="00DF56D8" w:rsidRDefault="00DF56D8" w:rsidP="00DF56D8">
      <w:pPr>
        <w:pStyle w:val="52-"/>
        <w:numPr>
          <w:ilvl w:val="0"/>
          <w:numId w:val="19"/>
        </w:numPr>
        <w:rPr>
          <w:lang w:val="en-US"/>
        </w:rPr>
      </w:pPr>
      <w:proofErr w:type="spellStart"/>
      <w:r w:rsidRPr="00DF56D8">
        <w:rPr>
          <w:lang w:val="en-US"/>
        </w:rPr>
        <w:t>Antonov</w:t>
      </w:r>
      <w:proofErr w:type="spellEnd"/>
      <w:r w:rsidRPr="00DF56D8">
        <w:rPr>
          <w:lang w:val="en-US"/>
        </w:rPr>
        <w:t xml:space="preserve"> </w:t>
      </w:r>
      <w:proofErr w:type="spellStart"/>
      <w:r w:rsidRPr="00DF56D8">
        <w:rPr>
          <w:lang w:val="en-US"/>
        </w:rPr>
        <w:t>O.Yu</w:t>
      </w:r>
      <w:proofErr w:type="spellEnd"/>
      <w:r w:rsidRPr="00DF56D8">
        <w:rPr>
          <w:lang w:val="en-US"/>
        </w:rPr>
        <w:t xml:space="preserve">. </w:t>
      </w:r>
      <w:proofErr w:type="spellStart"/>
      <w:r w:rsidRPr="00DF56D8">
        <w:rPr>
          <w:lang w:val="en-US"/>
        </w:rPr>
        <w:t>Vyyavlenie</w:t>
      </w:r>
      <w:proofErr w:type="spellEnd"/>
      <w:r w:rsidRPr="00DF56D8">
        <w:rPr>
          <w:lang w:val="en-US"/>
        </w:rPr>
        <w:t xml:space="preserve"> </w:t>
      </w:r>
      <w:proofErr w:type="spellStart"/>
      <w:r w:rsidRPr="00DF56D8">
        <w:rPr>
          <w:lang w:val="en-US"/>
        </w:rPr>
        <w:t>dopolnitel'nykh</w:t>
      </w:r>
      <w:proofErr w:type="spellEnd"/>
      <w:r w:rsidRPr="00DF56D8">
        <w:rPr>
          <w:lang w:val="en-US"/>
        </w:rPr>
        <w:t xml:space="preserve"> </w:t>
      </w:r>
      <w:proofErr w:type="spellStart"/>
      <w:r w:rsidRPr="00DF56D8">
        <w:rPr>
          <w:lang w:val="en-US"/>
        </w:rPr>
        <w:t>epizodov</w:t>
      </w:r>
      <w:proofErr w:type="spellEnd"/>
      <w:r w:rsidRPr="00DF56D8">
        <w:rPr>
          <w:lang w:val="en-US"/>
        </w:rPr>
        <w:t xml:space="preserve"> </w:t>
      </w:r>
      <w:proofErr w:type="spellStart"/>
      <w:r w:rsidRPr="00DF56D8">
        <w:rPr>
          <w:lang w:val="en-US"/>
        </w:rPr>
        <w:t>i</w:t>
      </w:r>
      <w:proofErr w:type="spellEnd"/>
      <w:r w:rsidRPr="00DF56D8">
        <w:rPr>
          <w:lang w:val="en-US"/>
        </w:rPr>
        <w:t xml:space="preserve"> </w:t>
      </w:r>
      <w:proofErr w:type="spellStart"/>
      <w:r w:rsidRPr="00DF56D8">
        <w:rPr>
          <w:lang w:val="en-US"/>
        </w:rPr>
        <w:t>novykh</w:t>
      </w:r>
      <w:proofErr w:type="spellEnd"/>
      <w:r w:rsidRPr="00DF56D8">
        <w:rPr>
          <w:lang w:val="en-US"/>
        </w:rPr>
        <w:t xml:space="preserve"> </w:t>
      </w:r>
      <w:proofErr w:type="spellStart"/>
      <w:r w:rsidRPr="00DF56D8">
        <w:rPr>
          <w:lang w:val="en-US"/>
        </w:rPr>
        <w:t>vidov</w:t>
      </w:r>
      <w:proofErr w:type="spellEnd"/>
      <w:r w:rsidRPr="00DF56D8">
        <w:rPr>
          <w:lang w:val="en-US"/>
        </w:rPr>
        <w:t xml:space="preserve"> porno-</w:t>
      </w:r>
      <w:proofErr w:type="spellStart"/>
      <w:r w:rsidRPr="00DF56D8">
        <w:rPr>
          <w:lang w:val="en-US"/>
        </w:rPr>
        <w:t>seksual'noi</w:t>
      </w:r>
      <w:proofErr w:type="spellEnd"/>
      <w:r w:rsidRPr="00DF56D8">
        <w:rPr>
          <w:lang w:val="en-US"/>
        </w:rPr>
        <w:t xml:space="preserve"> </w:t>
      </w:r>
      <w:proofErr w:type="spellStart"/>
      <w:r w:rsidRPr="00DF56D8">
        <w:rPr>
          <w:lang w:val="en-US"/>
        </w:rPr>
        <w:t>prestupnoi</w:t>
      </w:r>
      <w:proofErr w:type="spellEnd"/>
      <w:r w:rsidRPr="00DF56D8">
        <w:rPr>
          <w:lang w:val="en-US"/>
        </w:rPr>
        <w:t xml:space="preserve"> </w:t>
      </w:r>
      <w:proofErr w:type="spellStart"/>
      <w:r w:rsidRPr="00DF56D8">
        <w:rPr>
          <w:lang w:val="en-US"/>
        </w:rPr>
        <w:t>deyatel'nosti</w:t>
      </w:r>
      <w:proofErr w:type="spellEnd"/>
      <w:r w:rsidRPr="00DF56D8">
        <w:rPr>
          <w:lang w:val="en-US"/>
        </w:rPr>
        <w:t xml:space="preserve">, </w:t>
      </w:r>
      <w:proofErr w:type="spellStart"/>
      <w:r w:rsidRPr="00DF56D8">
        <w:rPr>
          <w:lang w:val="en-US"/>
        </w:rPr>
        <w:t>sovershaemoi</w:t>
      </w:r>
      <w:proofErr w:type="spellEnd"/>
      <w:r w:rsidRPr="00DF56D8">
        <w:rPr>
          <w:lang w:val="en-US"/>
        </w:rPr>
        <w:t xml:space="preserve"> s </w:t>
      </w:r>
      <w:proofErr w:type="spellStart"/>
      <w:r w:rsidRPr="00DF56D8">
        <w:rPr>
          <w:lang w:val="en-US"/>
        </w:rPr>
        <w:t>ispol'zovaniem</w:t>
      </w:r>
      <w:proofErr w:type="spellEnd"/>
      <w:r w:rsidRPr="00DF56D8">
        <w:rPr>
          <w:lang w:val="en-US"/>
        </w:rPr>
        <w:t xml:space="preserve"> </w:t>
      </w:r>
      <w:proofErr w:type="spellStart"/>
      <w:r w:rsidRPr="00DF56D8">
        <w:rPr>
          <w:lang w:val="en-US"/>
        </w:rPr>
        <w:t>informatsionno-telekommunikatsionnykh</w:t>
      </w:r>
      <w:proofErr w:type="spellEnd"/>
      <w:r w:rsidRPr="00DF56D8">
        <w:rPr>
          <w:lang w:val="en-US"/>
        </w:rPr>
        <w:t xml:space="preserve"> </w:t>
      </w:r>
      <w:proofErr w:type="spellStart"/>
      <w:r w:rsidRPr="00DF56D8">
        <w:rPr>
          <w:lang w:val="en-US"/>
        </w:rPr>
        <w:t>setei</w:t>
      </w:r>
      <w:proofErr w:type="spellEnd"/>
      <w:r w:rsidRPr="00DF56D8">
        <w:rPr>
          <w:lang w:val="en-US"/>
        </w:rPr>
        <w:t xml:space="preserve"> [Detection new </w:t>
      </w:r>
      <w:proofErr w:type="spellStart"/>
      <w:r w:rsidRPr="00DF56D8">
        <w:rPr>
          <w:lang w:val="en-US"/>
        </w:rPr>
        <w:t>episodesporn</w:t>
      </w:r>
      <w:proofErr w:type="spellEnd"/>
      <w:r w:rsidRPr="00DF56D8">
        <w:rPr>
          <w:lang w:val="en-US"/>
        </w:rPr>
        <w:t xml:space="preserve"> sexy criminal activities </w:t>
      </w:r>
      <w:proofErr w:type="spellStart"/>
      <w:r w:rsidRPr="00DF56D8">
        <w:rPr>
          <w:lang w:val="en-US"/>
        </w:rPr>
        <w:t>committedusing</w:t>
      </w:r>
      <w:proofErr w:type="spellEnd"/>
      <w:r w:rsidRPr="00DF56D8">
        <w:rPr>
          <w:lang w:val="en-US"/>
        </w:rPr>
        <w:t xml:space="preserve"> information and </w:t>
      </w:r>
      <w:proofErr w:type="spellStart"/>
      <w:r w:rsidRPr="00DF56D8">
        <w:rPr>
          <w:lang w:val="en-US"/>
        </w:rPr>
        <w:t>telecommunicationnetworks</w:t>
      </w:r>
      <w:proofErr w:type="spellEnd"/>
      <w:r w:rsidRPr="00DF56D8">
        <w:rPr>
          <w:lang w:val="en-US"/>
        </w:rPr>
        <w:t>] [</w:t>
      </w:r>
      <w:proofErr w:type="spellStart"/>
      <w:r w:rsidRPr="00DF56D8">
        <w:rPr>
          <w:lang w:val="en-US"/>
        </w:rPr>
        <w:t>Elektronnyi</w:t>
      </w:r>
      <w:proofErr w:type="spellEnd"/>
      <w:r w:rsidRPr="00DF56D8">
        <w:rPr>
          <w:lang w:val="en-US"/>
        </w:rPr>
        <w:t xml:space="preserve"> </w:t>
      </w:r>
      <w:proofErr w:type="spellStart"/>
      <w:r w:rsidRPr="00DF56D8">
        <w:rPr>
          <w:lang w:val="en-US"/>
        </w:rPr>
        <w:t>resurs</w:t>
      </w:r>
      <w:proofErr w:type="spellEnd"/>
      <w:r w:rsidRPr="00DF56D8">
        <w:rPr>
          <w:lang w:val="en-US"/>
        </w:rPr>
        <w:t xml:space="preserve">] // </w:t>
      </w:r>
      <w:proofErr w:type="spellStart"/>
      <w:r w:rsidRPr="00DF56D8">
        <w:rPr>
          <w:lang w:val="en-US"/>
        </w:rPr>
        <w:t>Rassledovanie</w:t>
      </w:r>
      <w:proofErr w:type="spellEnd"/>
      <w:r w:rsidRPr="00DF56D8">
        <w:rPr>
          <w:lang w:val="en-US"/>
        </w:rPr>
        <w:t xml:space="preserve"> </w:t>
      </w:r>
      <w:proofErr w:type="spellStart"/>
      <w:r w:rsidRPr="00DF56D8">
        <w:rPr>
          <w:lang w:val="en-US"/>
        </w:rPr>
        <w:t>prestuplenii</w:t>
      </w:r>
      <w:proofErr w:type="spellEnd"/>
      <w:r w:rsidRPr="00DF56D8">
        <w:rPr>
          <w:lang w:val="en-US"/>
        </w:rPr>
        <w:t xml:space="preserve">: </w:t>
      </w:r>
      <w:proofErr w:type="spellStart"/>
      <w:r w:rsidRPr="00DF56D8">
        <w:rPr>
          <w:lang w:val="en-US"/>
        </w:rPr>
        <w:t>problemy</w:t>
      </w:r>
      <w:proofErr w:type="spellEnd"/>
      <w:r w:rsidRPr="00DF56D8">
        <w:rPr>
          <w:lang w:val="en-US"/>
        </w:rPr>
        <w:t xml:space="preserve"> </w:t>
      </w:r>
      <w:proofErr w:type="spellStart"/>
      <w:r w:rsidRPr="00DF56D8">
        <w:rPr>
          <w:lang w:val="en-US"/>
        </w:rPr>
        <w:t>i</w:t>
      </w:r>
      <w:proofErr w:type="spellEnd"/>
      <w:r w:rsidRPr="00DF56D8">
        <w:rPr>
          <w:lang w:val="en-US"/>
        </w:rPr>
        <w:t xml:space="preserve"> </w:t>
      </w:r>
      <w:proofErr w:type="spellStart"/>
      <w:r w:rsidRPr="00DF56D8">
        <w:rPr>
          <w:lang w:val="en-US"/>
        </w:rPr>
        <w:t>puti</w:t>
      </w:r>
      <w:proofErr w:type="spellEnd"/>
      <w:r w:rsidRPr="00DF56D8">
        <w:rPr>
          <w:lang w:val="en-US"/>
        </w:rPr>
        <w:t xml:space="preserve"> </w:t>
      </w:r>
      <w:proofErr w:type="spellStart"/>
      <w:r w:rsidRPr="00DF56D8">
        <w:rPr>
          <w:lang w:val="en-US"/>
        </w:rPr>
        <w:t>ikh</w:t>
      </w:r>
      <w:proofErr w:type="spellEnd"/>
      <w:r w:rsidRPr="00DF56D8">
        <w:rPr>
          <w:lang w:val="en-US"/>
        </w:rPr>
        <w:t xml:space="preserve"> </w:t>
      </w:r>
      <w:proofErr w:type="spellStart"/>
      <w:proofErr w:type="gramStart"/>
      <w:r w:rsidRPr="00DF56D8">
        <w:rPr>
          <w:lang w:val="en-US"/>
        </w:rPr>
        <w:t>resheniya</w:t>
      </w:r>
      <w:proofErr w:type="spellEnd"/>
      <w:r w:rsidRPr="00DF56D8">
        <w:rPr>
          <w:lang w:val="en-US"/>
        </w:rPr>
        <w:t>[</w:t>
      </w:r>
      <w:proofErr w:type="gramEnd"/>
      <w:r w:rsidRPr="00DF56D8">
        <w:rPr>
          <w:lang w:val="en-US"/>
        </w:rPr>
        <w:t>Crime Investigation: Problems and Solutions]. 2017. no. 3 (17). pp. 169-177 Available at: https://elibrary.ru/item.asp?id=30711074</w:t>
      </w:r>
    </w:p>
    <w:p w:rsidR="00CA72C1" w:rsidRPr="00CA72C1" w:rsidRDefault="00CA72C1" w:rsidP="00CA72C1">
      <w:pPr>
        <w:pStyle w:val="52-"/>
        <w:numPr>
          <w:ilvl w:val="0"/>
          <w:numId w:val="19"/>
        </w:numPr>
        <w:rPr>
          <w:lang w:val="en-US"/>
        </w:rPr>
      </w:pPr>
      <w:proofErr w:type="spellStart"/>
      <w:r w:rsidRPr="00CA72C1">
        <w:rPr>
          <w:i/>
          <w:lang w:val="en-US"/>
        </w:rPr>
        <w:t>Bel'skaya</w:t>
      </w:r>
      <w:proofErr w:type="spellEnd"/>
      <w:r w:rsidRPr="00CA72C1">
        <w:rPr>
          <w:i/>
          <w:lang w:val="en-US"/>
        </w:rPr>
        <w:t xml:space="preserve"> N.S.</w:t>
      </w:r>
      <w:r w:rsidRPr="00CA72C1">
        <w:rPr>
          <w:lang w:val="en-US"/>
        </w:rPr>
        <w:t xml:space="preserve"> </w:t>
      </w:r>
      <w:proofErr w:type="spellStart"/>
      <w:r w:rsidRPr="00CA72C1">
        <w:rPr>
          <w:lang w:val="en-US"/>
        </w:rPr>
        <w:t>Rechevoj</w:t>
      </w:r>
      <w:proofErr w:type="spellEnd"/>
      <w:r w:rsidRPr="00CA72C1">
        <w:rPr>
          <w:lang w:val="en-US"/>
        </w:rPr>
        <w:t xml:space="preserve"> </w:t>
      </w:r>
      <w:proofErr w:type="spellStart"/>
      <w:r w:rsidRPr="00CA72C1">
        <w:rPr>
          <w:lang w:val="en-US"/>
        </w:rPr>
        <w:t>zhanr</w:t>
      </w:r>
      <w:proofErr w:type="spellEnd"/>
      <w:r w:rsidRPr="00CA72C1">
        <w:rPr>
          <w:lang w:val="en-US"/>
        </w:rPr>
        <w:t xml:space="preserve"> </w:t>
      </w:r>
      <w:proofErr w:type="spellStart"/>
      <w:r w:rsidRPr="00CA72C1">
        <w:rPr>
          <w:lang w:val="en-US"/>
        </w:rPr>
        <w:t>sekstinga</w:t>
      </w:r>
      <w:proofErr w:type="spellEnd"/>
      <w:r w:rsidRPr="00CA72C1">
        <w:rPr>
          <w:lang w:val="en-US"/>
        </w:rPr>
        <w:t xml:space="preserve"> v </w:t>
      </w:r>
      <w:proofErr w:type="spellStart"/>
      <w:r w:rsidRPr="00CA72C1">
        <w:rPr>
          <w:lang w:val="en-US"/>
        </w:rPr>
        <w:t>sudebnoj</w:t>
      </w:r>
      <w:proofErr w:type="spellEnd"/>
      <w:r w:rsidRPr="00CA72C1">
        <w:rPr>
          <w:lang w:val="en-US"/>
        </w:rPr>
        <w:t xml:space="preserve"> </w:t>
      </w:r>
      <w:proofErr w:type="spellStart"/>
      <w:r w:rsidRPr="00CA72C1">
        <w:rPr>
          <w:lang w:val="en-US"/>
        </w:rPr>
        <w:t>lingvisticheskoj</w:t>
      </w:r>
      <w:proofErr w:type="spellEnd"/>
      <w:r w:rsidRPr="00CA72C1">
        <w:rPr>
          <w:lang w:val="en-US"/>
        </w:rPr>
        <w:t xml:space="preserve"> </w:t>
      </w:r>
      <w:proofErr w:type="spellStart"/>
      <w:r w:rsidRPr="00CA72C1">
        <w:rPr>
          <w:lang w:val="en-US"/>
        </w:rPr>
        <w:t>ehkspertize</w:t>
      </w:r>
      <w:proofErr w:type="spellEnd"/>
      <w:r w:rsidRPr="00CA72C1">
        <w:rPr>
          <w:lang w:val="en-US"/>
        </w:rPr>
        <w:t xml:space="preserve"> internet-</w:t>
      </w:r>
      <w:proofErr w:type="spellStart"/>
      <w:r w:rsidRPr="00CA72C1">
        <w:rPr>
          <w:lang w:val="en-US"/>
        </w:rPr>
        <w:t>kommunikacii</w:t>
      </w:r>
      <w:proofErr w:type="spellEnd"/>
      <w:r w:rsidRPr="00CA72C1">
        <w:rPr>
          <w:lang w:val="en-US"/>
        </w:rPr>
        <w:t xml:space="preserve"> </w:t>
      </w:r>
      <w:proofErr w:type="spellStart"/>
      <w:r w:rsidRPr="00CA72C1">
        <w:rPr>
          <w:lang w:val="en-US"/>
        </w:rPr>
        <w:t>pri</w:t>
      </w:r>
      <w:proofErr w:type="spellEnd"/>
      <w:r w:rsidRPr="00CA72C1">
        <w:rPr>
          <w:lang w:val="en-US"/>
        </w:rPr>
        <w:t xml:space="preserve"> </w:t>
      </w:r>
      <w:proofErr w:type="spellStart"/>
      <w:r w:rsidRPr="00CA72C1">
        <w:rPr>
          <w:lang w:val="en-US"/>
        </w:rPr>
        <w:t>rassledovanii</w:t>
      </w:r>
      <w:proofErr w:type="spellEnd"/>
      <w:r w:rsidRPr="00CA72C1">
        <w:rPr>
          <w:lang w:val="en-US"/>
        </w:rPr>
        <w:t xml:space="preserve"> </w:t>
      </w:r>
      <w:proofErr w:type="spellStart"/>
      <w:r w:rsidRPr="00CA72C1">
        <w:rPr>
          <w:lang w:val="en-US"/>
        </w:rPr>
        <w:t>prestuplenij</w:t>
      </w:r>
      <w:proofErr w:type="spellEnd"/>
      <w:r w:rsidRPr="00CA72C1">
        <w:rPr>
          <w:lang w:val="en-US"/>
        </w:rPr>
        <w:t xml:space="preserve"> </w:t>
      </w:r>
      <w:proofErr w:type="spellStart"/>
      <w:r w:rsidRPr="00CA72C1">
        <w:rPr>
          <w:lang w:val="en-US"/>
        </w:rPr>
        <w:t>protiv</w:t>
      </w:r>
      <w:proofErr w:type="spellEnd"/>
      <w:r w:rsidRPr="00CA72C1">
        <w:rPr>
          <w:lang w:val="en-US"/>
        </w:rPr>
        <w:t xml:space="preserve"> </w:t>
      </w:r>
      <w:proofErr w:type="spellStart"/>
      <w:r w:rsidRPr="00CA72C1">
        <w:rPr>
          <w:lang w:val="en-US"/>
        </w:rPr>
        <w:t>polovoj</w:t>
      </w:r>
      <w:proofErr w:type="spellEnd"/>
      <w:r w:rsidRPr="00CA72C1">
        <w:rPr>
          <w:lang w:val="en-US"/>
        </w:rPr>
        <w:t xml:space="preserve"> </w:t>
      </w:r>
      <w:proofErr w:type="spellStart"/>
      <w:r w:rsidRPr="00CA72C1">
        <w:rPr>
          <w:lang w:val="en-US"/>
        </w:rPr>
        <w:t>neprikosnovennosti</w:t>
      </w:r>
      <w:proofErr w:type="spellEnd"/>
      <w:r w:rsidRPr="00CA72C1">
        <w:rPr>
          <w:lang w:val="en-US"/>
        </w:rPr>
        <w:t xml:space="preserve"> </w:t>
      </w:r>
      <w:proofErr w:type="spellStart"/>
      <w:r w:rsidRPr="00CA72C1">
        <w:rPr>
          <w:lang w:val="en-US"/>
        </w:rPr>
        <w:t>i</w:t>
      </w:r>
      <w:proofErr w:type="spellEnd"/>
      <w:r w:rsidRPr="00CA72C1">
        <w:rPr>
          <w:lang w:val="en-US"/>
        </w:rPr>
        <w:t xml:space="preserve"> </w:t>
      </w:r>
      <w:proofErr w:type="spellStart"/>
      <w:r w:rsidRPr="00CA72C1">
        <w:rPr>
          <w:lang w:val="en-US"/>
        </w:rPr>
        <w:t>polovoj</w:t>
      </w:r>
      <w:proofErr w:type="spellEnd"/>
      <w:r w:rsidRPr="00CA72C1">
        <w:rPr>
          <w:lang w:val="en-US"/>
        </w:rPr>
        <w:t xml:space="preserve"> </w:t>
      </w:r>
      <w:proofErr w:type="spellStart"/>
      <w:r w:rsidRPr="00CA72C1">
        <w:rPr>
          <w:lang w:val="en-US"/>
        </w:rPr>
        <w:t>svobody</w:t>
      </w:r>
      <w:proofErr w:type="spellEnd"/>
      <w:r w:rsidRPr="00CA72C1">
        <w:rPr>
          <w:lang w:val="en-US"/>
        </w:rPr>
        <w:t xml:space="preserve"> </w:t>
      </w:r>
      <w:proofErr w:type="spellStart"/>
      <w:r w:rsidRPr="00CA72C1">
        <w:rPr>
          <w:lang w:val="en-US"/>
        </w:rPr>
        <w:t>lichnosti</w:t>
      </w:r>
      <w:proofErr w:type="spellEnd"/>
      <w:r w:rsidRPr="00CA72C1">
        <w:rPr>
          <w:lang w:val="en-US"/>
        </w:rPr>
        <w:t xml:space="preserve"> [Speech genre of sexting in forensic linguistic expertise of Internet communication in the investigation of crimes against sexual integrity and sexual freedom of the individual] // </w:t>
      </w:r>
      <w:proofErr w:type="spellStart"/>
      <w:r w:rsidRPr="00CA72C1">
        <w:rPr>
          <w:lang w:val="en-US"/>
        </w:rPr>
        <w:t>Vestnik</w:t>
      </w:r>
      <w:proofErr w:type="spellEnd"/>
      <w:r w:rsidRPr="00CA72C1">
        <w:rPr>
          <w:lang w:val="en-US"/>
        </w:rPr>
        <w:t xml:space="preserve"> </w:t>
      </w:r>
      <w:proofErr w:type="spellStart"/>
      <w:r w:rsidRPr="00CA72C1">
        <w:rPr>
          <w:lang w:val="en-US"/>
        </w:rPr>
        <w:t>Kemerovskogo</w:t>
      </w:r>
      <w:proofErr w:type="spellEnd"/>
      <w:r w:rsidRPr="00CA72C1">
        <w:rPr>
          <w:lang w:val="en-US"/>
        </w:rPr>
        <w:t xml:space="preserve"> </w:t>
      </w:r>
      <w:proofErr w:type="spellStart"/>
      <w:r w:rsidRPr="00CA72C1">
        <w:rPr>
          <w:lang w:val="en-US"/>
        </w:rPr>
        <w:t>gosudarstvennogo</w:t>
      </w:r>
      <w:proofErr w:type="spellEnd"/>
      <w:r w:rsidRPr="00CA72C1">
        <w:rPr>
          <w:lang w:val="en-US"/>
        </w:rPr>
        <w:t xml:space="preserve"> </w:t>
      </w:r>
      <w:proofErr w:type="spellStart"/>
      <w:r w:rsidRPr="00CA72C1">
        <w:rPr>
          <w:lang w:val="en-US"/>
        </w:rPr>
        <w:t>universiteta</w:t>
      </w:r>
      <w:proofErr w:type="spellEnd"/>
      <w:r w:rsidRPr="00CA72C1">
        <w:rPr>
          <w:lang w:val="en-US"/>
        </w:rPr>
        <w:t xml:space="preserve"> [Bulletin of the Kemerovo State University], 2015, no. 1 (61), pp.170-176. (In Russ. </w:t>
      </w:r>
      <w:proofErr w:type="spellStart"/>
      <w:r w:rsidRPr="00CA72C1">
        <w:rPr>
          <w:lang w:val="en-US"/>
        </w:rPr>
        <w:t>abstr</w:t>
      </w:r>
      <w:proofErr w:type="spellEnd"/>
      <w:r w:rsidRPr="00CA72C1">
        <w:rPr>
          <w:lang w:val="en-US"/>
        </w:rPr>
        <w:t>. in Engl.).</w:t>
      </w:r>
    </w:p>
    <w:p w:rsidR="002D5B41" w:rsidRPr="00B94265" w:rsidRDefault="00B94265" w:rsidP="002D5B41">
      <w:pPr>
        <w:pStyle w:val="52-"/>
        <w:numPr>
          <w:ilvl w:val="0"/>
          <w:numId w:val="19"/>
        </w:numPr>
        <w:rPr>
          <w:lang w:val="en-US"/>
        </w:rPr>
      </w:pPr>
      <w:proofErr w:type="spellStart"/>
      <w:r w:rsidRPr="00B94265">
        <w:rPr>
          <w:i/>
          <w:iCs/>
          <w:lang w:val="en-US"/>
        </w:rPr>
        <w:t>Vasil'chenko</w:t>
      </w:r>
      <w:proofErr w:type="spellEnd"/>
      <w:r w:rsidRPr="00B94265">
        <w:rPr>
          <w:i/>
          <w:iCs/>
          <w:lang w:val="en-US"/>
        </w:rPr>
        <w:t xml:space="preserve"> G.S., </w:t>
      </w:r>
      <w:proofErr w:type="spellStart"/>
      <w:r w:rsidRPr="00B94265">
        <w:rPr>
          <w:i/>
          <w:iCs/>
          <w:lang w:val="en-US"/>
        </w:rPr>
        <w:t>Agarkova</w:t>
      </w:r>
      <w:proofErr w:type="spellEnd"/>
      <w:r w:rsidRPr="00B94265">
        <w:rPr>
          <w:i/>
          <w:iCs/>
          <w:lang w:val="en-US"/>
        </w:rPr>
        <w:t xml:space="preserve"> T.E., </w:t>
      </w:r>
      <w:proofErr w:type="spellStart"/>
      <w:r w:rsidRPr="00B94265">
        <w:rPr>
          <w:i/>
          <w:iCs/>
          <w:lang w:val="en-US"/>
        </w:rPr>
        <w:t>Agarkov</w:t>
      </w:r>
      <w:proofErr w:type="spellEnd"/>
      <w:r w:rsidRPr="00B94265">
        <w:rPr>
          <w:i/>
          <w:iCs/>
          <w:lang w:val="en-US"/>
        </w:rPr>
        <w:t xml:space="preserve"> S.T.</w:t>
      </w:r>
      <w:r w:rsidRPr="00B94265">
        <w:rPr>
          <w:lang w:val="en-US"/>
        </w:rPr>
        <w:t xml:space="preserve"> </w:t>
      </w:r>
      <w:proofErr w:type="spellStart"/>
      <w:r w:rsidRPr="00B94265">
        <w:rPr>
          <w:lang w:val="en-US"/>
        </w:rPr>
        <w:t>Seksopatologiya</w:t>
      </w:r>
      <w:proofErr w:type="spellEnd"/>
      <w:r w:rsidRPr="00B94265">
        <w:rPr>
          <w:lang w:val="en-US"/>
        </w:rPr>
        <w:t xml:space="preserve">: </w:t>
      </w:r>
      <w:proofErr w:type="spellStart"/>
      <w:proofErr w:type="gramStart"/>
      <w:r w:rsidRPr="00B94265">
        <w:rPr>
          <w:lang w:val="en-US"/>
        </w:rPr>
        <w:t>Spravochnik</w:t>
      </w:r>
      <w:proofErr w:type="spellEnd"/>
      <w:r>
        <w:rPr>
          <w:lang w:val="en-US"/>
        </w:rPr>
        <w:t xml:space="preserve"> </w:t>
      </w:r>
      <w:r w:rsidRPr="00B94265">
        <w:rPr>
          <w:lang w:val="en-US"/>
        </w:rPr>
        <w:t>.</w:t>
      </w:r>
      <w:r>
        <w:rPr>
          <w:lang w:val="en-US"/>
        </w:rPr>
        <w:t>[</w:t>
      </w:r>
      <w:proofErr w:type="spellStart"/>
      <w:proofErr w:type="gramEnd"/>
      <w:r>
        <w:rPr>
          <w:rStyle w:val="tlid-translation"/>
          <w:lang/>
        </w:rPr>
        <w:t>Sexopathology</w:t>
      </w:r>
      <w:proofErr w:type="spellEnd"/>
      <w:r>
        <w:rPr>
          <w:rStyle w:val="tlid-translation"/>
          <w:lang/>
        </w:rPr>
        <w:t>. Directory</w:t>
      </w:r>
      <w:r>
        <w:rPr>
          <w:rStyle w:val="tlid-translation"/>
          <w:lang w:val="en-US"/>
        </w:rPr>
        <w:t>]</w:t>
      </w:r>
      <w:r w:rsidRPr="00B94265">
        <w:rPr>
          <w:lang w:val="en-US"/>
        </w:rPr>
        <w:t xml:space="preserve"> M</w:t>
      </w:r>
      <w:r>
        <w:rPr>
          <w:lang w:val="en-US"/>
        </w:rPr>
        <w:t>oscow</w:t>
      </w:r>
      <w:r w:rsidRPr="00B94265">
        <w:rPr>
          <w:lang w:val="en-US"/>
        </w:rPr>
        <w:t>: Medi</w:t>
      </w:r>
      <w:r>
        <w:rPr>
          <w:lang w:val="en-US"/>
        </w:rPr>
        <w:t>cine Publ.</w:t>
      </w:r>
      <w:r w:rsidRPr="00B94265">
        <w:rPr>
          <w:lang w:val="en-US"/>
        </w:rPr>
        <w:t>, 1990</w:t>
      </w:r>
      <w:r>
        <w:rPr>
          <w:lang w:val="en-US"/>
        </w:rPr>
        <w:t>.</w:t>
      </w:r>
      <w:r w:rsidR="00902A1B">
        <w:rPr>
          <w:lang w:val="en-US"/>
        </w:rPr>
        <w:t xml:space="preserve"> p.</w:t>
      </w:r>
      <w:r w:rsidRPr="00B94265">
        <w:rPr>
          <w:lang w:val="en-US"/>
        </w:rPr>
        <w:t>576.</w:t>
      </w:r>
    </w:p>
    <w:p w:rsidR="002D5B41" w:rsidRPr="00B94265" w:rsidRDefault="00B94265" w:rsidP="002D5B41">
      <w:pPr>
        <w:pStyle w:val="52-"/>
        <w:numPr>
          <w:ilvl w:val="0"/>
          <w:numId w:val="19"/>
        </w:numPr>
        <w:rPr>
          <w:lang w:val="en-US"/>
        </w:rPr>
      </w:pPr>
      <w:proofErr w:type="spellStart"/>
      <w:r w:rsidRPr="000A5C76">
        <w:rPr>
          <w:i/>
          <w:iCs/>
          <w:lang w:val="en-US"/>
        </w:rPr>
        <w:t>Demidova</w:t>
      </w:r>
      <w:proofErr w:type="spellEnd"/>
      <w:r w:rsidRPr="000A5C76">
        <w:rPr>
          <w:i/>
          <w:iCs/>
          <w:lang w:val="en-US"/>
        </w:rPr>
        <w:t xml:space="preserve"> </w:t>
      </w:r>
      <w:proofErr w:type="spellStart"/>
      <w:r w:rsidRPr="000A5C76">
        <w:rPr>
          <w:i/>
          <w:iCs/>
          <w:lang w:val="en-US"/>
        </w:rPr>
        <w:t>L.Yu</w:t>
      </w:r>
      <w:proofErr w:type="spellEnd"/>
      <w:r w:rsidRPr="000A5C76">
        <w:rPr>
          <w:i/>
          <w:iCs/>
          <w:lang w:val="en-US"/>
        </w:rPr>
        <w:t>.</w:t>
      </w:r>
      <w:r w:rsidRPr="00B94265">
        <w:rPr>
          <w:lang w:val="en-US"/>
        </w:rPr>
        <w:t xml:space="preserve"> </w:t>
      </w:r>
      <w:proofErr w:type="spellStart"/>
      <w:r w:rsidRPr="00B94265">
        <w:rPr>
          <w:lang w:val="en-US"/>
        </w:rPr>
        <w:t>Rol</w:t>
      </w:r>
      <w:proofErr w:type="spellEnd"/>
      <w:r w:rsidRPr="00B94265">
        <w:rPr>
          <w:lang w:val="en-US"/>
        </w:rPr>
        <w:t xml:space="preserve">' </w:t>
      </w:r>
      <w:proofErr w:type="spellStart"/>
      <w:r w:rsidRPr="00B94265">
        <w:rPr>
          <w:lang w:val="en-US"/>
        </w:rPr>
        <w:t>ponimaniya</w:t>
      </w:r>
      <w:proofErr w:type="spellEnd"/>
      <w:r w:rsidRPr="00B94265">
        <w:rPr>
          <w:lang w:val="en-US"/>
        </w:rPr>
        <w:t xml:space="preserve"> </w:t>
      </w:r>
      <w:proofErr w:type="spellStart"/>
      <w:r w:rsidRPr="00B94265">
        <w:rPr>
          <w:lang w:val="en-US"/>
        </w:rPr>
        <w:t>emotsional'nykh</w:t>
      </w:r>
      <w:proofErr w:type="spellEnd"/>
      <w:r w:rsidRPr="00B94265">
        <w:rPr>
          <w:lang w:val="en-US"/>
        </w:rPr>
        <w:t xml:space="preserve"> </w:t>
      </w:r>
      <w:proofErr w:type="spellStart"/>
      <w:r w:rsidRPr="00B94265">
        <w:rPr>
          <w:lang w:val="en-US"/>
        </w:rPr>
        <w:t>sostoyanii</w:t>
      </w:r>
      <w:proofErr w:type="spellEnd"/>
      <w:r w:rsidRPr="00B94265">
        <w:rPr>
          <w:lang w:val="en-US"/>
        </w:rPr>
        <w:t xml:space="preserve"> v </w:t>
      </w:r>
      <w:proofErr w:type="spellStart"/>
      <w:r w:rsidRPr="00B94265">
        <w:rPr>
          <w:lang w:val="en-US"/>
        </w:rPr>
        <w:t>regulyatsii</w:t>
      </w:r>
      <w:proofErr w:type="spellEnd"/>
      <w:r w:rsidRPr="00B94265">
        <w:rPr>
          <w:lang w:val="en-US"/>
        </w:rPr>
        <w:t xml:space="preserve"> </w:t>
      </w:r>
      <w:proofErr w:type="spellStart"/>
      <w:r w:rsidRPr="00B94265">
        <w:rPr>
          <w:lang w:val="en-US"/>
        </w:rPr>
        <w:t>kriminal'nykh</w:t>
      </w:r>
      <w:proofErr w:type="spellEnd"/>
      <w:r w:rsidRPr="00B94265">
        <w:rPr>
          <w:lang w:val="en-US"/>
        </w:rPr>
        <w:t xml:space="preserve"> </w:t>
      </w:r>
      <w:proofErr w:type="spellStart"/>
      <w:r w:rsidRPr="00B94265">
        <w:rPr>
          <w:lang w:val="en-US"/>
        </w:rPr>
        <w:t>deistvii</w:t>
      </w:r>
      <w:proofErr w:type="spellEnd"/>
      <w:r w:rsidRPr="00B94265">
        <w:rPr>
          <w:lang w:val="en-US"/>
        </w:rPr>
        <w:t xml:space="preserve"> </w:t>
      </w:r>
      <w:proofErr w:type="spellStart"/>
      <w:r w:rsidRPr="00B94265">
        <w:rPr>
          <w:lang w:val="en-US"/>
        </w:rPr>
        <w:t>seksual'nogo</w:t>
      </w:r>
      <w:proofErr w:type="spellEnd"/>
      <w:r w:rsidRPr="00B94265">
        <w:rPr>
          <w:lang w:val="en-US"/>
        </w:rPr>
        <w:t xml:space="preserve"> </w:t>
      </w:r>
      <w:proofErr w:type="spellStart"/>
      <w:r w:rsidRPr="00B94265">
        <w:rPr>
          <w:lang w:val="en-US"/>
        </w:rPr>
        <w:t>kharaktera</w:t>
      </w:r>
      <w:proofErr w:type="spellEnd"/>
      <w:r w:rsidRPr="00B94265">
        <w:rPr>
          <w:lang w:val="en-US"/>
        </w:rPr>
        <w:t xml:space="preserve">, </w:t>
      </w:r>
      <w:proofErr w:type="spellStart"/>
      <w:r w:rsidRPr="00B94265">
        <w:rPr>
          <w:lang w:val="en-US"/>
        </w:rPr>
        <w:t>napravlennykh</w:t>
      </w:r>
      <w:proofErr w:type="spellEnd"/>
      <w:r w:rsidRPr="00B94265">
        <w:rPr>
          <w:lang w:val="en-US"/>
        </w:rPr>
        <w:t xml:space="preserve"> </w:t>
      </w:r>
      <w:proofErr w:type="spellStart"/>
      <w:r w:rsidRPr="00B94265">
        <w:rPr>
          <w:lang w:val="en-US"/>
        </w:rPr>
        <w:t>protiv</w:t>
      </w:r>
      <w:proofErr w:type="spellEnd"/>
      <w:r w:rsidRPr="00B94265">
        <w:rPr>
          <w:lang w:val="en-US"/>
        </w:rPr>
        <w:t xml:space="preserve"> </w:t>
      </w:r>
      <w:proofErr w:type="spellStart"/>
      <w:r w:rsidRPr="00B94265">
        <w:rPr>
          <w:lang w:val="en-US"/>
        </w:rPr>
        <w:t>detei</w:t>
      </w:r>
      <w:proofErr w:type="spellEnd"/>
      <w:r>
        <w:rPr>
          <w:lang w:val="en-US"/>
        </w:rPr>
        <w:t xml:space="preserve"> [</w:t>
      </w:r>
      <w:r>
        <w:rPr>
          <w:rStyle w:val="tlid-translation"/>
          <w:lang/>
        </w:rPr>
        <w:t>The role of understanding emotional states in the regulation of criminal acts of a sexual nature directed against children Ph.D. (Psychology) Thesis</w:t>
      </w:r>
      <w:r w:rsidR="000A5C76">
        <w:rPr>
          <w:rStyle w:val="tlid-translation"/>
          <w:lang w:val="en-US"/>
        </w:rPr>
        <w:t xml:space="preserve">] </w:t>
      </w:r>
      <w:r w:rsidRPr="00B94265">
        <w:rPr>
          <w:lang w:val="en-US"/>
        </w:rPr>
        <w:t>M</w:t>
      </w:r>
      <w:r>
        <w:rPr>
          <w:lang w:val="en-US"/>
        </w:rPr>
        <w:t>oscow</w:t>
      </w:r>
      <w:r w:rsidRPr="00B94265">
        <w:rPr>
          <w:lang w:val="en-US"/>
        </w:rPr>
        <w:t xml:space="preserve">.:2018.176 </w:t>
      </w:r>
      <w:r>
        <w:rPr>
          <w:lang w:val="en-US"/>
        </w:rPr>
        <w:t>p</w:t>
      </w:r>
      <w:r w:rsidRPr="00B94265">
        <w:rPr>
          <w:lang w:val="en-US"/>
        </w:rPr>
        <w:t>.</w:t>
      </w:r>
    </w:p>
    <w:p w:rsidR="002D5B41" w:rsidRPr="002D5B41" w:rsidRDefault="000A5C76" w:rsidP="002D5B41">
      <w:pPr>
        <w:pStyle w:val="52-"/>
        <w:numPr>
          <w:ilvl w:val="0"/>
          <w:numId w:val="19"/>
        </w:numPr>
        <w:rPr>
          <w:lang w:val="en-US"/>
        </w:rPr>
      </w:pPr>
      <w:proofErr w:type="spellStart"/>
      <w:r w:rsidRPr="000A5C76">
        <w:rPr>
          <w:i/>
          <w:iCs/>
          <w:lang w:val="en-US"/>
        </w:rPr>
        <w:lastRenderedPageBreak/>
        <w:t>Dvoryanchikov</w:t>
      </w:r>
      <w:proofErr w:type="spellEnd"/>
      <w:r w:rsidRPr="000A5C76">
        <w:rPr>
          <w:i/>
          <w:iCs/>
          <w:lang w:val="en-US"/>
        </w:rPr>
        <w:t xml:space="preserve"> N.V., </w:t>
      </w:r>
      <w:proofErr w:type="spellStart"/>
      <w:r w:rsidRPr="000A5C76">
        <w:rPr>
          <w:i/>
          <w:iCs/>
          <w:lang w:val="en-US"/>
        </w:rPr>
        <w:t>Makarova</w:t>
      </w:r>
      <w:proofErr w:type="spellEnd"/>
      <w:r w:rsidRPr="000A5C76">
        <w:rPr>
          <w:i/>
          <w:iCs/>
          <w:lang w:val="en-US"/>
        </w:rPr>
        <w:t xml:space="preserve"> T.E., </w:t>
      </w:r>
      <w:proofErr w:type="spellStart"/>
      <w:r w:rsidRPr="000A5C76">
        <w:rPr>
          <w:i/>
          <w:iCs/>
          <w:lang w:val="en-US"/>
        </w:rPr>
        <w:t>Yushina</w:t>
      </w:r>
      <w:proofErr w:type="spellEnd"/>
      <w:r w:rsidRPr="000A5C76">
        <w:rPr>
          <w:i/>
          <w:iCs/>
          <w:lang w:val="en-US"/>
        </w:rPr>
        <w:t xml:space="preserve"> N.N.</w:t>
      </w:r>
      <w:r w:rsidRPr="000A5C76">
        <w:rPr>
          <w:lang w:val="en-US"/>
        </w:rPr>
        <w:t xml:space="preserve"> </w:t>
      </w:r>
      <w:proofErr w:type="spellStart"/>
      <w:r w:rsidRPr="000A5C76">
        <w:rPr>
          <w:lang w:val="en-US"/>
        </w:rPr>
        <w:t>Osobennosti</w:t>
      </w:r>
      <w:proofErr w:type="spellEnd"/>
      <w:r w:rsidRPr="000A5C76">
        <w:rPr>
          <w:lang w:val="en-US"/>
        </w:rPr>
        <w:t xml:space="preserve"> </w:t>
      </w:r>
      <w:proofErr w:type="spellStart"/>
      <w:r w:rsidRPr="000A5C76">
        <w:rPr>
          <w:lang w:val="en-US"/>
        </w:rPr>
        <w:t>vospriyatiya</w:t>
      </w:r>
      <w:proofErr w:type="spellEnd"/>
      <w:r w:rsidRPr="000A5C76">
        <w:rPr>
          <w:lang w:val="en-US"/>
        </w:rPr>
        <w:t xml:space="preserve"> </w:t>
      </w:r>
      <w:proofErr w:type="spellStart"/>
      <w:r w:rsidRPr="000A5C76">
        <w:rPr>
          <w:lang w:val="en-US"/>
        </w:rPr>
        <w:t>ob"ekta</w:t>
      </w:r>
      <w:proofErr w:type="spellEnd"/>
      <w:r w:rsidRPr="000A5C76">
        <w:rPr>
          <w:lang w:val="en-US"/>
        </w:rPr>
        <w:t xml:space="preserve"> </w:t>
      </w:r>
      <w:proofErr w:type="spellStart"/>
      <w:r w:rsidRPr="000A5C76">
        <w:rPr>
          <w:lang w:val="en-US"/>
        </w:rPr>
        <w:t>seksual'nogo</w:t>
      </w:r>
      <w:proofErr w:type="spellEnd"/>
      <w:r w:rsidRPr="000A5C76">
        <w:rPr>
          <w:lang w:val="en-US"/>
        </w:rPr>
        <w:t xml:space="preserve"> </w:t>
      </w:r>
      <w:proofErr w:type="spellStart"/>
      <w:r w:rsidRPr="000A5C76">
        <w:rPr>
          <w:lang w:val="en-US"/>
        </w:rPr>
        <w:t>predpochteniya</w:t>
      </w:r>
      <w:proofErr w:type="spellEnd"/>
      <w:r w:rsidRPr="000A5C76">
        <w:rPr>
          <w:lang w:val="en-US"/>
        </w:rPr>
        <w:t xml:space="preserve"> u </w:t>
      </w:r>
      <w:proofErr w:type="spellStart"/>
      <w:r w:rsidRPr="000A5C76">
        <w:rPr>
          <w:lang w:val="en-US"/>
        </w:rPr>
        <w:t>lits</w:t>
      </w:r>
      <w:proofErr w:type="spellEnd"/>
      <w:r w:rsidRPr="000A5C76">
        <w:rPr>
          <w:lang w:val="en-US"/>
        </w:rPr>
        <w:t xml:space="preserve"> s </w:t>
      </w:r>
      <w:proofErr w:type="spellStart"/>
      <w:r w:rsidRPr="000A5C76">
        <w:rPr>
          <w:lang w:val="en-US"/>
        </w:rPr>
        <w:t>pedofiliei</w:t>
      </w:r>
      <w:proofErr w:type="spellEnd"/>
      <w:r w:rsidRPr="000A5C76">
        <w:rPr>
          <w:lang w:val="en-US"/>
        </w:rPr>
        <w:t xml:space="preserve"> v </w:t>
      </w:r>
      <w:proofErr w:type="spellStart"/>
      <w:r w:rsidRPr="000A5C76">
        <w:rPr>
          <w:lang w:val="en-US"/>
        </w:rPr>
        <w:t>zavisimosti</w:t>
      </w:r>
      <w:proofErr w:type="spellEnd"/>
      <w:r w:rsidRPr="000A5C76">
        <w:rPr>
          <w:lang w:val="en-US"/>
        </w:rPr>
        <w:t xml:space="preserve"> </w:t>
      </w:r>
      <w:proofErr w:type="spellStart"/>
      <w:r w:rsidRPr="000A5C76">
        <w:rPr>
          <w:lang w:val="en-US"/>
        </w:rPr>
        <w:t>ot</w:t>
      </w:r>
      <w:proofErr w:type="spellEnd"/>
      <w:r w:rsidRPr="000A5C76">
        <w:rPr>
          <w:lang w:val="en-US"/>
        </w:rPr>
        <w:t xml:space="preserve"> </w:t>
      </w:r>
      <w:proofErr w:type="spellStart"/>
      <w:r w:rsidRPr="000A5C76">
        <w:rPr>
          <w:lang w:val="en-US"/>
        </w:rPr>
        <w:t>otnosheniya</w:t>
      </w:r>
      <w:proofErr w:type="spellEnd"/>
      <w:r w:rsidRPr="000A5C76">
        <w:rPr>
          <w:lang w:val="en-US"/>
        </w:rPr>
        <w:t xml:space="preserve"> k </w:t>
      </w:r>
      <w:proofErr w:type="spellStart"/>
      <w:r w:rsidRPr="000A5C76">
        <w:rPr>
          <w:lang w:val="en-US"/>
        </w:rPr>
        <w:t>seksual'nomu</w:t>
      </w:r>
      <w:proofErr w:type="spellEnd"/>
      <w:r w:rsidRPr="000A5C76">
        <w:rPr>
          <w:lang w:val="en-US"/>
        </w:rPr>
        <w:t xml:space="preserve"> </w:t>
      </w:r>
      <w:proofErr w:type="spellStart"/>
      <w:r w:rsidRPr="000A5C76">
        <w:rPr>
          <w:lang w:val="en-US"/>
        </w:rPr>
        <w:t>vlecheniyu</w:t>
      </w:r>
      <w:proofErr w:type="spellEnd"/>
      <w:r w:rsidRPr="000A5C76">
        <w:rPr>
          <w:lang w:val="en-US"/>
        </w:rPr>
        <w:t xml:space="preserve"> [</w:t>
      </w:r>
      <w:proofErr w:type="spellStart"/>
      <w:r w:rsidRPr="000A5C76">
        <w:rPr>
          <w:lang w:val="en-US"/>
        </w:rPr>
        <w:t>Elektronnyi</w:t>
      </w:r>
      <w:proofErr w:type="spellEnd"/>
      <w:r w:rsidRPr="000A5C76">
        <w:rPr>
          <w:lang w:val="en-US"/>
        </w:rPr>
        <w:t xml:space="preserve"> </w:t>
      </w:r>
      <w:proofErr w:type="spellStart"/>
      <w:r w:rsidRPr="000A5C76">
        <w:rPr>
          <w:lang w:val="en-US"/>
        </w:rPr>
        <w:t>resurs</w:t>
      </w:r>
      <w:proofErr w:type="spellEnd"/>
      <w:r w:rsidRPr="000A5C76">
        <w:rPr>
          <w:lang w:val="en-US"/>
        </w:rPr>
        <w:t xml:space="preserve">] </w:t>
      </w:r>
      <w:r>
        <w:rPr>
          <w:lang w:val="en-US"/>
        </w:rPr>
        <w:t>[</w:t>
      </w:r>
      <w:r w:rsidRPr="000A5C76">
        <w:rPr>
          <w:lang w:val="en-US"/>
        </w:rPr>
        <w:t>Peculiarities of perception of the object of sexual preference in people with pedophilia depending on their attitude to sexual desire</w:t>
      </w:r>
      <w:r>
        <w:rPr>
          <w:lang w:val="en-US"/>
        </w:rPr>
        <w:t xml:space="preserve">] </w:t>
      </w:r>
      <w:r w:rsidRPr="000A5C76">
        <w:rPr>
          <w:lang w:val="en-US"/>
        </w:rPr>
        <w:t xml:space="preserve">// </w:t>
      </w:r>
      <w:proofErr w:type="spellStart"/>
      <w:r w:rsidRPr="000A5C76">
        <w:rPr>
          <w:lang w:val="en-US"/>
        </w:rPr>
        <w:t>Psikhologiya</w:t>
      </w:r>
      <w:proofErr w:type="spellEnd"/>
      <w:r w:rsidRPr="000A5C76">
        <w:rPr>
          <w:lang w:val="en-US"/>
        </w:rPr>
        <w:t xml:space="preserve"> </w:t>
      </w:r>
      <w:proofErr w:type="spellStart"/>
      <w:r w:rsidRPr="000A5C76">
        <w:rPr>
          <w:lang w:val="en-US"/>
        </w:rPr>
        <w:t>i</w:t>
      </w:r>
      <w:proofErr w:type="spellEnd"/>
      <w:r w:rsidRPr="000A5C76">
        <w:rPr>
          <w:lang w:val="en-US"/>
        </w:rPr>
        <w:t xml:space="preserve"> </w:t>
      </w:r>
      <w:proofErr w:type="spellStart"/>
      <w:r w:rsidR="00902A1B">
        <w:rPr>
          <w:lang w:val="en-US"/>
        </w:rPr>
        <w:t>parvo</w:t>
      </w:r>
      <w:proofErr w:type="spellEnd"/>
      <w:r w:rsidR="00902A1B" w:rsidRPr="00902A1B">
        <w:rPr>
          <w:lang w:val="en-US"/>
        </w:rPr>
        <w:t xml:space="preserve"> </w:t>
      </w:r>
      <w:r w:rsidR="00902A1B">
        <w:rPr>
          <w:lang w:val="en-US"/>
        </w:rPr>
        <w:t>[Psychology and Law]</w:t>
      </w:r>
      <w:r w:rsidRPr="000A5C76">
        <w:rPr>
          <w:lang w:val="en-US"/>
        </w:rPr>
        <w:t xml:space="preserve">. 2016. </w:t>
      </w:r>
      <w:r>
        <w:rPr>
          <w:lang w:val="en-US"/>
        </w:rPr>
        <w:t>Vo</w:t>
      </w:r>
      <w:r w:rsidR="00902A1B">
        <w:rPr>
          <w:lang w:val="en-US"/>
        </w:rPr>
        <w:t xml:space="preserve">l. </w:t>
      </w:r>
      <w:r w:rsidRPr="000A5C76">
        <w:rPr>
          <w:lang w:val="en-US"/>
        </w:rPr>
        <w:t xml:space="preserve">6. </w:t>
      </w:r>
      <w:r w:rsidR="00902A1B">
        <w:rPr>
          <w:lang w:val="en-US"/>
        </w:rPr>
        <w:t>no</w:t>
      </w:r>
      <w:r w:rsidRPr="000A5C76">
        <w:rPr>
          <w:lang w:val="en-US"/>
        </w:rPr>
        <w:t xml:space="preserve"> 1. </w:t>
      </w:r>
      <w:r>
        <w:rPr>
          <w:lang w:val="en-US"/>
        </w:rPr>
        <w:t>p</w:t>
      </w:r>
      <w:r w:rsidR="00902A1B">
        <w:rPr>
          <w:lang w:val="en-US"/>
        </w:rPr>
        <w:t>p</w:t>
      </w:r>
      <w:r w:rsidRPr="000A5C76">
        <w:rPr>
          <w:lang w:val="en-US"/>
        </w:rPr>
        <w:t>. 120–131</w:t>
      </w:r>
      <w:r w:rsidR="002D5B41" w:rsidRPr="002D5B41">
        <w:rPr>
          <w:lang w:val="en-US"/>
        </w:rPr>
        <w:t>. doi:10.17759/psylaw.2016060110</w:t>
      </w:r>
      <w:r w:rsidR="00902A1B" w:rsidRPr="00902A1B">
        <w:rPr>
          <w:lang w:val="en-US"/>
        </w:rPr>
        <w:t xml:space="preserve"> </w:t>
      </w:r>
      <w:r w:rsidR="00902A1B" w:rsidRPr="003628F6">
        <w:rPr>
          <w:lang w:val="en-US"/>
        </w:rPr>
        <w:t>(</w:t>
      </w:r>
      <w:proofErr w:type="spellStart"/>
      <w:r w:rsidR="00902A1B">
        <w:rPr>
          <w:lang w:val="en-US"/>
        </w:rPr>
        <w:t>Acsessed</w:t>
      </w:r>
      <w:proofErr w:type="spellEnd"/>
      <w:r w:rsidR="00902A1B" w:rsidRPr="003628F6">
        <w:rPr>
          <w:lang w:val="en-US"/>
        </w:rPr>
        <w:t>: 24.09.2019)</w:t>
      </w:r>
      <w:r w:rsidR="002D5B41" w:rsidRPr="002D5B41">
        <w:rPr>
          <w:lang w:val="en-US"/>
        </w:rPr>
        <w:t xml:space="preserve"> </w:t>
      </w:r>
      <w:r w:rsidR="009B07B3" w:rsidRPr="00CA72C1">
        <w:rPr>
          <w:lang w:val="en-US"/>
        </w:rPr>
        <w:t xml:space="preserve">(In Russ. </w:t>
      </w:r>
      <w:proofErr w:type="spellStart"/>
      <w:r w:rsidR="009B07B3" w:rsidRPr="00CA72C1">
        <w:rPr>
          <w:lang w:val="en-US"/>
        </w:rPr>
        <w:t>abstr</w:t>
      </w:r>
      <w:proofErr w:type="spellEnd"/>
      <w:r w:rsidR="009B07B3" w:rsidRPr="00CA72C1">
        <w:rPr>
          <w:lang w:val="en-US"/>
        </w:rPr>
        <w:t>. in Engl.)</w:t>
      </w:r>
    </w:p>
    <w:p w:rsidR="002D5B41" w:rsidRPr="002D5B41" w:rsidRDefault="000A5C76" w:rsidP="002D5B41">
      <w:pPr>
        <w:pStyle w:val="52-"/>
        <w:numPr>
          <w:ilvl w:val="0"/>
          <w:numId w:val="19"/>
        </w:numPr>
        <w:rPr>
          <w:lang w:val="en-US"/>
        </w:rPr>
      </w:pPr>
      <w:proofErr w:type="spellStart"/>
      <w:r w:rsidRPr="000A5C76">
        <w:rPr>
          <w:i/>
          <w:iCs/>
          <w:lang w:val="en-US"/>
        </w:rPr>
        <w:t>Dozortseva</w:t>
      </w:r>
      <w:proofErr w:type="spellEnd"/>
      <w:r w:rsidRPr="000A5C76">
        <w:rPr>
          <w:i/>
          <w:iCs/>
          <w:lang w:val="en-US"/>
        </w:rPr>
        <w:t xml:space="preserve"> E.G., </w:t>
      </w:r>
      <w:proofErr w:type="spellStart"/>
      <w:r w:rsidRPr="000A5C76">
        <w:rPr>
          <w:i/>
          <w:iCs/>
          <w:lang w:val="en-US"/>
        </w:rPr>
        <w:t>Medvedeva</w:t>
      </w:r>
      <w:proofErr w:type="spellEnd"/>
      <w:r w:rsidRPr="000A5C76">
        <w:rPr>
          <w:i/>
          <w:iCs/>
          <w:lang w:val="en-US"/>
        </w:rPr>
        <w:t xml:space="preserve"> A.S.</w:t>
      </w:r>
      <w:r w:rsidRPr="000A5C76">
        <w:rPr>
          <w:lang w:val="en-US"/>
        </w:rPr>
        <w:t xml:space="preserve"> </w:t>
      </w:r>
      <w:proofErr w:type="spellStart"/>
      <w:r w:rsidRPr="000A5C76">
        <w:rPr>
          <w:lang w:val="en-US"/>
        </w:rPr>
        <w:t>Seksual'nyi</w:t>
      </w:r>
      <w:proofErr w:type="spellEnd"/>
      <w:r w:rsidRPr="000A5C76">
        <w:rPr>
          <w:lang w:val="en-US"/>
        </w:rPr>
        <w:t xml:space="preserve"> </w:t>
      </w:r>
      <w:proofErr w:type="spellStart"/>
      <w:r w:rsidRPr="000A5C76">
        <w:rPr>
          <w:lang w:val="en-US"/>
        </w:rPr>
        <w:t>onlain</w:t>
      </w:r>
      <w:proofErr w:type="spellEnd"/>
      <w:r w:rsidRPr="000A5C76">
        <w:rPr>
          <w:lang w:val="en-US"/>
        </w:rPr>
        <w:t xml:space="preserve"> </w:t>
      </w:r>
      <w:proofErr w:type="spellStart"/>
      <w:r w:rsidRPr="000A5C76">
        <w:rPr>
          <w:lang w:val="en-US"/>
        </w:rPr>
        <w:t>gruming</w:t>
      </w:r>
      <w:proofErr w:type="spellEnd"/>
      <w:r w:rsidRPr="000A5C76">
        <w:rPr>
          <w:lang w:val="en-US"/>
        </w:rPr>
        <w:t xml:space="preserve"> </w:t>
      </w:r>
      <w:proofErr w:type="spellStart"/>
      <w:r w:rsidRPr="000A5C76">
        <w:rPr>
          <w:lang w:val="en-US"/>
        </w:rPr>
        <w:t>kak</w:t>
      </w:r>
      <w:proofErr w:type="spellEnd"/>
      <w:r w:rsidRPr="000A5C76">
        <w:rPr>
          <w:lang w:val="en-US"/>
        </w:rPr>
        <w:t xml:space="preserve"> </w:t>
      </w:r>
      <w:proofErr w:type="spellStart"/>
      <w:r w:rsidRPr="000A5C76">
        <w:rPr>
          <w:lang w:val="en-US"/>
        </w:rPr>
        <w:t>ob"ekt</w:t>
      </w:r>
      <w:proofErr w:type="spellEnd"/>
      <w:r w:rsidRPr="000A5C76">
        <w:rPr>
          <w:lang w:val="en-US"/>
        </w:rPr>
        <w:t xml:space="preserve"> </w:t>
      </w:r>
      <w:proofErr w:type="spellStart"/>
      <w:r w:rsidRPr="000A5C76">
        <w:rPr>
          <w:lang w:val="en-US"/>
        </w:rPr>
        <w:t>psikhologicheskogo</w:t>
      </w:r>
      <w:proofErr w:type="spellEnd"/>
      <w:r w:rsidRPr="000A5C76">
        <w:rPr>
          <w:lang w:val="en-US"/>
        </w:rPr>
        <w:t xml:space="preserve"> </w:t>
      </w:r>
      <w:proofErr w:type="spellStart"/>
      <w:r w:rsidRPr="000A5C76">
        <w:rPr>
          <w:lang w:val="en-US"/>
        </w:rPr>
        <w:t>issledovaniya</w:t>
      </w:r>
      <w:proofErr w:type="spellEnd"/>
      <w:r w:rsidRPr="000A5C76">
        <w:rPr>
          <w:lang w:val="en-US"/>
        </w:rPr>
        <w:t xml:space="preserve"> [</w:t>
      </w:r>
      <w:proofErr w:type="spellStart"/>
      <w:r w:rsidRPr="000A5C76">
        <w:rPr>
          <w:lang w:val="en-US"/>
        </w:rPr>
        <w:t>Elektronnyi</w:t>
      </w:r>
      <w:proofErr w:type="spellEnd"/>
      <w:r w:rsidRPr="000A5C76">
        <w:rPr>
          <w:lang w:val="en-US"/>
        </w:rPr>
        <w:t xml:space="preserve"> </w:t>
      </w:r>
      <w:proofErr w:type="spellStart"/>
      <w:r w:rsidRPr="000A5C76">
        <w:rPr>
          <w:lang w:val="en-US"/>
        </w:rPr>
        <w:t>resurs</w:t>
      </w:r>
      <w:proofErr w:type="spellEnd"/>
      <w:r w:rsidRPr="000A5C76">
        <w:rPr>
          <w:lang w:val="en-US"/>
        </w:rPr>
        <w:t>]</w:t>
      </w:r>
      <w:r>
        <w:rPr>
          <w:lang w:val="en-US"/>
        </w:rPr>
        <w:t xml:space="preserve"> [</w:t>
      </w:r>
      <w:r w:rsidRPr="000A5C76">
        <w:rPr>
          <w:lang w:val="en-US"/>
        </w:rPr>
        <w:t>Sexual online grooming as an object of psychological research</w:t>
      </w:r>
      <w:r>
        <w:rPr>
          <w:lang w:val="en-US"/>
        </w:rPr>
        <w:t>]</w:t>
      </w:r>
      <w:r w:rsidRPr="000A5C76">
        <w:rPr>
          <w:lang w:val="en-US"/>
        </w:rPr>
        <w:t xml:space="preserve"> // </w:t>
      </w:r>
      <w:proofErr w:type="spellStart"/>
      <w:r w:rsidRPr="000A5C76">
        <w:rPr>
          <w:lang w:val="en-US"/>
        </w:rPr>
        <w:t>Psikhologiya</w:t>
      </w:r>
      <w:proofErr w:type="spellEnd"/>
      <w:r w:rsidRPr="000A5C76">
        <w:rPr>
          <w:lang w:val="en-US"/>
        </w:rPr>
        <w:t xml:space="preserve"> </w:t>
      </w:r>
      <w:proofErr w:type="spellStart"/>
      <w:r w:rsidRPr="000A5C76">
        <w:rPr>
          <w:lang w:val="en-US"/>
        </w:rPr>
        <w:t>i</w:t>
      </w:r>
      <w:proofErr w:type="spellEnd"/>
      <w:r w:rsidRPr="000A5C76">
        <w:rPr>
          <w:lang w:val="en-US"/>
        </w:rPr>
        <w:t xml:space="preserve"> </w:t>
      </w:r>
      <w:proofErr w:type="spellStart"/>
      <w:r w:rsidR="00C77B55">
        <w:rPr>
          <w:lang w:val="en-US"/>
        </w:rPr>
        <w:t>parvo</w:t>
      </w:r>
      <w:proofErr w:type="spellEnd"/>
      <w:r w:rsidR="00C77B55" w:rsidRPr="00C77B55">
        <w:rPr>
          <w:lang w:val="en-US"/>
        </w:rPr>
        <w:t xml:space="preserve"> </w:t>
      </w:r>
      <w:r w:rsidR="00C77B55">
        <w:rPr>
          <w:lang w:val="en-US"/>
        </w:rPr>
        <w:t>[Psychology and Law]</w:t>
      </w:r>
      <w:r w:rsidRPr="000A5C76">
        <w:rPr>
          <w:lang w:val="en-US"/>
        </w:rPr>
        <w:t xml:space="preserve">. 2019. </w:t>
      </w:r>
      <w:r>
        <w:rPr>
          <w:lang w:val="en-US"/>
        </w:rPr>
        <w:t>Volume</w:t>
      </w:r>
      <w:r w:rsidRPr="000A5C76">
        <w:rPr>
          <w:lang w:val="en-US"/>
        </w:rPr>
        <w:t xml:space="preserve"> 9. № 2. </w:t>
      </w:r>
      <w:r>
        <w:rPr>
          <w:lang w:val="en-US"/>
        </w:rPr>
        <w:t>p</w:t>
      </w:r>
      <w:r w:rsidR="00652EA8">
        <w:rPr>
          <w:lang w:val="en-US"/>
        </w:rPr>
        <w:t>p</w:t>
      </w:r>
      <w:r w:rsidRPr="000A5C76">
        <w:rPr>
          <w:lang w:val="en-US"/>
        </w:rPr>
        <w:t>. 250–263</w:t>
      </w:r>
      <w:r w:rsidR="002D5B41" w:rsidRPr="002D5B41">
        <w:rPr>
          <w:lang w:val="en-US"/>
        </w:rPr>
        <w:t xml:space="preserve"> doi:10.17759/psylaw.2019090217</w:t>
      </w:r>
      <w:r w:rsidR="00902A1B" w:rsidRPr="003628F6">
        <w:rPr>
          <w:lang w:val="en-US"/>
        </w:rPr>
        <w:t>(</w:t>
      </w:r>
      <w:proofErr w:type="spellStart"/>
      <w:r w:rsidR="00902A1B">
        <w:rPr>
          <w:lang w:val="en-US"/>
        </w:rPr>
        <w:t>Acsessed</w:t>
      </w:r>
      <w:proofErr w:type="spellEnd"/>
      <w:r w:rsidR="00902A1B" w:rsidRPr="003628F6">
        <w:rPr>
          <w:lang w:val="en-US"/>
        </w:rPr>
        <w:t>: 24.09.2019)</w:t>
      </w:r>
      <w:r>
        <w:rPr>
          <w:lang w:val="en-US"/>
        </w:rPr>
        <w:t xml:space="preserve"> </w:t>
      </w:r>
      <w:r w:rsidRPr="00CA72C1">
        <w:rPr>
          <w:lang w:val="en-US"/>
        </w:rPr>
        <w:t xml:space="preserve">(In Russ. </w:t>
      </w:r>
      <w:proofErr w:type="spellStart"/>
      <w:r w:rsidRPr="00CA72C1">
        <w:rPr>
          <w:lang w:val="en-US"/>
        </w:rPr>
        <w:t>abstr</w:t>
      </w:r>
      <w:proofErr w:type="spellEnd"/>
      <w:r w:rsidRPr="00CA72C1">
        <w:rPr>
          <w:lang w:val="en-US"/>
        </w:rPr>
        <w:t>. in Engl.).</w:t>
      </w:r>
    </w:p>
    <w:p w:rsidR="002D5B41" w:rsidRPr="000A5C76" w:rsidRDefault="000A5C76" w:rsidP="002D5B41">
      <w:pPr>
        <w:pStyle w:val="52-"/>
        <w:numPr>
          <w:ilvl w:val="0"/>
          <w:numId w:val="19"/>
        </w:numPr>
        <w:rPr>
          <w:lang w:val="en-US"/>
        </w:rPr>
      </w:pPr>
      <w:proofErr w:type="spellStart"/>
      <w:r w:rsidRPr="00652EA8">
        <w:rPr>
          <w:i/>
          <w:iCs/>
          <w:lang w:val="en-US"/>
        </w:rPr>
        <w:t>Kabachenko</w:t>
      </w:r>
      <w:proofErr w:type="spellEnd"/>
      <w:r w:rsidRPr="00652EA8">
        <w:rPr>
          <w:i/>
          <w:iCs/>
          <w:lang w:val="en-US"/>
        </w:rPr>
        <w:t xml:space="preserve"> T.S.</w:t>
      </w:r>
      <w:r w:rsidRPr="000A5C76">
        <w:rPr>
          <w:lang w:val="en-US"/>
        </w:rPr>
        <w:t xml:space="preserve"> </w:t>
      </w:r>
      <w:proofErr w:type="spellStart"/>
      <w:r w:rsidRPr="000A5C76">
        <w:rPr>
          <w:lang w:val="en-US"/>
        </w:rPr>
        <w:t>Metody</w:t>
      </w:r>
      <w:proofErr w:type="spellEnd"/>
      <w:r w:rsidRPr="000A5C76">
        <w:rPr>
          <w:lang w:val="en-US"/>
        </w:rPr>
        <w:t xml:space="preserve"> </w:t>
      </w:r>
      <w:proofErr w:type="spellStart"/>
      <w:r w:rsidRPr="000A5C76">
        <w:rPr>
          <w:lang w:val="en-US"/>
        </w:rPr>
        <w:t>psikhologicheskogo</w:t>
      </w:r>
      <w:proofErr w:type="spellEnd"/>
      <w:r w:rsidRPr="000A5C76">
        <w:rPr>
          <w:lang w:val="en-US"/>
        </w:rPr>
        <w:t xml:space="preserve"> </w:t>
      </w:r>
      <w:proofErr w:type="spellStart"/>
      <w:r w:rsidRPr="000A5C76">
        <w:rPr>
          <w:lang w:val="en-US"/>
        </w:rPr>
        <w:t>vozdeistviya</w:t>
      </w:r>
      <w:proofErr w:type="spellEnd"/>
      <w:r w:rsidR="00652EA8">
        <w:rPr>
          <w:lang w:val="en-US"/>
        </w:rPr>
        <w:t xml:space="preserve"> [Methods of psychological pressure]</w:t>
      </w:r>
      <w:r w:rsidRPr="000A5C76">
        <w:rPr>
          <w:lang w:val="en-US"/>
        </w:rPr>
        <w:t>. M</w:t>
      </w:r>
      <w:r w:rsidR="00652EA8">
        <w:rPr>
          <w:lang w:val="en-US"/>
        </w:rPr>
        <w:t>oscow</w:t>
      </w:r>
      <w:r w:rsidRPr="000A5C76">
        <w:rPr>
          <w:lang w:val="en-US"/>
        </w:rPr>
        <w:t>:</w:t>
      </w:r>
      <w:r w:rsidR="00652EA8">
        <w:rPr>
          <w:lang w:val="en-US"/>
        </w:rPr>
        <w:t xml:space="preserve"> Society of Education of Russian Federation Publ. </w:t>
      </w:r>
      <w:r w:rsidRPr="000A5C76">
        <w:rPr>
          <w:lang w:val="en-US"/>
        </w:rPr>
        <w:t>2000</w:t>
      </w:r>
      <w:r w:rsidR="00652EA8">
        <w:rPr>
          <w:lang w:val="en-US"/>
        </w:rPr>
        <w:t>.</w:t>
      </w:r>
      <w:r w:rsidRPr="000A5C76">
        <w:rPr>
          <w:lang w:val="en-US"/>
        </w:rPr>
        <w:t xml:space="preserve"> 544 </w:t>
      </w:r>
      <w:r>
        <w:rPr>
          <w:lang w:val="en-US"/>
        </w:rPr>
        <w:t>p</w:t>
      </w:r>
      <w:r w:rsidR="002D5B41" w:rsidRPr="000A5C76">
        <w:rPr>
          <w:lang w:val="en-US"/>
        </w:rPr>
        <w:t>.</w:t>
      </w:r>
    </w:p>
    <w:p w:rsidR="002D5B41" w:rsidRPr="00652EA8" w:rsidRDefault="00652EA8" w:rsidP="002D5B41">
      <w:pPr>
        <w:pStyle w:val="52-"/>
        <w:numPr>
          <w:ilvl w:val="0"/>
          <w:numId w:val="19"/>
        </w:numPr>
        <w:rPr>
          <w:lang w:val="en-US"/>
        </w:rPr>
      </w:pPr>
      <w:proofErr w:type="spellStart"/>
      <w:r w:rsidRPr="00125AC1">
        <w:rPr>
          <w:i/>
          <w:iCs/>
          <w:lang w:val="en-US"/>
        </w:rPr>
        <w:t>Kovalev</w:t>
      </w:r>
      <w:proofErr w:type="spellEnd"/>
      <w:r w:rsidRPr="00125AC1">
        <w:rPr>
          <w:i/>
          <w:iCs/>
          <w:lang w:val="en-US"/>
        </w:rPr>
        <w:t>, G.A.</w:t>
      </w:r>
      <w:r w:rsidRPr="00652EA8">
        <w:rPr>
          <w:lang w:val="en-US"/>
        </w:rPr>
        <w:t xml:space="preserve"> Tri </w:t>
      </w:r>
      <w:proofErr w:type="spellStart"/>
      <w:r w:rsidRPr="00652EA8">
        <w:rPr>
          <w:lang w:val="en-US"/>
        </w:rPr>
        <w:t>paradigmy</w:t>
      </w:r>
      <w:proofErr w:type="spellEnd"/>
      <w:r w:rsidRPr="00652EA8">
        <w:rPr>
          <w:lang w:val="en-US"/>
        </w:rPr>
        <w:t xml:space="preserve"> v </w:t>
      </w:r>
      <w:proofErr w:type="spellStart"/>
      <w:r w:rsidRPr="00652EA8">
        <w:rPr>
          <w:lang w:val="en-US"/>
        </w:rPr>
        <w:t>psikhologii</w:t>
      </w:r>
      <w:proofErr w:type="spellEnd"/>
      <w:r w:rsidRPr="00652EA8">
        <w:rPr>
          <w:lang w:val="en-US"/>
        </w:rPr>
        <w:t xml:space="preserve"> – tri </w:t>
      </w:r>
      <w:proofErr w:type="spellStart"/>
      <w:r w:rsidRPr="00652EA8">
        <w:rPr>
          <w:lang w:val="en-US"/>
        </w:rPr>
        <w:t>strategii</w:t>
      </w:r>
      <w:proofErr w:type="spellEnd"/>
      <w:r w:rsidRPr="00652EA8">
        <w:rPr>
          <w:lang w:val="en-US"/>
        </w:rPr>
        <w:t xml:space="preserve"> </w:t>
      </w:r>
      <w:proofErr w:type="spellStart"/>
      <w:r w:rsidRPr="00652EA8">
        <w:rPr>
          <w:lang w:val="en-US"/>
        </w:rPr>
        <w:t>psikhologicheskogo</w:t>
      </w:r>
      <w:proofErr w:type="spellEnd"/>
      <w:r w:rsidRPr="00652EA8">
        <w:rPr>
          <w:lang w:val="en-US"/>
        </w:rPr>
        <w:t xml:space="preserve"> </w:t>
      </w:r>
      <w:proofErr w:type="spellStart"/>
      <w:r w:rsidRPr="00652EA8">
        <w:rPr>
          <w:lang w:val="en-US"/>
        </w:rPr>
        <w:t>vozdeistviya</w:t>
      </w:r>
      <w:proofErr w:type="spellEnd"/>
      <w:r>
        <w:rPr>
          <w:lang w:val="en-US"/>
        </w:rPr>
        <w:t xml:space="preserve"> [</w:t>
      </w:r>
      <w:r>
        <w:rPr>
          <w:rStyle w:val="tlid-translation"/>
          <w:lang/>
        </w:rPr>
        <w:t>Three paradigms in psychology - three strategies of psychological pressure</w:t>
      </w:r>
      <w:r>
        <w:rPr>
          <w:lang w:val="en-US"/>
        </w:rPr>
        <w:t>]</w:t>
      </w:r>
      <w:r w:rsidRPr="00652EA8">
        <w:rPr>
          <w:lang w:val="en-US"/>
        </w:rPr>
        <w:t xml:space="preserve"> / G.A. </w:t>
      </w:r>
      <w:proofErr w:type="spellStart"/>
      <w:r w:rsidRPr="00652EA8">
        <w:rPr>
          <w:lang w:val="en-US"/>
        </w:rPr>
        <w:t>Kovalev</w:t>
      </w:r>
      <w:proofErr w:type="spellEnd"/>
      <w:r w:rsidRPr="00652EA8">
        <w:rPr>
          <w:lang w:val="en-US"/>
        </w:rPr>
        <w:t xml:space="preserve"> // </w:t>
      </w:r>
      <w:proofErr w:type="spellStart"/>
      <w:r w:rsidRPr="00652EA8">
        <w:rPr>
          <w:lang w:val="en-US"/>
        </w:rPr>
        <w:t>Voprosy</w:t>
      </w:r>
      <w:proofErr w:type="spellEnd"/>
      <w:r w:rsidRPr="00652EA8">
        <w:rPr>
          <w:lang w:val="en-US"/>
        </w:rPr>
        <w:t xml:space="preserve"> </w:t>
      </w:r>
      <w:proofErr w:type="spellStart"/>
      <w:r w:rsidRPr="00652EA8">
        <w:rPr>
          <w:lang w:val="en-US"/>
        </w:rPr>
        <w:t>psikhologii</w:t>
      </w:r>
      <w:proofErr w:type="spellEnd"/>
      <w:r>
        <w:rPr>
          <w:lang w:val="en-US"/>
        </w:rPr>
        <w:t xml:space="preserve"> [Questions of psychology]</w:t>
      </w:r>
      <w:r w:rsidRPr="00652EA8">
        <w:rPr>
          <w:lang w:val="en-US"/>
        </w:rPr>
        <w:t>.</w:t>
      </w:r>
      <w:r>
        <w:rPr>
          <w:lang w:val="en-US"/>
        </w:rPr>
        <w:t xml:space="preserve"> </w:t>
      </w:r>
      <w:r w:rsidRPr="00652EA8">
        <w:rPr>
          <w:lang w:val="en-US"/>
        </w:rPr>
        <w:t>2008. № 7.</w:t>
      </w:r>
      <w:r>
        <w:rPr>
          <w:lang w:val="en-US"/>
        </w:rPr>
        <w:t xml:space="preserve"> pp</w:t>
      </w:r>
      <w:r w:rsidRPr="00652EA8">
        <w:rPr>
          <w:lang w:val="en-US"/>
        </w:rPr>
        <w:t>. 43-55.</w:t>
      </w:r>
    </w:p>
    <w:p w:rsidR="002D5B41" w:rsidRPr="00125AC1" w:rsidRDefault="00125AC1" w:rsidP="002D5B41">
      <w:pPr>
        <w:pStyle w:val="52-"/>
        <w:numPr>
          <w:ilvl w:val="0"/>
          <w:numId w:val="19"/>
        </w:numPr>
        <w:rPr>
          <w:lang w:val="en-US"/>
        </w:rPr>
      </w:pPr>
      <w:proofErr w:type="spellStart"/>
      <w:r w:rsidRPr="00125AC1">
        <w:rPr>
          <w:i/>
          <w:iCs/>
          <w:lang w:val="en-US"/>
        </w:rPr>
        <w:t>Kroz</w:t>
      </w:r>
      <w:proofErr w:type="spellEnd"/>
      <w:r w:rsidRPr="00125AC1">
        <w:rPr>
          <w:i/>
          <w:iCs/>
          <w:lang w:val="en-US"/>
        </w:rPr>
        <w:t xml:space="preserve"> M.V., </w:t>
      </w:r>
      <w:proofErr w:type="spellStart"/>
      <w:r w:rsidRPr="00125AC1">
        <w:rPr>
          <w:i/>
          <w:iCs/>
          <w:lang w:val="en-US"/>
        </w:rPr>
        <w:t>Ratinova</w:t>
      </w:r>
      <w:proofErr w:type="spellEnd"/>
      <w:r w:rsidRPr="00125AC1">
        <w:rPr>
          <w:i/>
          <w:iCs/>
          <w:lang w:val="en-US"/>
        </w:rPr>
        <w:t xml:space="preserve"> N.A., </w:t>
      </w:r>
      <w:proofErr w:type="spellStart"/>
      <w:r w:rsidRPr="00125AC1">
        <w:rPr>
          <w:i/>
          <w:iCs/>
          <w:lang w:val="en-US"/>
        </w:rPr>
        <w:t>Onishchenko</w:t>
      </w:r>
      <w:proofErr w:type="spellEnd"/>
      <w:r w:rsidRPr="00125AC1">
        <w:rPr>
          <w:i/>
          <w:iCs/>
          <w:lang w:val="en-US"/>
        </w:rPr>
        <w:t xml:space="preserve"> O.R.</w:t>
      </w:r>
      <w:r w:rsidRPr="00125AC1">
        <w:rPr>
          <w:lang w:val="en-US"/>
        </w:rPr>
        <w:t xml:space="preserve"> </w:t>
      </w:r>
      <w:proofErr w:type="spellStart"/>
      <w:r w:rsidRPr="00125AC1">
        <w:rPr>
          <w:lang w:val="en-US"/>
        </w:rPr>
        <w:t>Kriminal'noe</w:t>
      </w:r>
      <w:proofErr w:type="spellEnd"/>
      <w:r w:rsidRPr="00125AC1">
        <w:rPr>
          <w:lang w:val="en-US"/>
        </w:rPr>
        <w:t xml:space="preserve"> </w:t>
      </w:r>
      <w:proofErr w:type="spellStart"/>
      <w:r w:rsidRPr="00125AC1">
        <w:rPr>
          <w:lang w:val="en-US"/>
        </w:rPr>
        <w:t>psikhologicheskoe</w:t>
      </w:r>
      <w:proofErr w:type="spellEnd"/>
      <w:r w:rsidRPr="00125AC1">
        <w:rPr>
          <w:lang w:val="en-US"/>
        </w:rPr>
        <w:t xml:space="preserve"> </w:t>
      </w:r>
      <w:proofErr w:type="spellStart"/>
      <w:r w:rsidRPr="00125AC1">
        <w:rPr>
          <w:lang w:val="en-US"/>
        </w:rPr>
        <w:t>vozdeistvie</w:t>
      </w:r>
      <w:proofErr w:type="spellEnd"/>
      <w:r>
        <w:rPr>
          <w:lang w:val="en-US"/>
        </w:rPr>
        <w:t xml:space="preserve"> [</w:t>
      </w:r>
      <w:r>
        <w:rPr>
          <w:rStyle w:val="tlid-translation"/>
          <w:lang/>
        </w:rPr>
        <w:t>Criminal psychological pressure]</w:t>
      </w:r>
      <w:r w:rsidRPr="00125AC1">
        <w:rPr>
          <w:lang w:val="en-US"/>
        </w:rPr>
        <w:t xml:space="preserve"> M</w:t>
      </w:r>
      <w:r>
        <w:rPr>
          <w:lang w:val="en-US"/>
        </w:rPr>
        <w:t>oscow</w:t>
      </w:r>
      <w:r w:rsidRPr="00125AC1">
        <w:rPr>
          <w:lang w:val="en-US"/>
        </w:rPr>
        <w:t xml:space="preserve">: </w:t>
      </w:r>
      <w:proofErr w:type="spellStart"/>
      <w:r w:rsidRPr="00125AC1">
        <w:rPr>
          <w:lang w:val="en-US"/>
        </w:rPr>
        <w:t>Yurlitinform</w:t>
      </w:r>
      <w:proofErr w:type="spellEnd"/>
      <w:r>
        <w:rPr>
          <w:lang w:val="en-US"/>
        </w:rPr>
        <w:t xml:space="preserve"> Publ.</w:t>
      </w:r>
      <w:r w:rsidRPr="00125AC1">
        <w:rPr>
          <w:lang w:val="en-US"/>
        </w:rPr>
        <w:t xml:space="preserve"> 2008</w:t>
      </w:r>
      <w:r>
        <w:rPr>
          <w:lang w:val="en-US"/>
        </w:rPr>
        <w:t>.</w:t>
      </w:r>
      <w:r w:rsidRPr="00125AC1">
        <w:rPr>
          <w:lang w:val="en-US"/>
        </w:rPr>
        <w:t xml:space="preserve"> </w:t>
      </w:r>
      <w:r>
        <w:rPr>
          <w:lang w:val="en-US"/>
        </w:rPr>
        <w:t>p.</w:t>
      </w:r>
      <w:r w:rsidRPr="00125AC1">
        <w:rPr>
          <w:lang w:val="en-US"/>
        </w:rPr>
        <w:t>200.</w:t>
      </w:r>
    </w:p>
    <w:p w:rsidR="002D5B41" w:rsidRPr="003628F6" w:rsidRDefault="003628F6" w:rsidP="002D5B41">
      <w:pPr>
        <w:pStyle w:val="52-"/>
        <w:numPr>
          <w:ilvl w:val="0"/>
          <w:numId w:val="19"/>
        </w:numPr>
        <w:rPr>
          <w:lang w:val="en-US"/>
        </w:rPr>
      </w:pPr>
      <w:proofErr w:type="spellStart"/>
      <w:r w:rsidRPr="003628F6">
        <w:rPr>
          <w:i/>
          <w:iCs/>
          <w:lang w:val="en-US"/>
        </w:rPr>
        <w:t>Terskikh</w:t>
      </w:r>
      <w:proofErr w:type="spellEnd"/>
      <w:r w:rsidRPr="003628F6">
        <w:rPr>
          <w:i/>
          <w:iCs/>
          <w:lang w:val="en-US"/>
        </w:rPr>
        <w:t xml:space="preserve"> M.V., </w:t>
      </w:r>
      <w:proofErr w:type="spellStart"/>
      <w:r w:rsidRPr="003628F6">
        <w:rPr>
          <w:i/>
          <w:iCs/>
          <w:lang w:val="en-US"/>
        </w:rPr>
        <w:t>Zaitseva</w:t>
      </w:r>
      <w:proofErr w:type="spellEnd"/>
      <w:r w:rsidRPr="003628F6">
        <w:rPr>
          <w:i/>
          <w:iCs/>
          <w:lang w:val="en-US"/>
        </w:rPr>
        <w:t xml:space="preserve"> O.A.</w:t>
      </w:r>
      <w:r w:rsidRPr="003628F6">
        <w:rPr>
          <w:lang w:val="en-US"/>
        </w:rPr>
        <w:t xml:space="preserve"> </w:t>
      </w:r>
      <w:proofErr w:type="spellStart"/>
      <w:r w:rsidRPr="003628F6">
        <w:rPr>
          <w:lang w:val="en-US"/>
        </w:rPr>
        <w:t>Priemy</w:t>
      </w:r>
      <w:proofErr w:type="spellEnd"/>
      <w:r w:rsidRPr="003628F6">
        <w:rPr>
          <w:lang w:val="en-US"/>
        </w:rPr>
        <w:t xml:space="preserve"> </w:t>
      </w:r>
      <w:proofErr w:type="spellStart"/>
      <w:r w:rsidRPr="003628F6">
        <w:rPr>
          <w:lang w:val="en-US"/>
        </w:rPr>
        <w:t>vozdeistviya</w:t>
      </w:r>
      <w:proofErr w:type="spellEnd"/>
      <w:r w:rsidRPr="003628F6">
        <w:rPr>
          <w:lang w:val="en-US"/>
        </w:rPr>
        <w:t xml:space="preserve"> v </w:t>
      </w:r>
      <w:proofErr w:type="spellStart"/>
      <w:r w:rsidRPr="003628F6">
        <w:rPr>
          <w:lang w:val="en-US"/>
        </w:rPr>
        <w:t>sotsial'noi</w:t>
      </w:r>
      <w:proofErr w:type="spellEnd"/>
      <w:r w:rsidRPr="003628F6">
        <w:rPr>
          <w:lang w:val="en-US"/>
        </w:rPr>
        <w:t xml:space="preserve"> </w:t>
      </w:r>
      <w:proofErr w:type="spellStart"/>
      <w:r w:rsidRPr="003628F6">
        <w:rPr>
          <w:lang w:val="en-US"/>
        </w:rPr>
        <w:t>reklame</w:t>
      </w:r>
      <w:proofErr w:type="spellEnd"/>
      <w:r w:rsidRPr="003628F6">
        <w:rPr>
          <w:lang w:val="en-US"/>
        </w:rPr>
        <w:t xml:space="preserve"> [</w:t>
      </w:r>
      <w:proofErr w:type="spellStart"/>
      <w:r w:rsidRPr="003628F6">
        <w:rPr>
          <w:lang w:val="en-US"/>
        </w:rPr>
        <w:t>Elektronnyi</w:t>
      </w:r>
      <w:proofErr w:type="spellEnd"/>
      <w:r w:rsidRPr="003628F6">
        <w:rPr>
          <w:lang w:val="en-US"/>
        </w:rPr>
        <w:t xml:space="preserve"> </w:t>
      </w:r>
      <w:proofErr w:type="spellStart"/>
      <w:r w:rsidRPr="003628F6">
        <w:rPr>
          <w:lang w:val="en-US"/>
        </w:rPr>
        <w:t>resurs</w:t>
      </w:r>
      <w:proofErr w:type="spellEnd"/>
      <w:r w:rsidRPr="003628F6">
        <w:rPr>
          <w:lang w:val="en-US"/>
        </w:rPr>
        <w:t xml:space="preserve">] </w:t>
      </w:r>
      <w:r>
        <w:rPr>
          <w:lang w:val="en-US"/>
        </w:rPr>
        <w:t>[</w:t>
      </w:r>
      <w:r>
        <w:rPr>
          <w:rStyle w:val="tlid-translation"/>
          <w:lang/>
        </w:rPr>
        <w:t>Impact techniques in social advertising]</w:t>
      </w:r>
      <w:r w:rsidRPr="003628F6">
        <w:rPr>
          <w:lang w:val="en-US"/>
        </w:rPr>
        <w:t xml:space="preserve"> // </w:t>
      </w:r>
      <w:proofErr w:type="spellStart"/>
      <w:r w:rsidRPr="003628F6">
        <w:rPr>
          <w:lang w:val="en-US"/>
        </w:rPr>
        <w:t>Kommunikativnye</w:t>
      </w:r>
      <w:proofErr w:type="spellEnd"/>
      <w:r w:rsidRPr="003628F6">
        <w:rPr>
          <w:lang w:val="en-US"/>
        </w:rPr>
        <w:t xml:space="preserve"> </w:t>
      </w:r>
      <w:proofErr w:type="spellStart"/>
      <w:r w:rsidRPr="003628F6">
        <w:rPr>
          <w:lang w:val="en-US"/>
        </w:rPr>
        <w:t>issledovaniya</w:t>
      </w:r>
      <w:proofErr w:type="spellEnd"/>
      <w:r>
        <w:rPr>
          <w:lang w:val="en-US"/>
        </w:rPr>
        <w:t xml:space="preserve"> [Communications researches]</w:t>
      </w:r>
      <w:r w:rsidRPr="003628F6">
        <w:rPr>
          <w:lang w:val="en-US"/>
        </w:rPr>
        <w:t xml:space="preserve"> 2015. </w:t>
      </w:r>
      <w:r>
        <w:rPr>
          <w:lang w:val="en-US"/>
        </w:rPr>
        <w:t>No.</w:t>
      </w:r>
      <w:r w:rsidRPr="003628F6">
        <w:rPr>
          <w:lang w:val="en-US"/>
        </w:rPr>
        <w:t>3(5). URL: https://cyberleninka.ru/article/n/priemy-vozdeystviya-v-sotsialnoy-reklame (</w:t>
      </w:r>
      <w:proofErr w:type="spellStart"/>
      <w:r w:rsidR="009B07B3">
        <w:rPr>
          <w:lang w:val="en-US"/>
        </w:rPr>
        <w:t>Acsessed</w:t>
      </w:r>
      <w:proofErr w:type="spellEnd"/>
      <w:r w:rsidRPr="003628F6">
        <w:rPr>
          <w:lang w:val="en-US"/>
        </w:rPr>
        <w:t>: 24.09.2019)</w:t>
      </w:r>
      <w:r w:rsidR="009B07B3" w:rsidRPr="009B07B3">
        <w:rPr>
          <w:lang w:val="en-US"/>
        </w:rPr>
        <w:t xml:space="preserve"> </w:t>
      </w:r>
      <w:r w:rsidR="009B07B3" w:rsidRPr="00CA72C1">
        <w:rPr>
          <w:lang w:val="en-US"/>
        </w:rPr>
        <w:t xml:space="preserve">(In Russ. </w:t>
      </w:r>
      <w:proofErr w:type="spellStart"/>
      <w:r w:rsidR="009B07B3" w:rsidRPr="00CA72C1">
        <w:rPr>
          <w:lang w:val="en-US"/>
        </w:rPr>
        <w:t>abstr</w:t>
      </w:r>
      <w:proofErr w:type="spellEnd"/>
      <w:r w:rsidR="009B07B3" w:rsidRPr="00CA72C1">
        <w:rPr>
          <w:lang w:val="en-US"/>
        </w:rPr>
        <w:t>. in Engl.)</w:t>
      </w:r>
    </w:p>
    <w:p w:rsidR="002D5B41" w:rsidRPr="003628F6" w:rsidRDefault="003628F6" w:rsidP="002D5B41">
      <w:pPr>
        <w:pStyle w:val="52-"/>
        <w:numPr>
          <w:ilvl w:val="0"/>
          <w:numId w:val="19"/>
        </w:numPr>
        <w:rPr>
          <w:lang w:val="en-US"/>
        </w:rPr>
      </w:pPr>
      <w:proofErr w:type="spellStart"/>
      <w:r w:rsidRPr="003628F6">
        <w:rPr>
          <w:i/>
          <w:iCs/>
          <w:lang w:val="en-US"/>
        </w:rPr>
        <w:t>Tkachenko</w:t>
      </w:r>
      <w:proofErr w:type="spellEnd"/>
      <w:r w:rsidRPr="003628F6">
        <w:rPr>
          <w:i/>
          <w:iCs/>
          <w:lang w:val="en-US"/>
        </w:rPr>
        <w:t xml:space="preserve"> A.A., </w:t>
      </w:r>
      <w:proofErr w:type="spellStart"/>
      <w:r w:rsidRPr="003628F6">
        <w:rPr>
          <w:i/>
          <w:iCs/>
          <w:lang w:val="en-US"/>
        </w:rPr>
        <w:t>Vvedenskii</w:t>
      </w:r>
      <w:proofErr w:type="spellEnd"/>
      <w:r w:rsidRPr="003628F6">
        <w:rPr>
          <w:i/>
          <w:iCs/>
          <w:lang w:val="en-US"/>
        </w:rPr>
        <w:t xml:space="preserve"> G.E.</w:t>
      </w:r>
      <w:r w:rsidRPr="003628F6">
        <w:rPr>
          <w:lang w:val="en-US"/>
        </w:rPr>
        <w:t xml:space="preserve"> </w:t>
      </w:r>
      <w:proofErr w:type="spellStart"/>
      <w:r w:rsidRPr="003628F6">
        <w:rPr>
          <w:lang w:val="en-US"/>
        </w:rPr>
        <w:t>Anomal'noe</w:t>
      </w:r>
      <w:proofErr w:type="spellEnd"/>
      <w:r w:rsidRPr="003628F6">
        <w:rPr>
          <w:lang w:val="en-US"/>
        </w:rPr>
        <w:t xml:space="preserve"> </w:t>
      </w:r>
      <w:proofErr w:type="spellStart"/>
      <w:r w:rsidRPr="003628F6">
        <w:rPr>
          <w:lang w:val="en-US"/>
        </w:rPr>
        <w:t>seksual'noe</w:t>
      </w:r>
      <w:proofErr w:type="spellEnd"/>
      <w:r w:rsidRPr="003628F6">
        <w:rPr>
          <w:lang w:val="en-US"/>
        </w:rPr>
        <w:t xml:space="preserve"> </w:t>
      </w:r>
      <w:proofErr w:type="spellStart"/>
      <w:r w:rsidRPr="003628F6">
        <w:rPr>
          <w:lang w:val="en-US"/>
        </w:rPr>
        <w:t>povedenie</w:t>
      </w:r>
      <w:proofErr w:type="spellEnd"/>
      <w:r>
        <w:rPr>
          <w:lang w:val="en-US"/>
        </w:rPr>
        <w:t xml:space="preserve"> [</w:t>
      </w:r>
      <w:r>
        <w:rPr>
          <w:rStyle w:val="tlid-translation"/>
          <w:lang/>
        </w:rPr>
        <w:t>Abnormal sexual behavior</w:t>
      </w:r>
      <w:r>
        <w:rPr>
          <w:lang w:val="en-US"/>
        </w:rPr>
        <w:t>]</w:t>
      </w:r>
      <w:r w:rsidRPr="003628F6">
        <w:rPr>
          <w:lang w:val="en-US"/>
        </w:rPr>
        <w:t xml:space="preserve">. St. Petersburg: </w:t>
      </w:r>
      <w:proofErr w:type="spellStart"/>
      <w:r w:rsidRPr="003628F6">
        <w:rPr>
          <w:lang w:val="en-US"/>
        </w:rPr>
        <w:t>Yuridicheskii</w:t>
      </w:r>
      <w:proofErr w:type="spellEnd"/>
      <w:r w:rsidRPr="003628F6">
        <w:rPr>
          <w:lang w:val="en-US"/>
        </w:rPr>
        <w:t xml:space="preserve"> </w:t>
      </w:r>
      <w:proofErr w:type="spellStart"/>
      <w:r w:rsidRPr="003628F6">
        <w:rPr>
          <w:lang w:val="en-US"/>
        </w:rPr>
        <w:t>tsentr</w:t>
      </w:r>
      <w:proofErr w:type="spellEnd"/>
      <w:r w:rsidRPr="003628F6">
        <w:rPr>
          <w:lang w:val="en-US"/>
        </w:rPr>
        <w:t xml:space="preserve"> press</w:t>
      </w:r>
      <w:r>
        <w:rPr>
          <w:lang w:val="en-US"/>
        </w:rPr>
        <w:t xml:space="preserve"> Publ.</w:t>
      </w:r>
      <w:r w:rsidRPr="003628F6">
        <w:rPr>
          <w:lang w:val="en-US"/>
        </w:rPr>
        <w:t xml:space="preserve"> 2003. </w:t>
      </w:r>
      <w:r>
        <w:rPr>
          <w:lang w:val="en-US"/>
        </w:rPr>
        <w:t>p.</w:t>
      </w:r>
      <w:r w:rsidRPr="003628F6">
        <w:rPr>
          <w:lang w:val="en-US"/>
        </w:rPr>
        <w:t>657.</w:t>
      </w:r>
    </w:p>
    <w:p w:rsidR="002D5B41" w:rsidRPr="003628F6" w:rsidRDefault="003628F6" w:rsidP="002D5B41">
      <w:pPr>
        <w:pStyle w:val="52-"/>
        <w:numPr>
          <w:ilvl w:val="0"/>
          <w:numId w:val="19"/>
        </w:numPr>
        <w:rPr>
          <w:lang w:val="en-US"/>
        </w:rPr>
      </w:pPr>
      <w:proofErr w:type="spellStart"/>
      <w:r w:rsidRPr="00F844A0">
        <w:rPr>
          <w:i/>
          <w:iCs/>
          <w:lang w:val="en-US"/>
        </w:rPr>
        <w:t>Tkachenko</w:t>
      </w:r>
      <w:proofErr w:type="spellEnd"/>
      <w:r w:rsidRPr="00F844A0">
        <w:rPr>
          <w:i/>
          <w:iCs/>
          <w:lang w:val="en-US"/>
        </w:rPr>
        <w:t xml:space="preserve"> A.A., </w:t>
      </w:r>
      <w:proofErr w:type="spellStart"/>
      <w:r w:rsidRPr="00F844A0">
        <w:rPr>
          <w:i/>
          <w:iCs/>
          <w:lang w:val="en-US"/>
        </w:rPr>
        <w:t>Dogadina</w:t>
      </w:r>
      <w:proofErr w:type="spellEnd"/>
      <w:r w:rsidRPr="00F844A0">
        <w:rPr>
          <w:i/>
          <w:iCs/>
          <w:lang w:val="en-US"/>
        </w:rPr>
        <w:t xml:space="preserve"> M.A, </w:t>
      </w:r>
      <w:proofErr w:type="spellStart"/>
      <w:r w:rsidRPr="00F844A0">
        <w:rPr>
          <w:i/>
          <w:iCs/>
          <w:lang w:val="en-US"/>
        </w:rPr>
        <w:t>Dvoryanchikov</w:t>
      </w:r>
      <w:proofErr w:type="spellEnd"/>
      <w:r w:rsidRPr="00F844A0">
        <w:rPr>
          <w:i/>
          <w:iCs/>
          <w:lang w:val="en-US"/>
        </w:rPr>
        <w:t xml:space="preserve"> N.V.</w:t>
      </w:r>
      <w:r w:rsidRPr="003628F6">
        <w:rPr>
          <w:lang w:val="en-US"/>
        </w:rPr>
        <w:t xml:space="preserve"> </w:t>
      </w:r>
      <w:proofErr w:type="spellStart"/>
      <w:r w:rsidRPr="003628F6">
        <w:rPr>
          <w:lang w:val="en-US"/>
        </w:rPr>
        <w:t>Ontogeneticheskie</w:t>
      </w:r>
      <w:proofErr w:type="spellEnd"/>
      <w:r w:rsidRPr="003628F6">
        <w:rPr>
          <w:lang w:val="en-US"/>
        </w:rPr>
        <w:t xml:space="preserve"> </w:t>
      </w:r>
      <w:proofErr w:type="spellStart"/>
      <w:r w:rsidRPr="003628F6">
        <w:rPr>
          <w:lang w:val="en-US"/>
        </w:rPr>
        <w:t>mekhanizmy</w:t>
      </w:r>
      <w:proofErr w:type="spellEnd"/>
      <w:r w:rsidRPr="003628F6">
        <w:rPr>
          <w:lang w:val="en-US"/>
        </w:rPr>
        <w:t xml:space="preserve"> </w:t>
      </w:r>
      <w:proofErr w:type="spellStart"/>
      <w:r w:rsidRPr="003628F6">
        <w:rPr>
          <w:lang w:val="en-US"/>
        </w:rPr>
        <w:t>formirovaniya</w:t>
      </w:r>
      <w:proofErr w:type="spellEnd"/>
      <w:r w:rsidRPr="003628F6">
        <w:rPr>
          <w:lang w:val="en-US"/>
        </w:rPr>
        <w:t xml:space="preserve"> </w:t>
      </w:r>
      <w:proofErr w:type="spellStart"/>
      <w:r w:rsidRPr="003628F6">
        <w:rPr>
          <w:lang w:val="en-US"/>
        </w:rPr>
        <w:t>sposobnosti</w:t>
      </w:r>
      <w:proofErr w:type="spellEnd"/>
      <w:r w:rsidRPr="003628F6">
        <w:rPr>
          <w:lang w:val="en-US"/>
        </w:rPr>
        <w:t xml:space="preserve"> k </w:t>
      </w:r>
      <w:proofErr w:type="spellStart"/>
      <w:r w:rsidRPr="003628F6">
        <w:rPr>
          <w:lang w:val="en-US"/>
        </w:rPr>
        <w:t>vospriyatiyu</w:t>
      </w:r>
      <w:proofErr w:type="spellEnd"/>
      <w:r w:rsidRPr="003628F6">
        <w:rPr>
          <w:lang w:val="en-US"/>
        </w:rPr>
        <w:t xml:space="preserve"> </w:t>
      </w:r>
      <w:proofErr w:type="spellStart"/>
      <w:r w:rsidRPr="003628F6">
        <w:rPr>
          <w:lang w:val="en-US"/>
        </w:rPr>
        <w:t>gendernykh</w:t>
      </w:r>
      <w:proofErr w:type="spellEnd"/>
      <w:r w:rsidRPr="003628F6">
        <w:rPr>
          <w:lang w:val="en-US"/>
        </w:rPr>
        <w:t xml:space="preserve"> </w:t>
      </w:r>
      <w:proofErr w:type="spellStart"/>
      <w:r w:rsidRPr="003628F6">
        <w:rPr>
          <w:lang w:val="en-US"/>
        </w:rPr>
        <w:t>kachestv</w:t>
      </w:r>
      <w:proofErr w:type="spellEnd"/>
      <w:r w:rsidRPr="003628F6">
        <w:rPr>
          <w:lang w:val="en-US"/>
        </w:rPr>
        <w:t xml:space="preserve"> u </w:t>
      </w:r>
      <w:proofErr w:type="spellStart"/>
      <w:r w:rsidRPr="003628F6">
        <w:rPr>
          <w:lang w:val="en-US"/>
        </w:rPr>
        <w:t>nesovershennoletnikh</w:t>
      </w:r>
      <w:proofErr w:type="spellEnd"/>
      <w:r w:rsidRPr="003628F6">
        <w:rPr>
          <w:lang w:val="en-US"/>
        </w:rPr>
        <w:t xml:space="preserve"> </w:t>
      </w:r>
      <w:proofErr w:type="spellStart"/>
      <w:r w:rsidRPr="003628F6">
        <w:rPr>
          <w:lang w:val="en-US"/>
        </w:rPr>
        <w:t>zhertv</w:t>
      </w:r>
      <w:proofErr w:type="spellEnd"/>
      <w:r w:rsidRPr="003628F6">
        <w:rPr>
          <w:lang w:val="en-US"/>
        </w:rPr>
        <w:t xml:space="preserve"> </w:t>
      </w:r>
      <w:proofErr w:type="spellStart"/>
      <w:r w:rsidRPr="003628F6">
        <w:rPr>
          <w:lang w:val="en-US"/>
        </w:rPr>
        <w:t>seksual'nogo</w:t>
      </w:r>
      <w:proofErr w:type="spellEnd"/>
      <w:r w:rsidRPr="003628F6">
        <w:rPr>
          <w:lang w:val="en-US"/>
        </w:rPr>
        <w:t xml:space="preserve"> </w:t>
      </w:r>
      <w:proofErr w:type="spellStart"/>
      <w:r w:rsidRPr="003628F6">
        <w:rPr>
          <w:lang w:val="en-US"/>
        </w:rPr>
        <w:t>nasiliya</w:t>
      </w:r>
      <w:proofErr w:type="spellEnd"/>
      <w:r w:rsidR="00F844A0" w:rsidRPr="00F844A0">
        <w:rPr>
          <w:lang w:val="en-US"/>
        </w:rPr>
        <w:t xml:space="preserve"> </w:t>
      </w:r>
      <w:r w:rsidR="00F844A0">
        <w:rPr>
          <w:lang w:val="en-US"/>
        </w:rPr>
        <w:t>[</w:t>
      </w:r>
      <w:r w:rsidR="00F844A0">
        <w:rPr>
          <w:rStyle w:val="tlid-translation"/>
          <w:lang/>
        </w:rPr>
        <w:t>Ontogenetic mechanisms of the formation of the ability to perceive gender qualities of underaged victims of sexual violence</w:t>
      </w:r>
      <w:r w:rsidR="00F844A0">
        <w:rPr>
          <w:lang w:val="en-US"/>
        </w:rPr>
        <w:t>]</w:t>
      </w:r>
      <w:r w:rsidRPr="003628F6">
        <w:rPr>
          <w:lang w:val="en-US"/>
        </w:rPr>
        <w:t xml:space="preserve"> // </w:t>
      </w:r>
      <w:proofErr w:type="spellStart"/>
      <w:r w:rsidRPr="003628F6">
        <w:rPr>
          <w:lang w:val="en-US"/>
        </w:rPr>
        <w:t>Rossiiskii</w:t>
      </w:r>
      <w:proofErr w:type="spellEnd"/>
      <w:r w:rsidRPr="003628F6">
        <w:rPr>
          <w:lang w:val="en-US"/>
        </w:rPr>
        <w:t xml:space="preserve"> </w:t>
      </w:r>
      <w:proofErr w:type="spellStart"/>
      <w:r w:rsidRPr="003628F6">
        <w:rPr>
          <w:lang w:val="en-US"/>
        </w:rPr>
        <w:t>psikhiatricheskii</w:t>
      </w:r>
      <w:proofErr w:type="spellEnd"/>
      <w:r w:rsidRPr="003628F6">
        <w:rPr>
          <w:lang w:val="en-US"/>
        </w:rPr>
        <w:t xml:space="preserve"> </w:t>
      </w:r>
      <w:proofErr w:type="spellStart"/>
      <w:r w:rsidRPr="003628F6">
        <w:rPr>
          <w:lang w:val="en-US"/>
        </w:rPr>
        <w:t>zhurnal</w:t>
      </w:r>
      <w:proofErr w:type="spellEnd"/>
      <w:r w:rsidR="00F844A0">
        <w:rPr>
          <w:lang w:val="en-US"/>
        </w:rPr>
        <w:t xml:space="preserve"> [The journal of Russian psychiatry]</w:t>
      </w:r>
      <w:r w:rsidRPr="003628F6">
        <w:rPr>
          <w:lang w:val="en-US"/>
        </w:rPr>
        <w:t xml:space="preserve"> 1999</w:t>
      </w:r>
      <w:r w:rsidR="00F844A0">
        <w:rPr>
          <w:lang w:val="en-US"/>
        </w:rPr>
        <w:t>. n</w:t>
      </w:r>
      <w:r w:rsidRPr="003628F6">
        <w:rPr>
          <w:lang w:val="en-US"/>
        </w:rPr>
        <w:t xml:space="preserve">o2 </w:t>
      </w:r>
      <w:r w:rsidR="00F844A0">
        <w:rPr>
          <w:lang w:val="en-US"/>
        </w:rPr>
        <w:t>pp</w:t>
      </w:r>
      <w:r w:rsidRPr="003628F6">
        <w:rPr>
          <w:lang w:val="en-US"/>
        </w:rPr>
        <w:t>. 12-18</w:t>
      </w:r>
    </w:p>
    <w:p w:rsidR="002D5B41" w:rsidRPr="00F844A0" w:rsidRDefault="00F844A0" w:rsidP="002D5B41">
      <w:pPr>
        <w:pStyle w:val="52-"/>
        <w:numPr>
          <w:ilvl w:val="0"/>
          <w:numId w:val="19"/>
        </w:numPr>
        <w:rPr>
          <w:lang w:val="en-US"/>
        </w:rPr>
      </w:pPr>
      <w:proofErr w:type="spellStart"/>
      <w:r w:rsidRPr="00F844A0">
        <w:rPr>
          <w:i/>
          <w:iCs/>
          <w:lang w:val="en-US"/>
        </w:rPr>
        <w:t>Tkachenko</w:t>
      </w:r>
      <w:proofErr w:type="spellEnd"/>
      <w:r w:rsidRPr="00F844A0">
        <w:rPr>
          <w:i/>
          <w:iCs/>
          <w:lang w:val="en-US"/>
        </w:rPr>
        <w:t xml:space="preserve"> A.A., </w:t>
      </w:r>
      <w:proofErr w:type="spellStart"/>
      <w:r w:rsidRPr="00F844A0">
        <w:rPr>
          <w:i/>
          <w:iCs/>
          <w:lang w:val="en-US"/>
        </w:rPr>
        <w:t>Vvedenskii</w:t>
      </w:r>
      <w:proofErr w:type="spellEnd"/>
      <w:r w:rsidRPr="00F844A0">
        <w:rPr>
          <w:i/>
          <w:iCs/>
          <w:lang w:val="en-US"/>
        </w:rPr>
        <w:t xml:space="preserve"> G.E., </w:t>
      </w:r>
      <w:proofErr w:type="spellStart"/>
      <w:r w:rsidRPr="00F844A0">
        <w:rPr>
          <w:i/>
          <w:iCs/>
          <w:lang w:val="en-US"/>
        </w:rPr>
        <w:t>Dvoryanchikov</w:t>
      </w:r>
      <w:proofErr w:type="spellEnd"/>
      <w:r w:rsidRPr="00F844A0">
        <w:rPr>
          <w:i/>
          <w:iCs/>
          <w:lang w:val="en-US"/>
        </w:rPr>
        <w:t xml:space="preserve"> N.V.</w:t>
      </w:r>
      <w:r w:rsidRPr="00F844A0">
        <w:rPr>
          <w:lang w:val="en-US"/>
        </w:rPr>
        <w:t xml:space="preserve"> </w:t>
      </w:r>
      <w:proofErr w:type="spellStart"/>
      <w:r w:rsidRPr="00F844A0">
        <w:rPr>
          <w:lang w:val="en-US"/>
        </w:rPr>
        <w:t>Sudebnaya</w:t>
      </w:r>
      <w:proofErr w:type="spellEnd"/>
      <w:r w:rsidRPr="00F844A0">
        <w:rPr>
          <w:lang w:val="en-US"/>
        </w:rPr>
        <w:t xml:space="preserve"> </w:t>
      </w:r>
      <w:proofErr w:type="spellStart"/>
      <w:r w:rsidRPr="00F844A0">
        <w:rPr>
          <w:lang w:val="en-US"/>
        </w:rPr>
        <w:t>seksologiya</w:t>
      </w:r>
      <w:proofErr w:type="spellEnd"/>
      <w:r w:rsidRPr="00F844A0">
        <w:rPr>
          <w:lang w:val="en-US"/>
        </w:rPr>
        <w:t xml:space="preserve"> </w:t>
      </w:r>
      <w:r>
        <w:rPr>
          <w:lang w:val="en-US"/>
        </w:rPr>
        <w:t>[The</w:t>
      </w:r>
      <w:r w:rsidRPr="00F844A0">
        <w:rPr>
          <w:lang w:val="en-US"/>
        </w:rPr>
        <w:t xml:space="preserve"> Forensic Sexology</w:t>
      </w:r>
      <w:r>
        <w:rPr>
          <w:lang w:val="en-US"/>
        </w:rPr>
        <w:t>]</w:t>
      </w:r>
      <w:r w:rsidRPr="00F844A0">
        <w:rPr>
          <w:lang w:val="en-US"/>
        </w:rPr>
        <w:t xml:space="preserve"> M</w:t>
      </w:r>
      <w:r>
        <w:rPr>
          <w:lang w:val="en-US"/>
        </w:rPr>
        <w:t>oscow</w:t>
      </w:r>
      <w:r w:rsidRPr="00F844A0">
        <w:rPr>
          <w:lang w:val="en-US"/>
        </w:rPr>
        <w:t xml:space="preserve">: BINOM </w:t>
      </w:r>
      <w:r>
        <w:rPr>
          <w:lang w:val="en-US"/>
        </w:rPr>
        <w:t>Publ.</w:t>
      </w:r>
      <w:r w:rsidRPr="00F844A0">
        <w:rPr>
          <w:lang w:val="en-US"/>
        </w:rPr>
        <w:t xml:space="preserve"> 2014. </w:t>
      </w:r>
      <w:r>
        <w:t>р</w:t>
      </w:r>
      <w:r w:rsidRPr="00F844A0">
        <w:rPr>
          <w:lang w:val="en-US"/>
        </w:rPr>
        <w:t>.648</w:t>
      </w:r>
    </w:p>
    <w:p w:rsidR="002D5B41" w:rsidRPr="00F844A0" w:rsidRDefault="00F844A0" w:rsidP="002D5B41">
      <w:pPr>
        <w:pStyle w:val="52-"/>
        <w:numPr>
          <w:ilvl w:val="0"/>
          <w:numId w:val="19"/>
        </w:numPr>
        <w:rPr>
          <w:lang w:val="en-US"/>
        </w:rPr>
      </w:pPr>
      <w:proofErr w:type="spellStart"/>
      <w:r w:rsidRPr="009B07B3">
        <w:rPr>
          <w:i/>
          <w:iCs/>
          <w:lang w:val="en-US"/>
        </w:rPr>
        <w:t>Chernysheva</w:t>
      </w:r>
      <w:proofErr w:type="spellEnd"/>
      <w:r w:rsidRPr="009B07B3">
        <w:rPr>
          <w:i/>
          <w:iCs/>
          <w:lang w:val="en-US"/>
        </w:rPr>
        <w:t xml:space="preserve"> E.V., </w:t>
      </w:r>
      <w:proofErr w:type="spellStart"/>
      <w:r w:rsidRPr="009B07B3">
        <w:rPr>
          <w:i/>
          <w:iCs/>
          <w:lang w:val="en-US"/>
        </w:rPr>
        <w:t>Zlokazov</w:t>
      </w:r>
      <w:proofErr w:type="spellEnd"/>
      <w:r w:rsidRPr="009B07B3">
        <w:rPr>
          <w:i/>
          <w:iCs/>
          <w:lang w:val="en-US"/>
        </w:rPr>
        <w:t xml:space="preserve"> K.V.</w:t>
      </w:r>
      <w:r w:rsidRPr="00F844A0">
        <w:rPr>
          <w:lang w:val="en-US"/>
        </w:rPr>
        <w:t xml:space="preserve"> </w:t>
      </w:r>
      <w:proofErr w:type="spellStart"/>
      <w:r w:rsidRPr="00F844A0">
        <w:rPr>
          <w:lang w:val="en-US"/>
        </w:rPr>
        <w:t>Politseiskaya</w:t>
      </w:r>
      <w:proofErr w:type="spellEnd"/>
      <w:r w:rsidRPr="00F844A0">
        <w:rPr>
          <w:lang w:val="en-US"/>
        </w:rPr>
        <w:t xml:space="preserve"> </w:t>
      </w:r>
      <w:proofErr w:type="spellStart"/>
      <w:proofErr w:type="gramStart"/>
      <w:r w:rsidRPr="00F844A0">
        <w:rPr>
          <w:lang w:val="en-US"/>
        </w:rPr>
        <w:t>psikhologiya</w:t>
      </w:r>
      <w:proofErr w:type="spellEnd"/>
      <w:r w:rsidRPr="00F844A0">
        <w:rPr>
          <w:lang w:val="en-US"/>
        </w:rPr>
        <w:t xml:space="preserve"> :</w:t>
      </w:r>
      <w:proofErr w:type="gramEnd"/>
      <w:r w:rsidRPr="00F844A0">
        <w:rPr>
          <w:lang w:val="en-US"/>
        </w:rPr>
        <w:t xml:space="preserve"> </w:t>
      </w:r>
      <w:proofErr w:type="spellStart"/>
      <w:r w:rsidRPr="00F844A0">
        <w:rPr>
          <w:lang w:val="en-US"/>
        </w:rPr>
        <w:t>Ucheb</w:t>
      </w:r>
      <w:proofErr w:type="spellEnd"/>
      <w:r w:rsidRPr="00F844A0">
        <w:rPr>
          <w:lang w:val="en-US"/>
        </w:rPr>
        <w:t xml:space="preserve">. </w:t>
      </w:r>
      <w:proofErr w:type="spellStart"/>
      <w:r w:rsidR="009B07B3">
        <w:rPr>
          <w:lang w:val="en-US"/>
        </w:rPr>
        <w:t>posobie</w:t>
      </w:r>
      <w:proofErr w:type="spellEnd"/>
      <w:r w:rsidR="009B07B3">
        <w:rPr>
          <w:lang w:val="en-US"/>
        </w:rPr>
        <w:t xml:space="preserve"> [</w:t>
      </w:r>
      <w:r w:rsidR="009B07B3">
        <w:rPr>
          <w:rStyle w:val="tlid-translation"/>
          <w:lang/>
        </w:rPr>
        <w:t xml:space="preserve">Police Psychology: </w:t>
      </w:r>
      <w:r w:rsidR="009B07B3">
        <w:rPr>
          <w:rStyle w:val="tlid-translation"/>
          <w:lang w:val="en-US"/>
        </w:rPr>
        <w:t>Study guide</w:t>
      </w:r>
      <w:r w:rsidR="009B07B3">
        <w:rPr>
          <w:lang w:val="en-US"/>
        </w:rPr>
        <w:t>]</w:t>
      </w:r>
      <w:r w:rsidRPr="00F844A0">
        <w:rPr>
          <w:lang w:val="en-US"/>
        </w:rPr>
        <w:t xml:space="preserve"> / Ural. </w:t>
      </w:r>
      <w:proofErr w:type="spellStart"/>
      <w:r w:rsidRPr="00F844A0">
        <w:rPr>
          <w:lang w:val="en-US"/>
        </w:rPr>
        <w:t>yurid</w:t>
      </w:r>
      <w:proofErr w:type="spellEnd"/>
      <w:r w:rsidRPr="00F844A0">
        <w:rPr>
          <w:lang w:val="en-US"/>
        </w:rPr>
        <w:t xml:space="preserve">. in-t MVD </w:t>
      </w:r>
      <w:proofErr w:type="spellStart"/>
      <w:r w:rsidRPr="00F844A0">
        <w:rPr>
          <w:lang w:val="en-US"/>
        </w:rPr>
        <w:t>Rossii</w:t>
      </w:r>
      <w:proofErr w:type="spellEnd"/>
      <w:r w:rsidR="009B07B3">
        <w:rPr>
          <w:lang w:val="en-US"/>
        </w:rPr>
        <w:t xml:space="preserve"> [</w:t>
      </w:r>
      <w:r w:rsidR="009B07B3">
        <w:rPr>
          <w:rStyle w:val="tlid-translation"/>
          <w:lang/>
        </w:rPr>
        <w:t xml:space="preserve"> Ural’s legal university of the Ministry of Internal Affairs of Russia Federation</w:t>
      </w:r>
      <w:r w:rsidR="009B07B3">
        <w:rPr>
          <w:lang w:val="en-US"/>
        </w:rPr>
        <w:t xml:space="preserve">] </w:t>
      </w:r>
      <w:r w:rsidRPr="00F844A0">
        <w:rPr>
          <w:lang w:val="en-US"/>
        </w:rPr>
        <w:t>Ekaterinburg</w:t>
      </w:r>
      <w:r w:rsidR="009B07B3">
        <w:rPr>
          <w:lang w:val="en-US"/>
        </w:rPr>
        <w:t>.</w:t>
      </w:r>
      <w:r w:rsidRPr="00F844A0">
        <w:rPr>
          <w:lang w:val="en-US"/>
        </w:rPr>
        <w:t xml:space="preserve"> 2016</w:t>
      </w:r>
      <w:r>
        <w:rPr>
          <w:lang w:val="en-US"/>
        </w:rPr>
        <w:t>.</w:t>
      </w:r>
      <w:r w:rsidRPr="00F844A0">
        <w:rPr>
          <w:lang w:val="en-US"/>
        </w:rPr>
        <w:t xml:space="preserve"> </w:t>
      </w:r>
      <w:r>
        <w:rPr>
          <w:lang w:val="en-US"/>
        </w:rPr>
        <w:t>p.</w:t>
      </w:r>
      <w:r w:rsidRPr="00F844A0">
        <w:rPr>
          <w:lang w:val="en-US"/>
        </w:rPr>
        <w:t>185</w:t>
      </w:r>
    </w:p>
    <w:p w:rsidR="002D5B41" w:rsidRPr="002D5B41" w:rsidRDefault="002D5B41" w:rsidP="002D5B41">
      <w:pPr>
        <w:pStyle w:val="52-"/>
        <w:numPr>
          <w:ilvl w:val="0"/>
          <w:numId w:val="19"/>
        </w:numPr>
        <w:rPr>
          <w:lang w:val="en-US"/>
        </w:rPr>
      </w:pPr>
      <w:r w:rsidRPr="000A5C76">
        <w:rPr>
          <w:i/>
          <w:iCs/>
          <w:lang w:val="en-US"/>
        </w:rPr>
        <w:t>Craven, S., Brown, S., &amp; Gilchrist, E</w:t>
      </w:r>
      <w:r w:rsidRPr="002D5B41">
        <w:rPr>
          <w:lang w:val="en-US"/>
        </w:rPr>
        <w:t>. Sexual grooming of children: Review of literature and theoretical considerations. Journal of Sexual Aggression. Volume 12, 2006, pp. 287–299. doi.org/10.1080/13552600601069414</w:t>
      </w:r>
    </w:p>
    <w:p w:rsidR="002D5B41" w:rsidRPr="002D5B41" w:rsidRDefault="002D5B41" w:rsidP="002D5B41">
      <w:pPr>
        <w:pStyle w:val="52-"/>
        <w:numPr>
          <w:ilvl w:val="0"/>
          <w:numId w:val="19"/>
        </w:numPr>
        <w:rPr>
          <w:lang w:val="en-US"/>
        </w:rPr>
      </w:pPr>
      <w:proofErr w:type="spellStart"/>
      <w:r w:rsidRPr="000A5C76">
        <w:rPr>
          <w:i/>
          <w:iCs/>
          <w:lang w:val="en-US"/>
        </w:rPr>
        <w:t>Finkelhor</w:t>
      </w:r>
      <w:proofErr w:type="spellEnd"/>
      <w:r w:rsidRPr="000A5C76">
        <w:rPr>
          <w:i/>
          <w:iCs/>
          <w:lang w:val="en-US"/>
        </w:rPr>
        <w:t>, D.</w:t>
      </w:r>
      <w:r w:rsidRPr="002D5B41">
        <w:rPr>
          <w:lang w:val="en-US"/>
        </w:rPr>
        <w:t xml:space="preserve">  Child sexual abuse new theory and research. New York, USA: The Free Press, 1984.</w:t>
      </w:r>
    </w:p>
    <w:p w:rsidR="002D5B41" w:rsidRPr="002D5B41" w:rsidRDefault="002D5B41" w:rsidP="002D5B41">
      <w:pPr>
        <w:pStyle w:val="52-"/>
        <w:numPr>
          <w:ilvl w:val="0"/>
          <w:numId w:val="19"/>
        </w:numPr>
        <w:rPr>
          <w:lang w:val="en-US"/>
        </w:rPr>
      </w:pPr>
      <w:proofErr w:type="spellStart"/>
      <w:r w:rsidRPr="000A5C76">
        <w:rPr>
          <w:i/>
          <w:iCs/>
          <w:lang w:val="en-US"/>
        </w:rPr>
        <w:t>Hirschtritt</w:t>
      </w:r>
      <w:proofErr w:type="spellEnd"/>
      <w:r w:rsidRPr="000A5C76">
        <w:rPr>
          <w:i/>
          <w:iCs/>
          <w:lang w:val="en-US"/>
        </w:rPr>
        <w:t xml:space="preserve"> M.E.,</w:t>
      </w:r>
      <w:r w:rsidR="000A5C76">
        <w:rPr>
          <w:i/>
          <w:iCs/>
          <w:lang w:val="en-US"/>
        </w:rPr>
        <w:t xml:space="preserve"> </w:t>
      </w:r>
      <w:r w:rsidRPr="000A5C76">
        <w:rPr>
          <w:i/>
          <w:iCs/>
          <w:lang w:val="en-US"/>
        </w:rPr>
        <w:t>Tucker D., Blinder R.L.</w:t>
      </w:r>
      <w:r w:rsidRPr="002D5B41">
        <w:rPr>
          <w:lang w:val="en-US"/>
        </w:rPr>
        <w:t xml:space="preserve"> Risk assessment of online child sexual </w:t>
      </w:r>
      <w:proofErr w:type="spellStart"/>
      <w:r w:rsidRPr="002D5B41">
        <w:rPr>
          <w:lang w:val="en-US"/>
        </w:rPr>
        <w:t>explotation</w:t>
      </w:r>
      <w:proofErr w:type="spellEnd"/>
      <w:r w:rsidRPr="002D5B41">
        <w:rPr>
          <w:lang w:val="en-US"/>
        </w:rPr>
        <w:t xml:space="preserve"> offenders // The journal of American Academy of Psychiatry and the Law. Vol</w:t>
      </w:r>
      <w:r w:rsidR="00F844A0">
        <w:rPr>
          <w:lang w:val="en-US"/>
        </w:rPr>
        <w:t>.</w:t>
      </w:r>
      <w:r w:rsidRPr="002D5B41">
        <w:rPr>
          <w:lang w:val="en-US"/>
        </w:rPr>
        <w:t xml:space="preserve"> 47, 2019 p. 155 – 164</w:t>
      </w:r>
    </w:p>
    <w:p w:rsidR="002D5B41" w:rsidRPr="002D5B41" w:rsidRDefault="002D5B41" w:rsidP="002D5B41">
      <w:pPr>
        <w:pStyle w:val="52-"/>
        <w:numPr>
          <w:ilvl w:val="0"/>
          <w:numId w:val="19"/>
        </w:numPr>
        <w:rPr>
          <w:lang w:val="en-US"/>
        </w:rPr>
      </w:pPr>
      <w:r w:rsidRPr="000A5C76">
        <w:rPr>
          <w:i/>
          <w:iCs/>
          <w:lang w:val="en-US"/>
        </w:rPr>
        <w:t>Holmes R.M., Holmes S.T.</w:t>
      </w:r>
      <w:r w:rsidRPr="002D5B41">
        <w:rPr>
          <w:lang w:val="en-US"/>
        </w:rPr>
        <w:t xml:space="preserve"> Pedophilia and psychological profiling // In R.M. Holmes, S.T. Holmes. Profiling violent crimes: an investigative tool. Thousand Oaks, – CA: Sage, 2002. – P. 158-171.</w:t>
      </w:r>
    </w:p>
    <w:p w:rsidR="002D5B41" w:rsidRPr="002D5B41" w:rsidRDefault="002D5B41" w:rsidP="002D5B41">
      <w:pPr>
        <w:pStyle w:val="52-"/>
        <w:numPr>
          <w:ilvl w:val="0"/>
          <w:numId w:val="19"/>
        </w:numPr>
        <w:rPr>
          <w:lang w:val="en-US"/>
        </w:rPr>
      </w:pPr>
      <w:r w:rsidRPr="000A5C76">
        <w:rPr>
          <w:i/>
          <w:iCs/>
          <w:lang w:val="en-US"/>
        </w:rPr>
        <w:t>Knight RA.</w:t>
      </w:r>
      <w:r w:rsidRPr="002D5B41">
        <w:rPr>
          <w:lang w:val="en-US"/>
        </w:rPr>
        <w:t xml:space="preserve"> A taxonomic analysis of child molesters // In RA </w:t>
      </w:r>
      <w:proofErr w:type="spellStart"/>
      <w:r w:rsidRPr="002D5B41">
        <w:rPr>
          <w:lang w:val="en-US"/>
        </w:rPr>
        <w:t>Prentky</w:t>
      </w:r>
      <w:proofErr w:type="spellEnd"/>
      <w:r w:rsidRPr="002D5B41">
        <w:rPr>
          <w:lang w:val="en-US"/>
        </w:rPr>
        <w:t xml:space="preserve">, V.L </w:t>
      </w:r>
      <w:proofErr w:type="spellStart"/>
      <w:r w:rsidRPr="002D5B41">
        <w:rPr>
          <w:lang w:val="en-US"/>
        </w:rPr>
        <w:t>Quinsey</w:t>
      </w:r>
      <w:proofErr w:type="spellEnd"/>
      <w:r w:rsidRPr="002D5B41">
        <w:rPr>
          <w:lang w:val="en-US"/>
        </w:rPr>
        <w:t xml:space="preserve"> (Eds.). Human Sexual Aggression: Current Perspectives. New York, – NY: New York Academy of Sciences, 1988. – P. 2-20</w:t>
      </w:r>
    </w:p>
    <w:p w:rsidR="00260F8B" w:rsidRDefault="002D5B41" w:rsidP="000A5C76">
      <w:pPr>
        <w:pStyle w:val="52-"/>
        <w:numPr>
          <w:ilvl w:val="0"/>
          <w:numId w:val="19"/>
        </w:numPr>
        <w:rPr>
          <w:lang w:val="en-US"/>
        </w:rPr>
      </w:pPr>
      <w:r w:rsidRPr="000A5C76">
        <w:rPr>
          <w:i/>
          <w:iCs/>
          <w:lang w:val="en-US"/>
        </w:rPr>
        <w:t>Knight R.A.</w:t>
      </w:r>
      <w:r w:rsidRPr="002D5B41">
        <w:rPr>
          <w:lang w:val="en-US"/>
        </w:rPr>
        <w:t xml:space="preserve">, Carter D., </w:t>
      </w:r>
      <w:proofErr w:type="spellStart"/>
      <w:r w:rsidRPr="002D5B41">
        <w:rPr>
          <w:lang w:val="en-US"/>
        </w:rPr>
        <w:t>Prentky</w:t>
      </w:r>
      <w:proofErr w:type="spellEnd"/>
      <w:r w:rsidRPr="002D5B41">
        <w:rPr>
          <w:lang w:val="en-US"/>
        </w:rPr>
        <w:t xml:space="preserve"> R.A. A system for classification of child molesters // Journal of interpersonal violence. – 1989. Vol. 4(1). – P. 2-23.</w:t>
      </w:r>
    </w:p>
    <w:sectPr w:rsidR="00260F8B" w:rsidSect="00FA23CC">
      <w:footerReference w:type="default" r:id="rId8"/>
      <w:footerReference w:type="first" r:id="rId9"/>
      <w:pgSz w:w="11906" w:h="16838"/>
      <w:pgMar w:top="1134" w:right="850" w:bottom="1134" w:left="1701" w:header="708" w:footer="708" w:gutter="0"/>
      <w:pgNumType w:start="1"/>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63C" w:rsidRDefault="007B063C">
      <w:r>
        <w:separator/>
      </w:r>
    </w:p>
  </w:endnote>
  <w:endnote w:type="continuationSeparator" w:id="0">
    <w:p w:rsidR="007B063C" w:rsidRDefault="007B06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harterCT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Grande CY">
    <w:charset w:val="59"/>
    <w:family w:val="auto"/>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885" w:type="dxa"/>
      <w:tblLook w:val="04A0"/>
    </w:tblPr>
    <w:tblGrid>
      <w:gridCol w:w="6096"/>
      <w:gridCol w:w="4678"/>
    </w:tblGrid>
    <w:tr w:rsidR="00DF56D8">
      <w:tc>
        <w:tcPr>
          <w:tcW w:w="6096" w:type="dxa"/>
          <w:shd w:val="clear" w:color="auto" w:fill="auto"/>
        </w:tcPr>
        <w:p w:rsidR="00DF56D8" w:rsidRDefault="00DF56D8">
          <w:pPr>
            <w:pStyle w:val="ae"/>
            <w:tabs>
              <w:tab w:val="clear" w:pos="4677"/>
              <w:tab w:val="clear" w:pos="9355"/>
            </w:tabs>
            <w:rPr>
              <w:rFonts w:ascii="Times New Roman" w:hAnsi="Times New Roman"/>
              <w:sz w:val="18"/>
            </w:rPr>
          </w:pPr>
        </w:p>
      </w:tc>
      <w:tc>
        <w:tcPr>
          <w:tcW w:w="4678" w:type="dxa"/>
          <w:shd w:val="clear" w:color="auto" w:fill="auto"/>
        </w:tcPr>
        <w:p w:rsidR="00DF56D8" w:rsidRDefault="00DF56D8">
          <w:pPr>
            <w:pStyle w:val="ae"/>
            <w:tabs>
              <w:tab w:val="clear" w:pos="4677"/>
              <w:tab w:val="clear" w:pos="9355"/>
            </w:tabs>
            <w:rPr>
              <w:rFonts w:ascii="Times New Roman" w:hAnsi="Times New Roman"/>
              <w:sz w:val="22"/>
              <w:lang w:val="en-US"/>
            </w:rPr>
          </w:pPr>
        </w:p>
      </w:tc>
    </w:tr>
  </w:tbl>
  <w:p w:rsidR="00DF56D8" w:rsidRDefault="00DF56D8">
    <w:pPr>
      <w:pStyle w:val="ae"/>
    </w:pPr>
    <w:r>
      <w:rPr>
        <w:lang w:val="en-US"/>
      </w:rPr>
      <w:tab/>
    </w:r>
    <w:r w:rsidR="00FA23CC">
      <w:fldChar w:fldCharType="begin"/>
    </w:r>
    <w:r>
      <w:instrText xml:space="preserve"> PAGE   \* MERGEFORMAT </w:instrText>
    </w:r>
    <w:r w:rsidR="00FA23CC">
      <w:fldChar w:fldCharType="separate"/>
    </w:r>
    <w:r w:rsidR="00A26AA4">
      <w:rPr>
        <w:noProof/>
      </w:rPr>
      <w:t>2</w:t>
    </w:r>
    <w:r w:rsidR="00FA23CC">
      <w:rPr>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4" w:type="dxa"/>
      <w:tblInd w:w="-885" w:type="dxa"/>
      <w:tblLook w:val="04A0"/>
    </w:tblPr>
    <w:tblGrid>
      <w:gridCol w:w="6096"/>
      <w:gridCol w:w="4678"/>
    </w:tblGrid>
    <w:tr w:rsidR="00DF56D8">
      <w:tc>
        <w:tcPr>
          <w:tcW w:w="6096" w:type="dxa"/>
          <w:shd w:val="clear" w:color="auto" w:fill="auto"/>
        </w:tcPr>
        <w:p w:rsidR="00DF56D8" w:rsidRDefault="00DF56D8">
          <w:pPr>
            <w:pStyle w:val="ae"/>
            <w:tabs>
              <w:tab w:val="clear" w:pos="4677"/>
              <w:tab w:val="clear" w:pos="9355"/>
            </w:tabs>
            <w:rPr>
              <w:rFonts w:ascii="Times New Roman" w:hAnsi="Times New Roman"/>
              <w:sz w:val="18"/>
            </w:rPr>
          </w:pPr>
        </w:p>
      </w:tc>
      <w:tc>
        <w:tcPr>
          <w:tcW w:w="4678" w:type="dxa"/>
          <w:shd w:val="clear" w:color="auto" w:fill="auto"/>
        </w:tcPr>
        <w:p w:rsidR="00DF56D8" w:rsidRDefault="00DF56D8">
          <w:pPr>
            <w:pStyle w:val="ae"/>
            <w:tabs>
              <w:tab w:val="clear" w:pos="4677"/>
              <w:tab w:val="clear" w:pos="9355"/>
            </w:tabs>
            <w:rPr>
              <w:rFonts w:ascii="Times New Roman" w:hAnsi="Times New Roman"/>
              <w:sz w:val="22"/>
              <w:lang w:val="en-US"/>
            </w:rPr>
          </w:pPr>
        </w:p>
      </w:tc>
    </w:tr>
  </w:tbl>
  <w:p w:rsidR="00DF56D8" w:rsidRDefault="00FA23CC">
    <w:pPr>
      <w:pStyle w:val="ae"/>
      <w:jc w:val="center"/>
      <w:rPr>
        <w:lang w:val="en-US"/>
      </w:rPr>
    </w:pPr>
    <w:r>
      <w:fldChar w:fldCharType="begin"/>
    </w:r>
    <w:r w:rsidR="00DF56D8">
      <w:instrText xml:space="preserve"> PAGE   \* MERGEFORMAT </w:instrText>
    </w:r>
    <w:r>
      <w:fldChar w:fldCharType="separate"/>
    </w:r>
    <w:r w:rsidR="00A26AA4">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63C" w:rsidRDefault="007B063C">
      <w:r>
        <w:separator/>
      </w:r>
    </w:p>
  </w:footnote>
  <w:footnote w:type="continuationSeparator" w:id="0">
    <w:p w:rsidR="007B063C" w:rsidRDefault="007B063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10BC6E"/>
    <w:lvl w:ilvl="0">
      <w:start w:val="1"/>
      <w:numFmt w:val="decimal"/>
      <w:lvlText w:val="%1."/>
      <w:lvlJc w:val="left"/>
      <w:pPr>
        <w:tabs>
          <w:tab w:val="num" w:pos="1492"/>
        </w:tabs>
        <w:ind w:left="1492" w:hanging="360"/>
      </w:pPr>
    </w:lvl>
  </w:abstractNum>
  <w:abstractNum w:abstractNumId="1">
    <w:nsid w:val="FFFFFF7D"/>
    <w:multiLevelType w:val="singleLevel"/>
    <w:tmpl w:val="A18C1D40"/>
    <w:lvl w:ilvl="0">
      <w:start w:val="1"/>
      <w:numFmt w:val="decimal"/>
      <w:lvlText w:val="%1."/>
      <w:lvlJc w:val="left"/>
      <w:pPr>
        <w:tabs>
          <w:tab w:val="num" w:pos="1209"/>
        </w:tabs>
        <w:ind w:left="1209" w:hanging="360"/>
      </w:pPr>
    </w:lvl>
  </w:abstractNum>
  <w:abstractNum w:abstractNumId="2">
    <w:nsid w:val="FFFFFF7E"/>
    <w:multiLevelType w:val="singleLevel"/>
    <w:tmpl w:val="81E6DBD4"/>
    <w:lvl w:ilvl="0">
      <w:start w:val="1"/>
      <w:numFmt w:val="decimal"/>
      <w:lvlText w:val="%1."/>
      <w:lvlJc w:val="left"/>
      <w:pPr>
        <w:tabs>
          <w:tab w:val="num" w:pos="926"/>
        </w:tabs>
        <w:ind w:left="926" w:hanging="360"/>
      </w:pPr>
    </w:lvl>
  </w:abstractNum>
  <w:abstractNum w:abstractNumId="3">
    <w:nsid w:val="FFFFFF7F"/>
    <w:multiLevelType w:val="singleLevel"/>
    <w:tmpl w:val="7D56BA32"/>
    <w:lvl w:ilvl="0">
      <w:start w:val="1"/>
      <w:numFmt w:val="decimal"/>
      <w:lvlText w:val="%1."/>
      <w:lvlJc w:val="left"/>
      <w:pPr>
        <w:tabs>
          <w:tab w:val="num" w:pos="643"/>
        </w:tabs>
        <w:ind w:left="643" w:hanging="360"/>
      </w:pPr>
    </w:lvl>
  </w:abstractNum>
  <w:abstractNum w:abstractNumId="4">
    <w:nsid w:val="FFFFFF80"/>
    <w:multiLevelType w:val="singleLevel"/>
    <w:tmpl w:val="F7225F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EA72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0061A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378717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AACF7A"/>
    <w:lvl w:ilvl="0">
      <w:start w:val="1"/>
      <w:numFmt w:val="decimal"/>
      <w:lvlText w:val="%1."/>
      <w:lvlJc w:val="left"/>
      <w:pPr>
        <w:tabs>
          <w:tab w:val="num" w:pos="360"/>
        </w:tabs>
        <w:ind w:left="360" w:hanging="360"/>
      </w:pPr>
    </w:lvl>
  </w:abstractNum>
  <w:abstractNum w:abstractNumId="9">
    <w:nsid w:val="FFFFFF89"/>
    <w:multiLevelType w:val="singleLevel"/>
    <w:tmpl w:val="DD3CC29E"/>
    <w:lvl w:ilvl="0">
      <w:start w:val="1"/>
      <w:numFmt w:val="bullet"/>
      <w:lvlText w:val=""/>
      <w:lvlJc w:val="left"/>
      <w:pPr>
        <w:tabs>
          <w:tab w:val="num" w:pos="360"/>
        </w:tabs>
        <w:ind w:left="360" w:hanging="360"/>
      </w:pPr>
      <w:rPr>
        <w:rFonts w:ascii="Symbol" w:hAnsi="Symbol" w:hint="default"/>
      </w:rPr>
    </w:lvl>
  </w:abstractNum>
  <w:abstractNum w:abstractNumId="10">
    <w:nsid w:val="13612A2F"/>
    <w:multiLevelType w:val="hybridMultilevel"/>
    <w:tmpl w:val="F2FE94D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1541231D"/>
    <w:multiLevelType w:val="hybridMultilevel"/>
    <w:tmpl w:val="D500E6B8"/>
    <w:lvl w:ilvl="0" w:tplc="0419000F">
      <w:start w:val="1"/>
      <w:numFmt w:val="decimal"/>
      <w:lvlText w:val="%1."/>
      <w:lvlJc w:val="left"/>
      <w:pPr>
        <w:tabs>
          <w:tab w:val="num" w:pos="7020"/>
        </w:tabs>
        <w:ind w:left="70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nsid w:val="16E32B05"/>
    <w:multiLevelType w:val="hybridMultilevel"/>
    <w:tmpl w:val="29E6DFA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0A52210"/>
    <w:multiLevelType w:val="hybridMultilevel"/>
    <w:tmpl w:val="6A7EDD5C"/>
    <w:lvl w:ilvl="0" w:tplc="0419000F">
      <w:start w:val="1"/>
      <w:numFmt w:val="decimal"/>
      <w:lvlText w:val="%1."/>
      <w:lvlJc w:val="left"/>
      <w:pPr>
        <w:tabs>
          <w:tab w:val="num" w:pos="7020"/>
        </w:tabs>
        <w:ind w:left="70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277C7732"/>
    <w:multiLevelType w:val="hybridMultilevel"/>
    <w:tmpl w:val="B6EE43B4"/>
    <w:lvl w:ilvl="0" w:tplc="D6F0412E">
      <w:start w:val="1"/>
      <w:numFmt w:val="decimal"/>
      <w:pStyle w:val="52-"/>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29665A4E"/>
    <w:multiLevelType w:val="hybridMultilevel"/>
    <w:tmpl w:val="3FFC32D6"/>
    <w:lvl w:ilvl="0" w:tplc="0419000F">
      <w:start w:val="1"/>
      <w:numFmt w:val="decimal"/>
      <w:lvlText w:val="%1."/>
      <w:lvlJc w:val="left"/>
      <w:pPr>
        <w:tabs>
          <w:tab w:val="num" w:pos="7020"/>
        </w:tabs>
        <w:ind w:left="7020" w:hanging="360"/>
      </w:pPr>
      <w:rPr>
        <w:rFonts w:cs="Times New Roman"/>
      </w:rPr>
    </w:lvl>
    <w:lvl w:ilvl="1" w:tplc="04190019">
      <w:start w:val="1"/>
      <w:numFmt w:val="lowerLetter"/>
      <w:lvlText w:val="%2."/>
      <w:lvlJc w:val="left"/>
      <w:pPr>
        <w:tabs>
          <w:tab w:val="num" w:pos="7740"/>
        </w:tabs>
        <w:ind w:left="7740" w:hanging="360"/>
      </w:pPr>
      <w:rPr>
        <w:rFonts w:cs="Times New Roman"/>
      </w:rPr>
    </w:lvl>
    <w:lvl w:ilvl="2" w:tplc="0419001B" w:tentative="1">
      <w:start w:val="1"/>
      <w:numFmt w:val="lowerRoman"/>
      <w:lvlText w:val="%3."/>
      <w:lvlJc w:val="right"/>
      <w:pPr>
        <w:tabs>
          <w:tab w:val="num" w:pos="8460"/>
        </w:tabs>
        <w:ind w:left="8460" w:hanging="180"/>
      </w:pPr>
      <w:rPr>
        <w:rFonts w:cs="Times New Roman"/>
      </w:rPr>
    </w:lvl>
    <w:lvl w:ilvl="3" w:tplc="0419000F" w:tentative="1">
      <w:start w:val="1"/>
      <w:numFmt w:val="decimal"/>
      <w:lvlText w:val="%4."/>
      <w:lvlJc w:val="left"/>
      <w:pPr>
        <w:tabs>
          <w:tab w:val="num" w:pos="9180"/>
        </w:tabs>
        <w:ind w:left="9180" w:hanging="360"/>
      </w:pPr>
      <w:rPr>
        <w:rFonts w:cs="Times New Roman"/>
      </w:rPr>
    </w:lvl>
    <w:lvl w:ilvl="4" w:tplc="04190019" w:tentative="1">
      <w:start w:val="1"/>
      <w:numFmt w:val="lowerLetter"/>
      <w:lvlText w:val="%5."/>
      <w:lvlJc w:val="left"/>
      <w:pPr>
        <w:tabs>
          <w:tab w:val="num" w:pos="9900"/>
        </w:tabs>
        <w:ind w:left="9900" w:hanging="360"/>
      </w:pPr>
      <w:rPr>
        <w:rFonts w:cs="Times New Roman"/>
      </w:rPr>
    </w:lvl>
    <w:lvl w:ilvl="5" w:tplc="0419001B" w:tentative="1">
      <w:start w:val="1"/>
      <w:numFmt w:val="lowerRoman"/>
      <w:lvlText w:val="%6."/>
      <w:lvlJc w:val="right"/>
      <w:pPr>
        <w:tabs>
          <w:tab w:val="num" w:pos="10620"/>
        </w:tabs>
        <w:ind w:left="10620" w:hanging="180"/>
      </w:pPr>
      <w:rPr>
        <w:rFonts w:cs="Times New Roman"/>
      </w:rPr>
    </w:lvl>
    <w:lvl w:ilvl="6" w:tplc="0419000F" w:tentative="1">
      <w:start w:val="1"/>
      <w:numFmt w:val="decimal"/>
      <w:lvlText w:val="%7."/>
      <w:lvlJc w:val="left"/>
      <w:pPr>
        <w:tabs>
          <w:tab w:val="num" w:pos="11340"/>
        </w:tabs>
        <w:ind w:left="11340" w:hanging="360"/>
      </w:pPr>
      <w:rPr>
        <w:rFonts w:cs="Times New Roman"/>
      </w:rPr>
    </w:lvl>
    <w:lvl w:ilvl="7" w:tplc="04190019" w:tentative="1">
      <w:start w:val="1"/>
      <w:numFmt w:val="lowerLetter"/>
      <w:lvlText w:val="%8."/>
      <w:lvlJc w:val="left"/>
      <w:pPr>
        <w:tabs>
          <w:tab w:val="num" w:pos="12060"/>
        </w:tabs>
        <w:ind w:left="12060" w:hanging="360"/>
      </w:pPr>
      <w:rPr>
        <w:rFonts w:cs="Times New Roman"/>
      </w:rPr>
    </w:lvl>
    <w:lvl w:ilvl="8" w:tplc="0419001B" w:tentative="1">
      <w:start w:val="1"/>
      <w:numFmt w:val="lowerRoman"/>
      <w:lvlText w:val="%9."/>
      <w:lvlJc w:val="right"/>
      <w:pPr>
        <w:tabs>
          <w:tab w:val="num" w:pos="12780"/>
        </w:tabs>
        <w:ind w:left="12780" w:hanging="180"/>
      </w:pPr>
      <w:rPr>
        <w:rFonts w:cs="Times New Roman"/>
      </w:rPr>
    </w:lvl>
  </w:abstractNum>
  <w:abstractNum w:abstractNumId="16">
    <w:nsid w:val="2B2430B9"/>
    <w:multiLevelType w:val="hybridMultilevel"/>
    <w:tmpl w:val="D5ACA92A"/>
    <w:lvl w:ilvl="0" w:tplc="0419000F">
      <w:start w:val="1"/>
      <w:numFmt w:val="decimal"/>
      <w:lvlText w:val="%1."/>
      <w:lvlJc w:val="left"/>
      <w:pPr>
        <w:tabs>
          <w:tab w:val="num" w:pos="7020"/>
        </w:tabs>
        <w:ind w:left="70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34172545"/>
    <w:multiLevelType w:val="hybridMultilevel"/>
    <w:tmpl w:val="FD765A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B206783"/>
    <w:multiLevelType w:val="multilevel"/>
    <w:tmpl w:val="A7784A98"/>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8256AE3"/>
    <w:multiLevelType w:val="hybridMultilevel"/>
    <w:tmpl w:val="A12802D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18"/>
  </w:num>
  <w:num w:numId="2">
    <w:abstractNumId w:val="15"/>
  </w:num>
  <w:num w:numId="3">
    <w:abstractNumId w:val="13"/>
  </w:num>
  <w:num w:numId="4">
    <w:abstractNumId w:val="16"/>
  </w:num>
  <w:num w:numId="5">
    <w:abstractNumId w:val="11"/>
  </w:num>
  <w:num w:numId="6">
    <w:abstractNumId w:val="10"/>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4"/>
    <w:lvlOverride w:ilvl="0">
      <w:startOverride w:val="1"/>
    </w:lvlOverride>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08"/>
  <w:characterSpacingControl w:val="doNotCompress"/>
  <w:hdrShapeDefaults>
    <o:shapedefaults v:ext="edit" spidmax="4097"/>
  </w:hdrShapeDefaults>
  <w:footnotePr>
    <w:footnote w:id="-1"/>
    <w:footnote w:id="0"/>
  </w:footnotePr>
  <w:endnotePr>
    <w:endnote w:id="-1"/>
    <w:endnote w:id="0"/>
  </w:endnotePr>
  <w:compat/>
  <w:rsids>
    <w:rsidRoot w:val="00C05DEF"/>
    <w:rsid w:val="0000074A"/>
    <w:rsid w:val="000078CE"/>
    <w:rsid w:val="00014F20"/>
    <w:rsid w:val="00027EBB"/>
    <w:rsid w:val="00042366"/>
    <w:rsid w:val="000423FE"/>
    <w:rsid w:val="00064589"/>
    <w:rsid w:val="000A315E"/>
    <w:rsid w:val="000A5C76"/>
    <w:rsid w:val="000A6A25"/>
    <w:rsid w:val="000B2A0D"/>
    <w:rsid w:val="000B30F1"/>
    <w:rsid w:val="000B73B6"/>
    <w:rsid w:val="000C0057"/>
    <w:rsid w:val="000C13E7"/>
    <w:rsid w:val="000F09CA"/>
    <w:rsid w:val="000F4D6D"/>
    <w:rsid w:val="00124395"/>
    <w:rsid w:val="00125AC1"/>
    <w:rsid w:val="00152BD2"/>
    <w:rsid w:val="0015511E"/>
    <w:rsid w:val="00157BB0"/>
    <w:rsid w:val="00176582"/>
    <w:rsid w:val="00181202"/>
    <w:rsid w:val="00193DA2"/>
    <w:rsid w:val="00194AE6"/>
    <w:rsid w:val="00195748"/>
    <w:rsid w:val="00197357"/>
    <w:rsid w:val="001B0834"/>
    <w:rsid w:val="001B42B3"/>
    <w:rsid w:val="001C752F"/>
    <w:rsid w:val="001D1445"/>
    <w:rsid w:val="001D65FB"/>
    <w:rsid w:val="001F39C2"/>
    <w:rsid w:val="001F4D11"/>
    <w:rsid w:val="0021189A"/>
    <w:rsid w:val="00222A47"/>
    <w:rsid w:val="00224B70"/>
    <w:rsid w:val="00235408"/>
    <w:rsid w:val="002439B2"/>
    <w:rsid w:val="00260F8B"/>
    <w:rsid w:val="002925B2"/>
    <w:rsid w:val="002A70E3"/>
    <w:rsid w:val="002B137A"/>
    <w:rsid w:val="002D504B"/>
    <w:rsid w:val="002D5B41"/>
    <w:rsid w:val="002E6A02"/>
    <w:rsid w:val="002F6659"/>
    <w:rsid w:val="00337300"/>
    <w:rsid w:val="00346838"/>
    <w:rsid w:val="003628F6"/>
    <w:rsid w:val="00377EAB"/>
    <w:rsid w:val="003A21FE"/>
    <w:rsid w:val="003C5492"/>
    <w:rsid w:val="003D65AD"/>
    <w:rsid w:val="003E79E0"/>
    <w:rsid w:val="0040169D"/>
    <w:rsid w:val="0040795D"/>
    <w:rsid w:val="00416CD9"/>
    <w:rsid w:val="00492BC8"/>
    <w:rsid w:val="0049433C"/>
    <w:rsid w:val="004A60DF"/>
    <w:rsid w:val="004C4D92"/>
    <w:rsid w:val="004D7D09"/>
    <w:rsid w:val="00534E6B"/>
    <w:rsid w:val="00536E18"/>
    <w:rsid w:val="00537EF1"/>
    <w:rsid w:val="005575C0"/>
    <w:rsid w:val="00581D07"/>
    <w:rsid w:val="00584D1F"/>
    <w:rsid w:val="005A5AB1"/>
    <w:rsid w:val="005A743C"/>
    <w:rsid w:val="005B4649"/>
    <w:rsid w:val="005B6252"/>
    <w:rsid w:val="005D387A"/>
    <w:rsid w:val="005E4357"/>
    <w:rsid w:val="005E43E4"/>
    <w:rsid w:val="00610106"/>
    <w:rsid w:val="00652EA8"/>
    <w:rsid w:val="00671070"/>
    <w:rsid w:val="006A43D9"/>
    <w:rsid w:val="006B5DBD"/>
    <w:rsid w:val="006D4090"/>
    <w:rsid w:val="00711EB1"/>
    <w:rsid w:val="00727974"/>
    <w:rsid w:val="00743CFD"/>
    <w:rsid w:val="007625BB"/>
    <w:rsid w:val="00781474"/>
    <w:rsid w:val="007B063C"/>
    <w:rsid w:val="007D0630"/>
    <w:rsid w:val="007F0138"/>
    <w:rsid w:val="007F28B8"/>
    <w:rsid w:val="007F7D60"/>
    <w:rsid w:val="008130FC"/>
    <w:rsid w:val="008230FD"/>
    <w:rsid w:val="00847892"/>
    <w:rsid w:val="00855F31"/>
    <w:rsid w:val="0085696F"/>
    <w:rsid w:val="00861D38"/>
    <w:rsid w:val="00864E19"/>
    <w:rsid w:val="00883810"/>
    <w:rsid w:val="008C0F53"/>
    <w:rsid w:val="008D0EDE"/>
    <w:rsid w:val="008E1991"/>
    <w:rsid w:val="008E7375"/>
    <w:rsid w:val="009028C9"/>
    <w:rsid w:val="00902A1B"/>
    <w:rsid w:val="00936738"/>
    <w:rsid w:val="00976F11"/>
    <w:rsid w:val="009807FE"/>
    <w:rsid w:val="00990022"/>
    <w:rsid w:val="009A4B42"/>
    <w:rsid w:val="009B07B3"/>
    <w:rsid w:val="009B24A4"/>
    <w:rsid w:val="009B529B"/>
    <w:rsid w:val="00A11F9A"/>
    <w:rsid w:val="00A178A3"/>
    <w:rsid w:val="00A252B1"/>
    <w:rsid w:val="00A26010"/>
    <w:rsid w:val="00A26AA4"/>
    <w:rsid w:val="00A34C62"/>
    <w:rsid w:val="00A43A71"/>
    <w:rsid w:val="00A530D9"/>
    <w:rsid w:val="00A7131E"/>
    <w:rsid w:val="00A75000"/>
    <w:rsid w:val="00A81AD3"/>
    <w:rsid w:val="00A844C1"/>
    <w:rsid w:val="00A85933"/>
    <w:rsid w:val="00A85FC4"/>
    <w:rsid w:val="00AA2BEB"/>
    <w:rsid w:val="00AD0AB4"/>
    <w:rsid w:val="00AF4BF7"/>
    <w:rsid w:val="00AF4DC7"/>
    <w:rsid w:val="00B05C6D"/>
    <w:rsid w:val="00B20DBF"/>
    <w:rsid w:val="00B30921"/>
    <w:rsid w:val="00B51785"/>
    <w:rsid w:val="00B66E9B"/>
    <w:rsid w:val="00B94265"/>
    <w:rsid w:val="00BA123B"/>
    <w:rsid w:val="00BB2DC6"/>
    <w:rsid w:val="00BB50EA"/>
    <w:rsid w:val="00BC16CF"/>
    <w:rsid w:val="00BC4834"/>
    <w:rsid w:val="00C05DEF"/>
    <w:rsid w:val="00C060EF"/>
    <w:rsid w:val="00C3433B"/>
    <w:rsid w:val="00C649DC"/>
    <w:rsid w:val="00C67480"/>
    <w:rsid w:val="00C77B55"/>
    <w:rsid w:val="00CA72C1"/>
    <w:rsid w:val="00CB2B66"/>
    <w:rsid w:val="00CB3327"/>
    <w:rsid w:val="00CC629E"/>
    <w:rsid w:val="00CF5ADD"/>
    <w:rsid w:val="00CF7649"/>
    <w:rsid w:val="00D0154C"/>
    <w:rsid w:val="00D03F6C"/>
    <w:rsid w:val="00D065B8"/>
    <w:rsid w:val="00D56FEC"/>
    <w:rsid w:val="00D634C9"/>
    <w:rsid w:val="00D67CEA"/>
    <w:rsid w:val="00D92C4B"/>
    <w:rsid w:val="00DB767D"/>
    <w:rsid w:val="00DE41E0"/>
    <w:rsid w:val="00DF56D8"/>
    <w:rsid w:val="00E22125"/>
    <w:rsid w:val="00E40EE4"/>
    <w:rsid w:val="00E50577"/>
    <w:rsid w:val="00E62F0E"/>
    <w:rsid w:val="00E64561"/>
    <w:rsid w:val="00E70A3E"/>
    <w:rsid w:val="00E80296"/>
    <w:rsid w:val="00E936D2"/>
    <w:rsid w:val="00EC5AAE"/>
    <w:rsid w:val="00EE70E4"/>
    <w:rsid w:val="00EF6A1A"/>
    <w:rsid w:val="00F16607"/>
    <w:rsid w:val="00F20458"/>
    <w:rsid w:val="00F22379"/>
    <w:rsid w:val="00F33EE5"/>
    <w:rsid w:val="00F40EC8"/>
    <w:rsid w:val="00F44A48"/>
    <w:rsid w:val="00F72692"/>
    <w:rsid w:val="00F7305D"/>
    <w:rsid w:val="00F844A0"/>
    <w:rsid w:val="00F94542"/>
    <w:rsid w:val="00FA23CC"/>
    <w:rsid w:val="00FB7136"/>
    <w:rsid w:val="00FF4F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harterCTT" w:eastAsia="Times New Roman" w:hAnsi="CharterCTT" w:cs="Times New Roman"/>
        <w:lang w:val="ru-RU" w:eastAsia="ru-RU" w:bidi="ar-SA"/>
      </w:rPr>
    </w:rPrDefault>
    <w:pPrDefault>
      <w:pPr>
        <w:spacing w:before="120"/>
        <w:ind w:firstLine="709"/>
        <w:jc w:val="both"/>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a">
    <w:name w:val="Normal"/>
    <w:qFormat/>
    <w:rsid w:val="00FA23CC"/>
    <w:rPr>
      <w:sz w:val="22"/>
    </w:rPr>
  </w:style>
  <w:style w:type="paragraph" w:styleId="1">
    <w:name w:val="heading 1"/>
    <w:basedOn w:val="a"/>
    <w:link w:val="10"/>
    <w:uiPriority w:val="99"/>
    <w:qFormat/>
    <w:locked/>
    <w:rsid w:val="00FA23CC"/>
    <w:pPr>
      <w:spacing w:before="100" w:beforeAutospacing="1" w:after="100" w:afterAutospacing="1"/>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A23CC"/>
    <w:rPr>
      <w:rFonts w:ascii="Cambria" w:hAnsi="Cambria" w:cs="Times New Roman"/>
      <w:b/>
      <w:bCs/>
      <w:kern w:val="32"/>
      <w:sz w:val="32"/>
      <w:szCs w:val="32"/>
      <w:lang w:val="ru-RU" w:eastAsia="ru-RU"/>
    </w:rPr>
  </w:style>
  <w:style w:type="paragraph" w:styleId="a3">
    <w:name w:val="Balloon Text"/>
    <w:basedOn w:val="a"/>
    <w:link w:val="a4"/>
    <w:uiPriority w:val="99"/>
    <w:semiHidden/>
    <w:rsid w:val="00FA23CC"/>
    <w:rPr>
      <w:rFonts w:ascii="Times New Roman" w:hAnsi="Times New Roman"/>
      <w:sz w:val="2"/>
    </w:rPr>
  </w:style>
  <w:style w:type="character" w:customStyle="1" w:styleId="a4">
    <w:name w:val="Текст выноски Знак"/>
    <w:link w:val="a3"/>
    <w:uiPriority w:val="99"/>
    <w:semiHidden/>
    <w:locked/>
    <w:rsid w:val="00FA23CC"/>
    <w:rPr>
      <w:rFonts w:ascii="Times New Roman" w:hAnsi="Times New Roman" w:cs="Times New Roman"/>
      <w:sz w:val="2"/>
      <w:lang w:val="ru-RU" w:eastAsia="ru-RU"/>
    </w:rPr>
  </w:style>
  <w:style w:type="character" w:styleId="a5">
    <w:name w:val="Hyperlink"/>
    <w:uiPriority w:val="99"/>
    <w:rsid w:val="00FA23CC"/>
    <w:rPr>
      <w:rFonts w:cs="Times New Roman"/>
      <w:color w:val="0000FF"/>
      <w:u w:val="single"/>
    </w:rPr>
  </w:style>
  <w:style w:type="character" w:styleId="a6">
    <w:name w:val="endnote reference"/>
    <w:uiPriority w:val="99"/>
    <w:rsid w:val="00FA23CC"/>
    <w:rPr>
      <w:rFonts w:cs="Times New Roman"/>
      <w:vertAlign w:val="superscript"/>
    </w:rPr>
  </w:style>
  <w:style w:type="character" w:styleId="a7">
    <w:name w:val="footnote reference"/>
    <w:uiPriority w:val="99"/>
    <w:rsid w:val="00FA23CC"/>
    <w:rPr>
      <w:rFonts w:cs="Times New Roman"/>
      <w:vertAlign w:val="superscript"/>
    </w:rPr>
  </w:style>
  <w:style w:type="paragraph" w:styleId="a8">
    <w:name w:val="Normal (Web)"/>
    <w:basedOn w:val="a"/>
    <w:uiPriority w:val="99"/>
    <w:rsid w:val="00FA23CC"/>
    <w:pPr>
      <w:spacing w:before="100" w:beforeAutospacing="1" w:after="100" w:afterAutospacing="1"/>
    </w:pPr>
    <w:rPr>
      <w:rFonts w:ascii="Times New Roman" w:hAnsi="Times New Roman"/>
      <w:sz w:val="24"/>
      <w:szCs w:val="24"/>
      <w:lang w:val="en-GB" w:eastAsia="en-GB"/>
    </w:rPr>
  </w:style>
  <w:style w:type="character" w:styleId="a9">
    <w:name w:val="Strong"/>
    <w:uiPriority w:val="99"/>
    <w:qFormat/>
    <w:locked/>
    <w:rsid w:val="00FA23CC"/>
    <w:rPr>
      <w:rFonts w:cs="Times New Roman"/>
      <w:b/>
      <w:bCs/>
    </w:rPr>
  </w:style>
  <w:style w:type="paragraph" w:styleId="aa">
    <w:name w:val="footnote text"/>
    <w:basedOn w:val="a"/>
    <w:link w:val="ab"/>
    <w:uiPriority w:val="99"/>
    <w:rsid w:val="00FA23CC"/>
    <w:rPr>
      <w:sz w:val="20"/>
    </w:rPr>
  </w:style>
  <w:style w:type="character" w:customStyle="1" w:styleId="ab">
    <w:name w:val="Текст сноски Знак"/>
    <w:link w:val="aa"/>
    <w:uiPriority w:val="99"/>
    <w:locked/>
    <w:rsid w:val="00FA23CC"/>
    <w:rPr>
      <w:rFonts w:cs="Times New Roman"/>
      <w:sz w:val="20"/>
      <w:szCs w:val="20"/>
      <w:lang w:val="ru-RU" w:eastAsia="ru-RU"/>
    </w:rPr>
  </w:style>
  <w:style w:type="paragraph" w:customStyle="1" w:styleId="-31">
    <w:name w:val="Светлая сетка - Акцент 31"/>
    <w:basedOn w:val="a"/>
    <w:qFormat/>
    <w:rsid w:val="00FA23CC"/>
    <w:pPr>
      <w:ind w:left="720"/>
      <w:contextualSpacing/>
    </w:pPr>
  </w:style>
  <w:style w:type="paragraph" w:styleId="ac">
    <w:name w:val="header"/>
    <w:basedOn w:val="a"/>
    <w:link w:val="ad"/>
    <w:uiPriority w:val="99"/>
    <w:rsid w:val="00FA23CC"/>
    <w:pPr>
      <w:tabs>
        <w:tab w:val="center" w:pos="4677"/>
        <w:tab w:val="right" w:pos="9355"/>
      </w:tabs>
    </w:pPr>
    <w:rPr>
      <w:sz w:val="20"/>
    </w:rPr>
  </w:style>
  <w:style w:type="character" w:customStyle="1" w:styleId="ad">
    <w:name w:val="Верхний колонтитул Знак"/>
    <w:link w:val="ac"/>
    <w:uiPriority w:val="99"/>
    <w:locked/>
    <w:rsid w:val="00FA23CC"/>
    <w:rPr>
      <w:rFonts w:cs="Times New Roman"/>
      <w:sz w:val="20"/>
      <w:szCs w:val="20"/>
      <w:lang w:val="ru-RU" w:eastAsia="ru-RU"/>
    </w:rPr>
  </w:style>
  <w:style w:type="paragraph" w:styleId="ae">
    <w:name w:val="footer"/>
    <w:basedOn w:val="a"/>
    <w:link w:val="af"/>
    <w:uiPriority w:val="99"/>
    <w:rsid w:val="00FA23CC"/>
    <w:pPr>
      <w:tabs>
        <w:tab w:val="center" w:pos="4677"/>
        <w:tab w:val="right" w:pos="9355"/>
      </w:tabs>
    </w:pPr>
    <w:rPr>
      <w:sz w:val="20"/>
    </w:rPr>
  </w:style>
  <w:style w:type="character" w:customStyle="1" w:styleId="af">
    <w:name w:val="Нижний колонтитул Знак"/>
    <w:link w:val="ae"/>
    <w:uiPriority w:val="99"/>
    <w:locked/>
    <w:rsid w:val="00FA23CC"/>
    <w:rPr>
      <w:rFonts w:cs="Times New Roman"/>
      <w:sz w:val="20"/>
      <w:szCs w:val="20"/>
      <w:lang w:val="ru-RU" w:eastAsia="ru-RU"/>
    </w:rPr>
  </w:style>
  <w:style w:type="table" w:styleId="af0">
    <w:name w:val="Table Grid"/>
    <w:basedOn w:val="a1"/>
    <w:uiPriority w:val="39"/>
    <w:locked/>
    <w:rsid w:val="00FA23C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Нижний колонтитул2"/>
    <w:basedOn w:val="a"/>
    <w:rsid w:val="00FA23CC"/>
    <w:pPr>
      <w:framePr w:hSpace="180" w:wrap="around" w:vAnchor="text" w:hAnchor="text" w:y="1"/>
      <w:autoSpaceDE w:val="0"/>
      <w:autoSpaceDN w:val="0"/>
      <w:ind w:right="360"/>
      <w:suppressOverlap/>
    </w:pPr>
    <w:rPr>
      <w:rFonts w:cs="Arial"/>
      <w:sz w:val="20"/>
    </w:rPr>
  </w:style>
  <w:style w:type="paragraph" w:customStyle="1" w:styleId="11">
    <w:name w:val="_1. Название статьи"/>
    <w:basedOn w:val="a"/>
    <w:next w:val="21-"/>
    <w:link w:val="12"/>
    <w:autoRedefine/>
    <w:qFormat/>
    <w:rsid w:val="006B5DBD"/>
    <w:pPr>
      <w:tabs>
        <w:tab w:val="left" w:pos="2415"/>
        <w:tab w:val="left" w:pos="3208"/>
      </w:tabs>
      <w:autoSpaceDE w:val="0"/>
      <w:autoSpaceDN w:val="0"/>
      <w:spacing w:before="360"/>
      <w:ind w:firstLine="0"/>
    </w:pPr>
    <w:rPr>
      <w:b/>
      <w:sz w:val="28"/>
      <w:szCs w:val="28"/>
    </w:rPr>
  </w:style>
  <w:style w:type="character" w:customStyle="1" w:styleId="12">
    <w:name w:val="_1. Название статьи Знак"/>
    <w:link w:val="11"/>
    <w:rsid w:val="006B5DBD"/>
    <w:rPr>
      <w:b/>
      <w:sz w:val="28"/>
      <w:szCs w:val="28"/>
    </w:rPr>
  </w:style>
  <w:style w:type="paragraph" w:customStyle="1" w:styleId="22-">
    <w:name w:val="_2.2. Автор - сведения"/>
    <w:basedOn w:val="a"/>
    <w:next w:val="a"/>
    <w:qFormat/>
    <w:rsid w:val="00FA23CC"/>
    <w:pPr>
      <w:spacing w:before="0"/>
      <w:ind w:firstLine="0"/>
    </w:pPr>
    <w:rPr>
      <w:i/>
    </w:rPr>
  </w:style>
  <w:style w:type="paragraph" w:customStyle="1" w:styleId="3">
    <w:name w:val="_3. Аннотация и Ключевые слова"/>
    <w:basedOn w:val="a"/>
    <w:next w:val="a"/>
    <w:link w:val="30"/>
    <w:qFormat/>
    <w:rsid w:val="00FA23CC"/>
    <w:pPr>
      <w:keepNext/>
      <w:pBdr>
        <w:top w:val="dotted" w:sz="2" w:space="12" w:color="auto"/>
        <w:bottom w:val="dotted" w:sz="2" w:space="6" w:color="auto"/>
      </w:pBdr>
      <w:tabs>
        <w:tab w:val="left" w:pos="540"/>
        <w:tab w:val="left" w:pos="7740"/>
        <w:tab w:val="left" w:pos="8172"/>
      </w:tabs>
      <w:autoSpaceDE w:val="0"/>
      <w:autoSpaceDN w:val="0"/>
      <w:spacing w:before="240"/>
      <w:ind w:left="539" w:right="533" w:firstLine="0"/>
      <w:outlineLvl w:val="2"/>
    </w:pPr>
    <w:rPr>
      <w:bCs/>
      <w:sz w:val="20"/>
      <w:szCs w:val="44"/>
    </w:rPr>
  </w:style>
  <w:style w:type="character" w:customStyle="1" w:styleId="30">
    <w:name w:val="_3. Аннотация и Ключевые слова Знак"/>
    <w:link w:val="3"/>
    <w:rsid w:val="00FA23CC"/>
    <w:rPr>
      <w:rFonts w:ascii="CharterCTT" w:hAnsi="CharterCTT"/>
      <w:bCs/>
      <w:szCs w:val="44"/>
    </w:rPr>
  </w:style>
  <w:style w:type="paragraph" w:customStyle="1" w:styleId="Text">
    <w:name w:val="_Text"/>
    <w:basedOn w:val="a"/>
    <w:autoRedefine/>
    <w:rsid w:val="00FA23CC"/>
    <w:pPr>
      <w:autoSpaceDE w:val="0"/>
      <w:autoSpaceDN w:val="0"/>
      <w:ind w:firstLine="567"/>
    </w:pPr>
    <w:rPr>
      <w:szCs w:val="24"/>
    </w:rPr>
  </w:style>
  <w:style w:type="paragraph" w:customStyle="1" w:styleId="51-">
    <w:name w:val="_5.1. Библ. список - заголовок"/>
    <w:basedOn w:val="a"/>
    <w:qFormat/>
    <w:rsid w:val="00FA23CC"/>
    <w:pPr>
      <w:keepNext/>
      <w:keepLines/>
      <w:suppressAutoHyphens/>
      <w:autoSpaceDE w:val="0"/>
      <w:autoSpaceDN w:val="0"/>
      <w:spacing w:before="360" w:after="120"/>
    </w:pPr>
    <w:rPr>
      <w:b/>
      <w:sz w:val="28"/>
      <w:szCs w:val="26"/>
    </w:rPr>
  </w:style>
  <w:style w:type="paragraph" w:customStyle="1" w:styleId="2-11">
    <w:name w:val="Средняя сетка 2 - Акцент 11"/>
    <w:qFormat/>
    <w:rsid w:val="00FA23CC"/>
    <w:pPr>
      <w:suppressAutoHyphens/>
    </w:pPr>
    <w:rPr>
      <w:rFonts w:cs="Calibri"/>
      <w:sz w:val="22"/>
      <w:szCs w:val="22"/>
      <w:lang w:eastAsia="ar-SA"/>
    </w:rPr>
  </w:style>
  <w:style w:type="paragraph" w:styleId="af1">
    <w:name w:val="Document Map"/>
    <w:basedOn w:val="a"/>
    <w:link w:val="af2"/>
    <w:rsid w:val="00FA23CC"/>
    <w:rPr>
      <w:rFonts w:ascii="Lucida Grande CY" w:hAnsi="Lucida Grande CY"/>
      <w:sz w:val="24"/>
      <w:szCs w:val="24"/>
    </w:rPr>
  </w:style>
  <w:style w:type="character" w:customStyle="1" w:styleId="af2">
    <w:name w:val="Схема документа Знак"/>
    <w:link w:val="af1"/>
    <w:rsid w:val="00FA23CC"/>
    <w:rPr>
      <w:rFonts w:ascii="Lucida Grande CY" w:hAnsi="Lucida Grande CY"/>
      <w:sz w:val="24"/>
      <w:szCs w:val="24"/>
      <w:lang w:eastAsia="ru-RU"/>
    </w:rPr>
  </w:style>
  <w:style w:type="paragraph" w:customStyle="1" w:styleId="21-">
    <w:name w:val="_2.1. Автор - ФИО"/>
    <w:basedOn w:val="a"/>
    <w:next w:val="22-"/>
    <w:qFormat/>
    <w:rsid w:val="00FA23CC"/>
    <w:pPr>
      <w:spacing w:before="360"/>
      <w:ind w:firstLine="0"/>
    </w:pPr>
    <w:rPr>
      <w:b/>
      <w:sz w:val="26"/>
      <w:szCs w:val="26"/>
    </w:rPr>
  </w:style>
  <w:style w:type="paragraph" w:styleId="af3">
    <w:name w:val="List Paragraph"/>
    <w:basedOn w:val="a"/>
    <w:uiPriority w:val="34"/>
    <w:qFormat/>
    <w:rsid w:val="00FA23CC"/>
    <w:pPr>
      <w:ind w:left="720"/>
      <w:contextualSpacing/>
    </w:pPr>
  </w:style>
  <w:style w:type="paragraph" w:customStyle="1" w:styleId="52-">
    <w:name w:val="_5.2. Библ. список - перечень"/>
    <w:basedOn w:val="af3"/>
    <w:qFormat/>
    <w:rsid w:val="00FA23CC"/>
    <w:pPr>
      <w:numPr>
        <w:numId w:val="18"/>
      </w:numPr>
    </w:pPr>
  </w:style>
  <w:style w:type="paragraph" w:customStyle="1" w:styleId="4">
    <w:name w:val="_4. Первый абзац статьи"/>
    <w:basedOn w:val="a"/>
    <w:next w:val="a"/>
    <w:qFormat/>
    <w:rsid w:val="00FA23CC"/>
    <w:pPr>
      <w:spacing w:before="460"/>
      <w:ind w:firstLine="0"/>
    </w:pPr>
  </w:style>
  <w:style w:type="character" w:customStyle="1" w:styleId="c1">
    <w:name w:val="c1"/>
    <w:basedOn w:val="a0"/>
    <w:rsid w:val="00F7305D"/>
  </w:style>
  <w:style w:type="character" w:styleId="af4">
    <w:name w:val="annotation reference"/>
    <w:basedOn w:val="a0"/>
    <w:semiHidden/>
    <w:unhideWhenUsed/>
    <w:rsid w:val="0021189A"/>
    <w:rPr>
      <w:sz w:val="16"/>
      <w:szCs w:val="16"/>
    </w:rPr>
  </w:style>
  <w:style w:type="paragraph" w:styleId="af5">
    <w:name w:val="annotation text"/>
    <w:basedOn w:val="a"/>
    <w:link w:val="af6"/>
    <w:semiHidden/>
    <w:unhideWhenUsed/>
    <w:rsid w:val="0021189A"/>
    <w:rPr>
      <w:sz w:val="20"/>
    </w:rPr>
  </w:style>
  <w:style w:type="character" w:customStyle="1" w:styleId="af6">
    <w:name w:val="Текст примечания Знак"/>
    <w:basedOn w:val="a0"/>
    <w:link w:val="af5"/>
    <w:semiHidden/>
    <w:rsid w:val="0021189A"/>
  </w:style>
  <w:style w:type="paragraph" w:styleId="af7">
    <w:name w:val="annotation subject"/>
    <w:basedOn w:val="af5"/>
    <w:next w:val="af5"/>
    <w:link w:val="af8"/>
    <w:semiHidden/>
    <w:unhideWhenUsed/>
    <w:rsid w:val="0021189A"/>
    <w:rPr>
      <w:b/>
      <w:bCs/>
    </w:rPr>
  </w:style>
  <w:style w:type="character" w:customStyle="1" w:styleId="af8">
    <w:name w:val="Тема примечания Знак"/>
    <w:basedOn w:val="af6"/>
    <w:link w:val="af7"/>
    <w:semiHidden/>
    <w:rsid w:val="0021189A"/>
    <w:rPr>
      <w:b/>
      <w:bCs/>
    </w:rPr>
  </w:style>
  <w:style w:type="character" w:customStyle="1" w:styleId="tlid-translation">
    <w:name w:val="tlid-translation"/>
    <w:basedOn w:val="a0"/>
    <w:rsid w:val="00BA123B"/>
  </w:style>
  <w:style w:type="character" w:customStyle="1" w:styleId="13">
    <w:name w:val="Неразрешенное упоминание1"/>
    <w:basedOn w:val="a0"/>
    <w:uiPriority w:val="99"/>
    <w:semiHidden/>
    <w:unhideWhenUsed/>
    <w:rsid w:val="00902A1B"/>
    <w:rPr>
      <w:color w:val="605E5C"/>
      <w:shd w:val="clear" w:color="auto" w:fill="E1DFDD"/>
    </w:rPr>
  </w:style>
  <w:style w:type="character" w:customStyle="1" w:styleId="20">
    <w:name w:val="Неразрешенное упоминание2"/>
    <w:basedOn w:val="a0"/>
    <w:uiPriority w:val="99"/>
    <w:semiHidden/>
    <w:unhideWhenUsed/>
    <w:rsid w:val="00536E1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3606906">
      <w:bodyDiv w:val="1"/>
      <w:marLeft w:val="0"/>
      <w:marRight w:val="0"/>
      <w:marTop w:val="0"/>
      <w:marBottom w:val="0"/>
      <w:divBdr>
        <w:top w:val="none" w:sz="0" w:space="0" w:color="auto"/>
        <w:left w:val="none" w:sz="0" w:space="0" w:color="auto"/>
        <w:bottom w:val="none" w:sz="0" w:space="0" w:color="auto"/>
        <w:right w:val="none" w:sz="0" w:space="0" w:color="auto"/>
      </w:divBdr>
      <w:divsChild>
        <w:div w:id="1254238815">
          <w:marLeft w:val="0"/>
          <w:marRight w:val="0"/>
          <w:marTop w:val="0"/>
          <w:marBottom w:val="0"/>
          <w:divBdr>
            <w:top w:val="none" w:sz="0" w:space="0" w:color="auto"/>
            <w:left w:val="none" w:sz="0" w:space="0" w:color="auto"/>
            <w:bottom w:val="none" w:sz="0" w:space="0" w:color="auto"/>
            <w:right w:val="none" w:sz="0" w:space="0" w:color="auto"/>
          </w:divBdr>
          <w:divsChild>
            <w:div w:id="485557317">
              <w:marLeft w:val="0"/>
              <w:marRight w:val="0"/>
              <w:marTop w:val="0"/>
              <w:marBottom w:val="0"/>
              <w:divBdr>
                <w:top w:val="none" w:sz="0" w:space="0" w:color="auto"/>
                <w:left w:val="none" w:sz="0" w:space="0" w:color="auto"/>
                <w:bottom w:val="none" w:sz="0" w:space="0" w:color="auto"/>
                <w:right w:val="none" w:sz="0" w:space="0" w:color="auto"/>
              </w:divBdr>
              <w:divsChild>
                <w:div w:id="1697926150">
                  <w:marLeft w:val="0"/>
                  <w:marRight w:val="0"/>
                  <w:marTop w:val="0"/>
                  <w:marBottom w:val="0"/>
                  <w:divBdr>
                    <w:top w:val="none" w:sz="0" w:space="0" w:color="auto"/>
                    <w:left w:val="none" w:sz="0" w:space="0" w:color="auto"/>
                    <w:bottom w:val="none" w:sz="0" w:space="0" w:color="auto"/>
                    <w:right w:val="none" w:sz="0" w:space="0" w:color="auto"/>
                  </w:divBdr>
                  <w:divsChild>
                    <w:div w:id="359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915098">
      <w:bodyDiv w:val="1"/>
      <w:marLeft w:val="0"/>
      <w:marRight w:val="0"/>
      <w:marTop w:val="0"/>
      <w:marBottom w:val="0"/>
      <w:divBdr>
        <w:top w:val="none" w:sz="0" w:space="0" w:color="auto"/>
        <w:left w:val="none" w:sz="0" w:space="0" w:color="auto"/>
        <w:bottom w:val="none" w:sz="0" w:space="0" w:color="auto"/>
        <w:right w:val="none" w:sz="0" w:space="0" w:color="auto"/>
      </w:divBdr>
      <w:divsChild>
        <w:div w:id="214392125">
          <w:marLeft w:val="0"/>
          <w:marRight w:val="0"/>
          <w:marTop w:val="0"/>
          <w:marBottom w:val="0"/>
          <w:divBdr>
            <w:top w:val="none" w:sz="0" w:space="0" w:color="auto"/>
            <w:left w:val="none" w:sz="0" w:space="0" w:color="auto"/>
            <w:bottom w:val="none" w:sz="0" w:space="0" w:color="auto"/>
            <w:right w:val="none" w:sz="0" w:space="0" w:color="auto"/>
          </w:divBdr>
          <w:divsChild>
            <w:div w:id="568078603">
              <w:marLeft w:val="0"/>
              <w:marRight w:val="0"/>
              <w:marTop w:val="0"/>
              <w:marBottom w:val="0"/>
              <w:divBdr>
                <w:top w:val="none" w:sz="0" w:space="0" w:color="auto"/>
                <w:left w:val="none" w:sz="0" w:space="0" w:color="auto"/>
                <w:bottom w:val="none" w:sz="0" w:space="0" w:color="auto"/>
                <w:right w:val="none" w:sz="0" w:space="0" w:color="auto"/>
              </w:divBdr>
              <w:divsChild>
                <w:div w:id="1626811399">
                  <w:marLeft w:val="0"/>
                  <w:marRight w:val="0"/>
                  <w:marTop w:val="0"/>
                  <w:marBottom w:val="0"/>
                  <w:divBdr>
                    <w:top w:val="none" w:sz="0" w:space="0" w:color="auto"/>
                    <w:left w:val="none" w:sz="0" w:space="0" w:color="auto"/>
                    <w:bottom w:val="none" w:sz="0" w:space="0" w:color="auto"/>
                    <w:right w:val="none" w:sz="0" w:space="0" w:color="auto"/>
                  </w:divBdr>
                  <w:divsChild>
                    <w:div w:id="179525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6339">
      <w:bodyDiv w:val="1"/>
      <w:marLeft w:val="0"/>
      <w:marRight w:val="0"/>
      <w:marTop w:val="0"/>
      <w:marBottom w:val="0"/>
      <w:divBdr>
        <w:top w:val="none" w:sz="0" w:space="0" w:color="auto"/>
        <w:left w:val="none" w:sz="0" w:space="0" w:color="auto"/>
        <w:bottom w:val="none" w:sz="0" w:space="0" w:color="auto"/>
        <w:right w:val="none" w:sz="0" w:space="0" w:color="auto"/>
      </w:divBdr>
      <w:divsChild>
        <w:div w:id="1373068762">
          <w:marLeft w:val="0"/>
          <w:marRight w:val="0"/>
          <w:marTop w:val="0"/>
          <w:marBottom w:val="0"/>
          <w:divBdr>
            <w:top w:val="none" w:sz="0" w:space="0" w:color="auto"/>
            <w:left w:val="none" w:sz="0" w:space="0" w:color="auto"/>
            <w:bottom w:val="none" w:sz="0" w:space="0" w:color="auto"/>
            <w:right w:val="none" w:sz="0" w:space="0" w:color="auto"/>
          </w:divBdr>
        </w:div>
      </w:divsChild>
    </w:div>
    <w:div w:id="443380178">
      <w:bodyDiv w:val="1"/>
      <w:marLeft w:val="0"/>
      <w:marRight w:val="0"/>
      <w:marTop w:val="0"/>
      <w:marBottom w:val="0"/>
      <w:divBdr>
        <w:top w:val="none" w:sz="0" w:space="0" w:color="auto"/>
        <w:left w:val="none" w:sz="0" w:space="0" w:color="auto"/>
        <w:bottom w:val="none" w:sz="0" w:space="0" w:color="auto"/>
        <w:right w:val="none" w:sz="0" w:space="0" w:color="auto"/>
      </w:divBdr>
      <w:divsChild>
        <w:div w:id="403572223">
          <w:marLeft w:val="0"/>
          <w:marRight w:val="0"/>
          <w:marTop w:val="0"/>
          <w:marBottom w:val="0"/>
          <w:divBdr>
            <w:top w:val="none" w:sz="0" w:space="0" w:color="auto"/>
            <w:left w:val="none" w:sz="0" w:space="0" w:color="auto"/>
            <w:bottom w:val="none" w:sz="0" w:space="0" w:color="auto"/>
            <w:right w:val="none" w:sz="0" w:space="0" w:color="auto"/>
          </w:divBdr>
        </w:div>
      </w:divsChild>
    </w:div>
    <w:div w:id="577637610">
      <w:bodyDiv w:val="1"/>
      <w:marLeft w:val="0"/>
      <w:marRight w:val="0"/>
      <w:marTop w:val="0"/>
      <w:marBottom w:val="0"/>
      <w:divBdr>
        <w:top w:val="none" w:sz="0" w:space="0" w:color="auto"/>
        <w:left w:val="none" w:sz="0" w:space="0" w:color="auto"/>
        <w:bottom w:val="none" w:sz="0" w:space="0" w:color="auto"/>
        <w:right w:val="none" w:sz="0" w:space="0" w:color="auto"/>
      </w:divBdr>
      <w:divsChild>
        <w:div w:id="1377512705">
          <w:marLeft w:val="0"/>
          <w:marRight w:val="0"/>
          <w:marTop w:val="0"/>
          <w:marBottom w:val="0"/>
          <w:divBdr>
            <w:top w:val="none" w:sz="0" w:space="0" w:color="auto"/>
            <w:left w:val="none" w:sz="0" w:space="0" w:color="auto"/>
            <w:bottom w:val="none" w:sz="0" w:space="0" w:color="auto"/>
            <w:right w:val="none" w:sz="0" w:space="0" w:color="auto"/>
          </w:divBdr>
          <w:divsChild>
            <w:div w:id="1977753020">
              <w:marLeft w:val="0"/>
              <w:marRight w:val="0"/>
              <w:marTop w:val="0"/>
              <w:marBottom w:val="0"/>
              <w:divBdr>
                <w:top w:val="none" w:sz="0" w:space="0" w:color="auto"/>
                <w:left w:val="none" w:sz="0" w:space="0" w:color="auto"/>
                <w:bottom w:val="none" w:sz="0" w:space="0" w:color="auto"/>
                <w:right w:val="none" w:sz="0" w:space="0" w:color="auto"/>
              </w:divBdr>
              <w:divsChild>
                <w:div w:id="700397868">
                  <w:marLeft w:val="0"/>
                  <w:marRight w:val="0"/>
                  <w:marTop w:val="0"/>
                  <w:marBottom w:val="0"/>
                  <w:divBdr>
                    <w:top w:val="none" w:sz="0" w:space="0" w:color="auto"/>
                    <w:left w:val="none" w:sz="0" w:space="0" w:color="auto"/>
                    <w:bottom w:val="none" w:sz="0" w:space="0" w:color="auto"/>
                    <w:right w:val="none" w:sz="0" w:space="0" w:color="auto"/>
                  </w:divBdr>
                  <w:divsChild>
                    <w:div w:id="60712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712846">
      <w:bodyDiv w:val="1"/>
      <w:marLeft w:val="0"/>
      <w:marRight w:val="0"/>
      <w:marTop w:val="0"/>
      <w:marBottom w:val="0"/>
      <w:divBdr>
        <w:top w:val="none" w:sz="0" w:space="0" w:color="auto"/>
        <w:left w:val="none" w:sz="0" w:space="0" w:color="auto"/>
        <w:bottom w:val="none" w:sz="0" w:space="0" w:color="auto"/>
        <w:right w:val="none" w:sz="0" w:space="0" w:color="auto"/>
      </w:divBdr>
      <w:divsChild>
        <w:div w:id="1282153192">
          <w:marLeft w:val="0"/>
          <w:marRight w:val="0"/>
          <w:marTop w:val="0"/>
          <w:marBottom w:val="0"/>
          <w:divBdr>
            <w:top w:val="none" w:sz="0" w:space="0" w:color="auto"/>
            <w:left w:val="none" w:sz="0" w:space="0" w:color="auto"/>
            <w:bottom w:val="none" w:sz="0" w:space="0" w:color="auto"/>
            <w:right w:val="none" w:sz="0" w:space="0" w:color="auto"/>
          </w:divBdr>
        </w:div>
        <w:div w:id="1379015294">
          <w:marLeft w:val="0"/>
          <w:marRight w:val="0"/>
          <w:marTop w:val="0"/>
          <w:marBottom w:val="0"/>
          <w:divBdr>
            <w:top w:val="none" w:sz="0" w:space="0" w:color="auto"/>
            <w:left w:val="none" w:sz="0" w:space="0" w:color="auto"/>
            <w:bottom w:val="none" w:sz="0" w:space="0" w:color="auto"/>
            <w:right w:val="none" w:sz="0" w:space="0" w:color="auto"/>
          </w:divBdr>
        </w:div>
        <w:div w:id="1895237290">
          <w:marLeft w:val="0"/>
          <w:marRight w:val="0"/>
          <w:marTop w:val="0"/>
          <w:marBottom w:val="0"/>
          <w:divBdr>
            <w:top w:val="none" w:sz="0" w:space="0" w:color="auto"/>
            <w:left w:val="none" w:sz="0" w:space="0" w:color="auto"/>
            <w:bottom w:val="none" w:sz="0" w:space="0" w:color="auto"/>
            <w:right w:val="none" w:sz="0" w:space="0" w:color="auto"/>
          </w:divBdr>
        </w:div>
      </w:divsChild>
    </w:div>
    <w:div w:id="986009307">
      <w:bodyDiv w:val="1"/>
      <w:marLeft w:val="0"/>
      <w:marRight w:val="0"/>
      <w:marTop w:val="0"/>
      <w:marBottom w:val="0"/>
      <w:divBdr>
        <w:top w:val="none" w:sz="0" w:space="0" w:color="auto"/>
        <w:left w:val="none" w:sz="0" w:space="0" w:color="auto"/>
        <w:bottom w:val="none" w:sz="0" w:space="0" w:color="auto"/>
        <w:right w:val="none" w:sz="0" w:space="0" w:color="auto"/>
      </w:divBdr>
      <w:divsChild>
        <w:div w:id="243688443">
          <w:marLeft w:val="0"/>
          <w:marRight w:val="0"/>
          <w:marTop w:val="0"/>
          <w:marBottom w:val="0"/>
          <w:divBdr>
            <w:top w:val="none" w:sz="0" w:space="0" w:color="auto"/>
            <w:left w:val="none" w:sz="0" w:space="0" w:color="auto"/>
            <w:bottom w:val="none" w:sz="0" w:space="0" w:color="auto"/>
            <w:right w:val="none" w:sz="0" w:space="0" w:color="auto"/>
          </w:divBdr>
          <w:divsChild>
            <w:div w:id="1274746031">
              <w:marLeft w:val="0"/>
              <w:marRight w:val="0"/>
              <w:marTop w:val="0"/>
              <w:marBottom w:val="0"/>
              <w:divBdr>
                <w:top w:val="none" w:sz="0" w:space="0" w:color="auto"/>
                <w:left w:val="none" w:sz="0" w:space="0" w:color="auto"/>
                <w:bottom w:val="none" w:sz="0" w:space="0" w:color="auto"/>
                <w:right w:val="none" w:sz="0" w:space="0" w:color="auto"/>
              </w:divBdr>
              <w:divsChild>
                <w:div w:id="860977606">
                  <w:marLeft w:val="0"/>
                  <w:marRight w:val="0"/>
                  <w:marTop w:val="0"/>
                  <w:marBottom w:val="0"/>
                  <w:divBdr>
                    <w:top w:val="none" w:sz="0" w:space="0" w:color="auto"/>
                    <w:left w:val="none" w:sz="0" w:space="0" w:color="auto"/>
                    <w:bottom w:val="none" w:sz="0" w:space="0" w:color="auto"/>
                    <w:right w:val="none" w:sz="0" w:space="0" w:color="auto"/>
                  </w:divBdr>
                  <w:divsChild>
                    <w:div w:id="8216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154345">
      <w:bodyDiv w:val="1"/>
      <w:marLeft w:val="0"/>
      <w:marRight w:val="0"/>
      <w:marTop w:val="0"/>
      <w:marBottom w:val="0"/>
      <w:divBdr>
        <w:top w:val="none" w:sz="0" w:space="0" w:color="auto"/>
        <w:left w:val="none" w:sz="0" w:space="0" w:color="auto"/>
        <w:bottom w:val="none" w:sz="0" w:space="0" w:color="auto"/>
        <w:right w:val="none" w:sz="0" w:space="0" w:color="auto"/>
      </w:divBdr>
    </w:div>
    <w:div w:id="1156074394">
      <w:bodyDiv w:val="1"/>
      <w:marLeft w:val="0"/>
      <w:marRight w:val="0"/>
      <w:marTop w:val="0"/>
      <w:marBottom w:val="0"/>
      <w:divBdr>
        <w:top w:val="none" w:sz="0" w:space="0" w:color="auto"/>
        <w:left w:val="none" w:sz="0" w:space="0" w:color="auto"/>
        <w:bottom w:val="none" w:sz="0" w:space="0" w:color="auto"/>
        <w:right w:val="none" w:sz="0" w:space="0" w:color="auto"/>
      </w:divBdr>
      <w:divsChild>
        <w:div w:id="77405878">
          <w:marLeft w:val="0"/>
          <w:marRight w:val="0"/>
          <w:marTop w:val="0"/>
          <w:marBottom w:val="0"/>
          <w:divBdr>
            <w:top w:val="none" w:sz="0" w:space="0" w:color="auto"/>
            <w:left w:val="none" w:sz="0" w:space="0" w:color="auto"/>
            <w:bottom w:val="none" w:sz="0" w:space="0" w:color="auto"/>
            <w:right w:val="none" w:sz="0" w:space="0" w:color="auto"/>
          </w:divBdr>
        </w:div>
      </w:divsChild>
    </w:div>
    <w:div w:id="1194463373">
      <w:bodyDiv w:val="1"/>
      <w:marLeft w:val="0"/>
      <w:marRight w:val="0"/>
      <w:marTop w:val="0"/>
      <w:marBottom w:val="0"/>
      <w:divBdr>
        <w:top w:val="none" w:sz="0" w:space="0" w:color="auto"/>
        <w:left w:val="none" w:sz="0" w:space="0" w:color="auto"/>
        <w:bottom w:val="none" w:sz="0" w:space="0" w:color="auto"/>
        <w:right w:val="none" w:sz="0" w:space="0" w:color="auto"/>
      </w:divBdr>
      <w:divsChild>
        <w:div w:id="292834301">
          <w:marLeft w:val="0"/>
          <w:marRight w:val="0"/>
          <w:marTop w:val="0"/>
          <w:marBottom w:val="0"/>
          <w:divBdr>
            <w:top w:val="none" w:sz="0" w:space="0" w:color="auto"/>
            <w:left w:val="none" w:sz="0" w:space="0" w:color="auto"/>
            <w:bottom w:val="none" w:sz="0" w:space="0" w:color="auto"/>
            <w:right w:val="none" w:sz="0" w:space="0" w:color="auto"/>
          </w:divBdr>
        </w:div>
      </w:divsChild>
    </w:div>
    <w:div w:id="1213734102">
      <w:bodyDiv w:val="1"/>
      <w:marLeft w:val="0"/>
      <w:marRight w:val="0"/>
      <w:marTop w:val="0"/>
      <w:marBottom w:val="0"/>
      <w:divBdr>
        <w:top w:val="none" w:sz="0" w:space="0" w:color="auto"/>
        <w:left w:val="none" w:sz="0" w:space="0" w:color="auto"/>
        <w:bottom w:val="none" w:sz="0" w:space="0" w:color="auto"/>
        <w:right w:val="none" w:sz="0" w:space="0" w:color="auto"/>
      </w:divBdr>
      <w:divsChild>
        <w:div w:id="2071220889">
          <w:marLeft w:val="0"/>
          <w:marRight w:val="0"/>
          <w:marTop w:val="0"/>
          <w:marBottom w:val="0"/>
          <w:divBdr>
            <w:top w:val="none" w:sz="0" w:space="0" w:color="auto"/>
            <w:left w:val="none" w:sz="0" w:space="0" w:color="auto"/>
            <w:bottom w:val="none" w:sz="0" w:space="0" w:color="auto"/>
            <w:right w:val="none" w:sz="0" w:space="0" w:color="auto"/>
          </w:divBdr>
          <w:divsChild>
            <w:div w:id="1097100582">
              <w:marLeft w:val="0"/>
              <w:marRight w:val="0"/>
              <w:marTop w:val="0"/>
              <w:marBottom w:val="0"/>
              <w:divBdr>
                <w:top w:val="none" w:sz="0" w:space="0" w:color="auto"/>
                <w:left w:val="none" w:sz="0" w:space="0" w:color="auto"/>
                <w:bottom w:val="none" w:sz="0" w:space="0" w:color="auto"/>
                <w:right w:val="none" w:sz="0" w:space="0" w:color="auto"/>
              </w:divBdr>
              <w:divsChild>
                <w:div w:id="413940308">
                  <w:marLeft w:val="0"/>
                  <w:marRight w:val="0"/>
                  <w:marTop w:val="0"/>
                  <w:marBottom w:val="0"/>
                  <w:divBdr>
                    <w:top w:val="none" w:sz="0" w:space="0" w:color="auto"/>
                    <w:left w:val="none" w:sz="0" w:space="0" w:color="auto"/>
                    <w:bottom w:val="none" w:sz="0" w:space="0" w:color="auto"/>
                    <w:right w:val="none" w:sz="0" w:space="0" w:color="auto"/>
                  </w:divBdr>
                  <w:divsChild>
                    <w:div w:id="128040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3184">
      <w:bodyDiv w:val="1"/>
      <w:marLeft w:val="0"/>
      <w:marRight w:val="0"/>
      <w:marTop w:val="0"/>
      <w:marBottom w:val="0"/>
      <w:divBdr>
        <w:top w:val="none" w:sz="0" w:space="0" w:color="auto"/>
        <w:left w:val="none" w:sz="0" w:space="0" w:color="auto"/>
        <w:bottom w:val="none" w:sz="0" w:space="0" w:color="auto"/>
        <w:right w:val="none" w:sz="0" w:space="0" w:color="auto"/>
      </w:divBdr>
      <w:divsChild>
        <w:div w:id="1283682330">
          <w:marLeft w:val="0"/>
          <w:marRight w:val="0"/>
          <w:marTop w:val="0"/>
          <w:marBottom w:val="0"/>
          <w:divBdr>
            <w:top w:val="none" w:sz="0" w:space="0" w:color="auto"/>
            <w:left w:val="none" w:sz="0" w:space="0" w:color="auto"/>
            <w:bottom w:val="none" w:sz="0" w:space="0" w:color="auto"/>
            <w:right w:val="none" w:sz="0" w:space="0" w:color="auto"/>
          </w:divBdr>
          <w:divsChild>
            <w:div w:id="1091315039">
              <w:marLeft w:val="0"/>
              <w:marRight w:val="0"/>
              <w:marTop w:val="0"/>
              <w:marBottom w:val="0"/>
              <w:divBdr>
                <w:top w:val="none" w:sz="0" w:space="0" w:color="auto"/>
                <w:left w:val="none" w:sz="0" w:space="0" w:color="auto"/>
                <w:bottom w:val="none" w:sz="0" w:space="0" w:color="auto"/>
                <w:right w:val="none" w:sz="0" w:space="0" w:color="auto"/>
              </w:divBdr>
              <w:divsChild>
                <w:div w:id="1099524121">
                  <w:marLeft w:val="0"/>
                  <w:marRight w:val="0"/>
                  <w:marTop w:val="0"/>
                  <w:marBottom w:val="0"/>
                  <w:divBdr>
                    <w:top w:val="none" w:sz="0" w:space="0" w:color="auto"/>
                    <w:left w:val="none" w:sz="0" w:space="0" w:color="auto"/>
                    <w:bottom w:val="none" w:sz="0" w:space="0" w:color="auto"/>
                    <w:right w:val="none" w:sz="0" w:space="0" w:color="auto"/>
                  </w:divBdr>
                  <w:divsChild>
                    <w:div w:id="16798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023065">
      <w:bodyDiv w:val="1"/>
      <w:marLeft w:val="0"/>
      <w:marRight w:val="0"/>
      <w:marTop w:val="0"/>
      <w:marBottom w:val="0"/>
      <w:divBdr>
        <w:top w:val="none" w:sz="0" w:space="0" w:color="auto"/>
        <w:left w:val="none" w:sz="0" w:space="0" w:color="auto"/>
        <w:bottom w:val="none" w:sz="0" w:space="0" w:color="auto"/>
        <w:right w:val="none" w:sz="0" w:space="0" w:color="auto"/>
      </w:divBdr>
      <w:divsChild>
        <w:div w:id="472449991">
          <w:marLeft w:val="0"/>
          <w:marRight w:val="0"/>
          <w:marTop w:val="0"/>
          <w:marBottom w:val="0"/>
          <w:divBdr>
            <w:top w:val="none" w:sz="0" w:space="0" w:color="auto"/>
            <w:left w:val="none" w:sz="0" w:space="0" w:color="auto"/>
            <w:bottom w:val="none" w:sz="0" w:space="0" w:color="auto"/>
            <w:right w:val="none" w:sz="0" w:space="0" w:color="auto"/>
          </w:divBdr>
          <w:divsChild>
            <w:div w:id="213486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639">
      <w:bodyDiv w:val="1"/>
      <w:marLeft w:val="0"/>
      <w:marRight w:val="0"/>
      <w:marTop w:val="0"/>
      <w:marBottom w:val="0"/>
      <w:divBdr>
        <w:top w:val="none" w:sz="0" w:space="0" w:color="auto"/>
        <w:left w:val="none" w:sz="0" w:space="0" w:color="auto"/>
        <w:bottom w:val="none" w:sz="0" w:space="0" w:color="auto"/>
        <w:right w:val="none" w:sz="0" w:space="0" w:color="auto"/>
      </w:divBdr>
      <w:divsChild>
        <w:div w:id="31195632">
          <w:marLeft w:val="0"/>
          <w:marRight w:val="0"/>
          <w:marTop w:val="0"/>
          <w:marBottom w:val="0"/>
          <w:divBdr>
            <w:top w:val="none" w:sz="0" w:space="0" w:color="auto"/>
            <w:left w:val="none" w:sz="0" w:space="0" w:color="auto"/>
            <w:bottom w:val="none" w:sz="0" w:space="0" w:color="auto"/>
            <w:right w:val="none" w:sz="0" w:space="0" w:color="auto"/>
          </w:divBdr>
          <w:divsChild>
            <w:div w:id="931746495">
              <w:marLeft w:val="0"/>
              <w:marRight w:val="0"/>
              <w:marTop w:val="0"/>
              <w:marBottom w:val="0"/>
              <w:divBdr>
                <w:top w:val="none" w:sz="0" w:space="0" w:color="auto"/>
                <w:left w:val="none" w:sz="0" w:space="0" w:color="auto"/>
                <w:bottom w:val="none" w:sz="0" w:space="0" w:color="auto"/>
                <w:right w:val="none" w:sz="0" w:space="0" w:color="auto"/>
              </w:divBdr>
              <w:divsChild>
                <w:div w:id="314534257">
                  <w:marLeft w:val="0"/>
                  <w:marRight w:val="0"/>
                  <w:marTop w:val="0"/>
                  <w:marBottom w:val="0"/>
                  <w:divBdr>
                    <w:top w:val="none" w:sz="0" w:space="0" w:color="auto"/>
                    <w:left w:val="none" w:sz="0" w:space="0" w:color="auto"/>
                    <w:bottom w:val="none" w:sz="0" w:space="0" w:color="auto"/>
                    <w:right w:val="none" w:sz="0" w:space="0" w:color="auto"/>
                  </w:divBdr>
                  <w:divsChild>
                    <w:div w:id="45576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429301">
      <w:bodyDiv w:val="1"/>
      <w:marLeft w:val="0"/>
      <w:marRight w:val="0"/>
      <w:marTop w:val="0"/>
      <w:marBottom w:val="0"/>
      <w:divBdr>
        <w:top w:val="none" w:sz="0" w:space="0" w:color="auto"/>
        <w:left w:val="none" w:sz="0" w:space="0" w:color="auto"/>
        <w:bottom w:val="none" w:sz="0" w:space="0" w:color="auto"/>
        <w:right w:val="none" w:sz="0" w:space="0" w:color="auto"/>
      </w:divBdr>
      <w:divsChild>
        <w:div w:id="330714841">
          <w:marLeft w:val="0"/>
          <w:marRight w:val="0"/>
          <w:marTop w:val="0"/>
          <w:marBottom w:val="0"/>
          <w:divBdr>
            <w:top w:val="none" w:sz="0" w:space="0" w:color="auto"/>
            <w:left w:val="none" w:sz="0" w:space="0" w:color="auto"/>
            <w:bottom w:val="none" w:sz="0" w:space="0" w:color="auto"/>
            <w:right w:val="none" w:sz="0" w:space="0" w:color="auto"/>
          </w:divBdr>
          <w:divsChild>
            <w:div w:id="190121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2040">
      <w:marLeft w:val="0"/>
      <w:marRight w:val="0"/>
      <w:marTop w:val="0"/>
      <w:marBottom w:val="0"/>
      <w:divBdr>
        <w:top w:val="none" w:sz="0" w:space="0" w:color="auto"/>
        <w:left w:val="none" w:sz="0" w:space="0" w:color="auto"/>
        <w:bottom w:val="none" w:sz="0" w:space="0" w:color="auto"/>
        <w:right w:val="none" w:sz="0" w:space="0" w:color="auto"/>
      </w:divBdr>
    </w:div>
    <w:div w:id="1951932041">
      <w:marLeft w:val="0"/>
      <w:marRight w:val="0"/>
      <w:marTop w:val="0"/>
      <w:marBottom w:val="0"/>
      <w:divBdr>
        <w:top w:val="none" w:sz="0" w:space="0" w:color="auto"/>
        <w:left w:val="none" w:sz="0" w:space="0" w:color="auto"/>
        <w:bottom w:val="none" w:sz="0" w:space="0" w:color="auto"/>
        <w:right w:val="none" w:sz="0" w:space="0" w:color="auto"/>
      </w:divBdr>
      <w:divsChild>
        <w:div w:id="1951932038">
          <w:marLeft w:val="0"/>
          <w:marRight w:val="0"/>
          <w:marTop w:val="0"/>
          <w:marBottom w:val="0"/>
          <w:divBdr>
            <w:top w:val="none" w:sz="0" w:space="0" w:color="auto"/>
            <w:left w:val="none" w:sz="0" w:space="0" w:color="auto"/>
            <w:bottom w:val="none" w:sz="0" w:space="0" w:color="auto"/>
            <w:right w:val="none" w:sz="0" w:space="0" w:color="auto"/>
          </w:divBdr>
        </w:div>
        <w:div w:id="1951932042">
          <w:marLeft w:val="0"/>
          <w:marRight w:val="0"/>
          <w:marTop w:val="0"/>
          <w:marBottom w:val="0"/>
          <w:divBdr>
            <w:top w:val="none" w:sz="0" w:space="0" w:color="auto"/>
            <w:left w:val="none" w:sz="0" w:space="0" w:color="auto"/>
            <w:bottom w:val="none" w:sz="0" w:space="0" w:color="auto"/>
            <w:right w:val="none" w:sz="0" w:space="0" w:color="auto"/>
          </w:divBdr>
          <w:divsChild>
            <w:div w:id="195193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zhanyhev\Downloads\style_file_electronic_journal.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E8CB57-4D2B-4029-ADBA-5F863B0EB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style_file_electronic_journal</Template>
  <TotalTime>1</TotalTime>
  <Pages>11</Pages>
  <Words>4361</Words>
  <Characters>32880</Characters>
  <Application>Microsoft Office Word</Application>
  <DocSecurity>0</DocSecurity>
  <Lines>274</Lines>
  <Paragraphs>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Шаблон верстки</vt:lpstr>
      <vt:lpstr>Шаблон верстки</vt:lpstr>
    </vt:vector>
  </TitlesOfParts>
  <Company>МГППУ</Company>
  <LinksUpToDate>false</LinksUpToDate>
  <CharactersWithSpaces>37167</CharactersWithSpaces>
  <SharedDoc>false</SharedDoc>
  <HyperlinkBase/>
  <HLinks>
    <vt:vector size="12" baseType="variant">
      <vt:variant>
        <vt:i4>2162701</vt:i4>
      </vt:variant>
      <vt:variant>
        <vt:i4>3</vt:i4>
      </vt:variant>
      <vt:variant>
        <vt:i4>0</vt:i4>
      </vt:variant>
      <vt:variant>
        <vt:i4>5</vt:i4>
      </vt:variant>
      <vt:variant>
        <vt:lpwstr>http://www.consultant.ru/document/cons_doc_LAW_170164/</vt:lpwstr>
      </vt:variant>
      <vt:variant>
        <vt:lpwstr/>
      </vt:variant>
      <vt:variant>
        <vt:i4>7077965</vt:i4>
      </vt:variant>
      <vt:variant>
        <vt:i4>0</vt:i4>
      </vt:variant>
      <vt:variant>
        <vt:i4>0</vt:i4>
      </vt:variant>
      <vt:variant>
        <vt:i4>5</vt:i4>
      </vt:variant>
      <vt:variant>
        <vt:lpwstr>http://psyedu.ru/journal/2013/3/ot_redaktora.phtml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верстки</dc:title>
  <dc:creator>Medicumplaga</dc:creator>
  <cp:lastModifiedBy>arzhanyhev</cp:lastModifiedBy>
  <cp:revision>2</cp:revision>
  <dcterms:created xsi:type="dcterms:W3CDTF">2020-02-03T11:09:00Z</dcterms:created>
  <dcterms:modified xsi:type="dcterms:W3CDTF">2020-02-03T11:09:00Z</dcterms:modified>
</cp:coreProperties>
</file>