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theme/themeOverride1.xml" ContentType="application/vnd.openxmlformats-officedocument.themeOverride+xml"/>
  <Override PartName="/word/charts/chart9.xml" ContentType="application/vnd.openxmlformats-officedocument.drawingml.chart+xml"/>
  <Override PartName="/word/theme/themeOverride2.xml" ContentType="application/vnd.openxmlformats-officedocument.themeOverride+xml"/>
  <Override PartName="/word/charts/chart10.xml" ContentType="application/vnd.openxmlformats-officedocument.drawingml.chart+xml"/>
  <Override PartName="/word/theme/themeOverride3.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DE9" w:rsidRDefault="00D20DE9" w:rsidP="00A40085">
      <w:pPr>
        <w:jc w:val="center"/>
      </w:pPr>
      <w:r>
        <w:t>ГОСУДАРСТВЕННОЕ БЮДЖЕТНОЕ ОБРАЗОВАТЕЛЬНОЕ УЧРЕЖДЕНИЕ ВЫСШЕГО ПРОФЕССИОНАЛЬНОГО ОБРАЗОВАНИЯ</w:t>
      </w:r>
      <w:r w:rsidR="008C2A33">
        <w:t xml:space="preserve"> ГОРОДА МОСКВЫ</w:t>
      </w:r>
    </w:p>
    <w:p w:rsidR="00A40085" w:rsidRPr="00BE72E8" w:rsidRDefault="00A40085" w:rsidP="00A40085">
      <w:pPr>
        <w:jc w:val="center"/>
      </w:pPr>
      <w:r w:rsidRPr="00BE72E8">
        <w:t>МОСКОВСКИЙ ГОРОДСКОЙ ПСИХОЛОГО-ПЕДАГОГИЧЕСКИЙ УНИВЕРСИТЕТ</w:t>
      </w:r>
    </w:p>
    <w:p w:rsidR="00A40085" w:rsidRDefault="00A40085" w:rsidP="00A40085">
      <w:pPr>
        <w:spacing w:line="276" w:lineRule="auto"/>
        <w:jc w:val="center"/>
        <w:rPr>
          <w:sz w:val="28"/>
          <w:szCs w:val="28"/>
        </w:rPr>
      </w:pPr>
    </w:p>
    <w:p w:rsidR="00A40085" w:rsidRPr="00BE72E8" w:rsidRDefault="00A40085" w:rsidP="00A40085">
      <w:pPr>
        <w:spacing w:line="276" w:lineRule="auto"/>
        <w:jc w:val="center"/>
        <w:rPr>
          <w:sz w:val="28"/>
          <w:szCs w:val="28"/>
        </w:rPr>
      </w:pPr>
      <w:r w:rsidRPr="00BE72E8">
        <w:rPr>
          <w:sz w:val="28"/>
          <w:szCs w:val="28"/>
        </w:rPr>
        <w:t>Лаборатория «Медико-психологическая реабилитация»</w:t>
      </w:r>
    </w:p>
    <w:p w:rsidR="00A40085" w:rsidRDefault="00A40085" w:rsidP="00A40085">
      <w:pPr>
        <w:spacing w:line="276" w:lineRule="auto"/>
        <w:jc w:val="center"/>
        <w:rPr>
          <w:b/>
          <w:sz w:val="28"/>
          <w:szCs w:val="28"/>
        </w:rPr>
      </w:pPr>
    </w:p>
    <w:p w:rsidR="00A40085" w:rsidRDefault="00A40085" w:rsidP="00A40085">
      <w:pPr>
        <w:spacing w:line="276" w:lineRule="auto"/>
        <w:jc w:val="center"/>
        <w:rPr>
          <w:b/>
          <w:sz w:val="28"/>
          <w:szCs w:val="28"/>
        </w:rPr>
      </w:pPr>
    </w:p>
    <w:p w:rsidR="00A40085" w:rsidRDefault="00A40085" w:rsidP="00A40085">
      <w:pPr>
        <w:spacing w:line="276" w:lineRule="auto"/>
        <w:jc w:val="center"/>
        <w:rPr>
          <w:b/>
          <w:sz w:val="28"/>
          <w:szCs w:val="28"/>
        </w:rPr>
      </w:pPr>
    </w:p>
    <w:p w:rsidR="00A40085" w:rsidRDefault="00A40085" w:rsidP="00A40085">
      <w:pPr>
        <w:spacing w:line="276" w:lineRule="auto"/>
        <w:jc w:val="center"/>
        <w:rPr>
          <w:b/>
          <w:sz w:val="28"/>
          <w:szCs w:val="28"/>
        </w:rPr>
      </w:pPr>
    </w:p>
    <w:p w:rsidR="00A40085" w:rsidRDefault="00A40085" w:rsidP="00A40085">
      <w:pPr>
        <w:spacing w:line="276" w:lineRule="auto"/>
        <w:jc w:val="center"/>
        <w:rPr>
          <w:b/>
          <w:sz w:val="28"/>
          <w:szCs w:val="28"/>
        </w:rPr>
      </w:pPr>
    </w:p>
    <w:p w:rsidR="00A40085" w:rsidRDefault="00A40085" w:rsidP="00A40085">
      <w:pPr>
        <w:spacing w:line="276" w:lineRule="auto"/>
        <w:jc w:val="center"/>
        <w:rPr>
          <w:b/>
          <w:sz w:val="28"/>
          <w:szCs w:val="28"/>
        </w:rPr>
      </w:pPr>
    </w:p>
    <w:p w:rsidR="00A40085" w:rsidRDefault="00A40085" w:rsidP="00A40085">
      <w:pPr>
        <w:spacing w:line="276" w:lineRule="auto"/>
        <w:jc w:val="center"/>
        <w:rPr>
          <w:b/>
          <w:sz w:val="28"/>
          <w:szCs w:val="28"/>
        </w:rPr>
      </w:pPr>
    </w:p>
    <w:p w:rsidR="00A40085" w:rsidRDefault="00A40085" w:rsidP="00A40085">
      <w:pPr>
        <w:spacing w:line="276" w:lineRule="auto"/>
        <w:jc w:val="right"/>
        <w:rPr>
          <w:b/>
          <w:sz w:val="28"/>
          <w:szCs w:val="28"/>
        </w:rPr>
      </w:pPr>
    </w:p>
    <w:p w:rsidR="00A40085" w:rsidRDefault="00A40085" w:rsidP="00A40085">
      <w:pPr>
        <w:spacing w:line="276" w:lineRule="auto"/>
        <w:jc w:val="right"/>
        <w:rPr>
          <w:b/>
          <w:sz w:val="28"/>
          <w:szCs w:val="28"/>
        </w:rPr>
      </w:pPr>
    </w:p>
    <w:p w:rsidR="00A40085" w:rsidRDefault="00A40085" w:rsidP="00A40085">
      <w:pPr>
        <w:spacing w:line="276" w:lineRule="auto"/>
        <w:jc w:val="right"/>
        <w:rPr>
          <w:b/>
          <w:sz w:val="28"/>
          <w:szCs w:val="28"/>
        </w:rPr>
      </w:pPr>
    </w:p>
    <w:p w:rsidR="00A40085" w:rsidRPr="00ED0501" w:rsidRDefault="00A40085" w:rsidP="00A40085">
      <w:pPr>
        <w:spacing w:line="276" w:lineRule="auto"/>
        <w:jc w:val="right"/>
        <w:rPr>
          <w:b/>
          <w:sz w:val="28"/>
          <w:szCs w:val="28"/>
        </w:rPr>
      </w:pPr>
    </w:p>
    <w:p w:rsidR="00A40085" w:rsidRDefault="00A40085" w:rsidP="00A40085">
      <w:pPr>
        <w:spacing w:line="276" w:lineRule="auto"/>
        <w:jc w:val="center"/>
        <w:rPr>
          <w:b/>
          <w:caps/>
          <w:sz w:val="40"/>
          <w:szCs w:val="40"/>
        </w:rPr>
      </w:pPr>
      <w:r w:rsidRPr="0098789D">
        <w:rPr>
          <w:b/>
          <w:caps/>
          <w:sz w:val="40"/>
          <w:szCs w:val="40"/>
        </w:rPr>
        <w:t xml:space="preserve">Безопасность </w:t>
      </w:r>
    </w:p>
    <w:p w:rsidR="00A40085" w:rsidRPr="0098789D" w:rsidRDefault="00A40085" w:rsidP="00A40085">
      <w:pPr>
        <w:spacing w:line="276" w:lineRule="auto"/>
        <w:jc w:val="center"/>
        <w:rPr>
          <w:b/>
          <w:caps/>
          <w:sz w:val="40"/>
          <w:szCs w:val="40"/>
        </w:rPr>
      </w:pPr>
      <w:r w:rsidRPr="0098789D">
        <w:rPr>
          <w:b/>
          <w:caps/>
          <w:sz w:val="40"/>
          <w:szCs w:val="40"/>
        </w:rPr>
        <w:t>образовательной среды</w:t>
      </w:r>
    </w:p>
    <w:p w:rsidR="00A40085" w:rsidRDefault="00A40085" w:rsidP="00A40085">
      <w:pPr>
        <w:spacing w:line="276" w:lineRule="auto"/>
        <w:jc w:val="center"/>
        <w:rPr>
          <w:b/>
          <w:caps/>
          <w:sz w:val="36"/>
          <w:szCs w:val="36"/>
        </w:rPr>
      </w:pPr>
    </w:p>
    <w:p w:rsidR="00A40085" w:rsidRDefault="00A40085" w:rsidP="00A40085">
      <w:pPr>
        <w:spacing w:line="276" w:lineRule="auto"/>
        <w:jc w:val="center"/>
        <w:rPr>
          <w:b/>
          <w:sz w:val="28"/>
          <w:szCs w:val="28"/>
        </w:rPr>
      </w:pPr>
      <w:r>
        <w:rPr>
          <w:b/>
          <w:sz w:val="28"/>
          <w:szCs w:val="28"/>
        </w:rPr>
        <w:t>Коллективная научная монография</w:t>
      </w:r>
    </w:p>
    <w:p w:rsidR="00A40085" w:rsidRPr="00226CCA" w:rsidRDefault="00A40085" w:rsidP="00A40085">
      <w:pPr>
        <w:spacing w:line="276" w:lineRule="auto"/>
        <w:jc w:val="center"/>
        <w:rPr>
          <w:b/>
          <w:caps/>
          <w:sz w:val="36"/>
          <w:szCs w:val="36"/>
        </w:rPr>
      </w:pPr>
    </w:p>
    <w:p w:rsidR="00A40085" w:rsidRDefault="00A40085" w:rsidP="00A40085">
      <w:pPr>
        <w:spacing w:line="276" w:lineRule="auto"/>
        <w:jc w:val="right"/>
        <w:rPr>
          <w:b/>
          <w:sz w:val="28"/>
          <w:szCs w:val="28"/>
        </w:rPr>
      </w:pPr>
    </w:p>
    <w:p w:rsidR="00A40085" w:rsidRDefault="00A40085" w:rsidP="00A40085">
      <w:pPr>
        <w:spacing w:line="276" w:lineRule="auto"/>
        <w:jc w:val="right"/>
        <w:rPr>
          <w:b/>
          <w:sz w:val="28"/>
          <w:szCs w:val="28"/>
        </w:rPr>
      </w:pPr>
    </w:p>
    <w:p w:rsidR="00A40085" w:rsidRDefault="00A40085" w:rsidP="00A40085">
      <w:pPr>
        <w:spacing w:line="276" w:lineRule="auto"/>
        <w:jc w:val="right"/>
        <w:rPr>
          <w:b/>
          <w:sz w:val="28"/>
          <w:szCs w:val="28"/>
        </w:rPr>
      </w:pPr>
    </w:p>
    <w:p w:rsidR="00A40085" w:rsidRDefault="00A40085" w:rsidP="00A40085">
      <w:pPr>
        <w:spacing w:line="276" w:lineRule="auto"/>
        <w:jc w:val="right"/>
        <w:rPr>
          <w:b/>
          <w:sz w:val="28"/>
          <w:szCs w:val="28"/>
        </w:rPr>
      </w:pPr>
    </w:p>
    <w:p w:rsidR="00A40085" w:rsidRDefault="00A40085" w:rsidP="00A40085">
      <w:pPr>
        <w:spacing w:line="276" w:lineRule="auto"/>
        <w:jc w:val="right"/>
        <w:rPr>
          <w:b/>
        </w:rPr>
      </w:pPr>
      <w:r>
        <w:rPr>
          <w:b/>
          <w:sz w:val="32"/>
          <w:szCs w:val="32"/>
        </w:rPr>
        <w:tab/>
      </w:r>
    </w:p>
    <w:p w:rsidR="00A40085" w:rsidRDefault="00A40085" w:rsidP="00A40085">
      <w:pPr>
        <w:spacing w:line="276" w:lineRule="auto"/>
        <w:jc w:val="center"/>
        <w:rPr>
          <w:b/>
          <w:sz w:val="32"/>
          <w:szCs w:val="32"/>
        </w:rPr>
      </w:pPr>
    </w:p>
    <w:p w:rsidR="00A40085" w:rsidRDefault="00A40085" w:rsidP="00A40085">
      <w:pPr>
        <w:spacing w:line="276" w:lineRule="auto"/>
        <w:jc w:val="center"/>
        <w:rPr>
          <w:b/>
          <w:sz w:val="32"/>
          <w:szCs w:val="32"/>
        </w:rPr>
      </w:pPr>
    </w:p>
    <w:p w:rsidR="00A40085" w:rsidRDefault="00A40085" w:rsidP="00A40085">
      <w:pPr>
        <w:spacing w:line="276" w:lineRule="auto"/>
        <w:jc w:val="center"/>
        <w:rPr>
          <w:b/>
          <w:sz w:val="32"/>
          <w:szCs w:val="32"/>
        </w:rPr>
      </w:pPr>
    </w:p>
    <w:p w:rsidR="00A40085" w:rsidRDefault="00A40085" w:rsidP="00A40085">
      <w:pPr>
        <w:spacing w:line="276" w:lineRule="auto"/>
        <w:jc w:val="center"/>
        <w:rPr>
          <w:b/>
          <w:sz w:val="32"/>
          <w:szCs w:val="32"/>
        </w:rPr>
      </w:pPr>
    </w:p>
    <w:p w:rsidR="00A40085" w:rsidRDefault="00A40085" w:rsidP="00A40085">
      <w:pPr>
        <w:spacing w:line="276" w:lineRule="auto"/>
        <w:jc w:val="center"/>
        <w:rPr>
          <w:b/>
          <w:sz w:val="32"/>
          <w:szCs w:val="32"/>
        </w:rPr>
      </w:pPr>
    </w:p>
    <w:p w:rsidR="00A40085" w:rsidRDefault="00A40085" w:rsidP="00A40085">
      <w:pPr>
        <w:spacing w:line="276" w:lineRule="auto"/>
        <w:jc w:val="center"/>
        <w:rPr>
          <w:b/>
          <w:i/>
          <w:sz w:val="28"/>
          <w:szCs w:val="28"/>
        </w:rPr>
      </w:pPr>
    </w:p>
    <w:p w:rsidR="00A40085" w:rsidRDefault="00A40085" w:rsidP="00A40085">
      <w:pPr>
        <w:spacing w:line="276" w:lineRule="auto"/>
        <w:jc w:val="center"/>
        <w:rPr>
          <w:b/>
          <w:sz w:val="28"/>
          <w:szCs w:val="28"/>
        </w:rPr>
      </w:pPr>
    </w:p>
    <w:p w:rsidR="00A40085" w:rsidRDefault="00A40085" w:rsidP="00A40085">
      <w:pPr>
        <w:spacing w:line="276" w:lineRule="auto"/>
        <w:jc w:val="center"/>
        <w:rPr>
          <w:b/>
          <w:sz w:val="28"/>
          <w:szCs w:val="28"/>
        </w:rPr>
      </w:pPr>
    </w:p>
    <w:p w:rsidR="00A40085" w:rsidRDefault="00A40085" w:rsidP="00A40085">
      <w:pPr>
        <w:spacing w:line="276" w:lineRule="auto"/>
        <w:jc w:val="center"/>
        <w:rPr>
          <w:b/>
          <w:sz w:val="28"/>
          <w:szCs w:val="28"/>
        </w:rPr>
      </w:pPr>
    </w:p>
    <w:p w:rsidR="00A40085" w:rsidRDefault="00A40085" w:rsidP="00A40085">
      <w:pPr>
        <w:spacing w:line="276" w:lineRule="auto"/>
        <w:jc w:val="center"/>
        <w:rPr>
          <w:b/>
          <w:sz w:val="28"/>
          <w:szCs w:val="28"/>
        </w:rPr>
      </w:pPr>
    </w:p>
    <w:p w:rsidR="00A362F9" w:rsidRDefault="00A40085" w:rsidP="00A40085">
      <w:pPr>
        <w:spacing w:line="276" w:lineRule="auto"/>
        <w:jc w:val="center"/>
        <w:rPr>
          <w:b/>
        </w:rPr>
      </w:pPr>
      <w:r w:rsidRPr="00226CCA">
        <w:rPr>
          <w:b/>
        </w:rPr>
        <w:t>Москва</w:t>
      </w:r>
      <w:r>
        <w:rPr>
          <w:b/>
        </w:rPr>
        <w:t xml:space="preserve"> </w:t>
      </w:r>
    </w:p>
    <w:p w:rsidR="00A40085" w:rsidRDefault="00A40085" w:rsidP="00A40085">
      <w:pPr>
        <w:spacing w:line="276" w:lineRule="auto"/>
        <w:jc w:val="center"/>
        <w:rPr>
          <w:b/>
        </w:rPr>
      </w:pPr>
      <w:r w:rsidRPr="00226CCA">
        <w:rPr>
          <w:b/>
        </w:rPr>
        <w:t>2013</w:t>
      </w:r>
    </w:p>
    <w:p w:rsidR="00BB43D0" w:rsidRDefault="00BB43D0" w:rsidP="00BB43D0">
      <w:pPr>
        <w:spacing w:line="276" w:lineRule="auto"/>
        <w:rPr>
          <w:b/>
          <w:sz w:val="28"/>
          <w:szCs w:val="28"/>
        </w:rPr>
      </w:pPr>
      <w:r>
        <w:rPr>
          <w:b/>
          <w:sz w:val="28"/>
          <w:szCs w:val="28"/>
        </w:rPr>
        <w:lastRenderedPageBreak/>
        <w:t>УДК 159.99, 316.6</w:t>
      </w:r>
    </w:p>
    <w:p w:rsidR="00BB43D0" w:rsidRDefault="00BB43D0" w:rsidP="00BB43D0">
      <w:pPr>
        <w:spacing w:line="276" w:lineRule="auto"/>
        <w:rPr>
          <w:b/>
          <w:sz w:val="28"/>
          <w:szCs w:val="28"/>
        </w:rPr>
      </w:pPr>
      <w:r>
        <w:rPr>
          <w:b/>
          <w:sz w:val="28"/>
          <w:szCs w:val="28"/>
        </w:rPr>
        <w:t>ББК 88, 51.1</w:t>
      </w:r>
    </w:p>
    <w:p w:rsidR="00BB43D0" w:rsidRDefault="00BB43D0" w:rsidP="00BB43D0">
      <w:pPr>
        <w:spacing w:line="276" w:lineRule="auto"/>
        <w:rPr>
          <w:b/>
          <w:sz w:val="28"/>
          <w:szCs w:val="28"/>
        </w:rPr>
      </w:pPr>
      <w:r>
        <w:rPr>
          <w:b/>
          <w:sz w:val="28"/>
          <w:szCs w:val="28"/>
        </w:rPr>
        <w:t>Б62</w:t>
      </w:r>
    </w:p>
    <w:p w:rsidR="00BB43D0" w:rsidRDefault="00BB43D0" w:rsidP="00BB43D0">
      <w:pPr>
        <w:spacing w:line="276" w:lineRule="auto"/>
        <w:jc w:val="center"/>
        <w:rPr>
          <w:i/>
        </w:rPr>
      </w:pPr>
    </w:p>
    <w:p w:rsidR="00BB43D0" w:rsidRDefault="00BB43D0" w:rsidP="00BB43D0">
      <w:pPr>
        <w:spacing w:line="276" w:lineRule="auto"/>
        <w:jc w:val="center"/>
        <w:rPr>
          <w:i/>
        </w:rPr>
      </w:pPr>
    </w:p>
    <w:p w:rsidR="00BB43D0" w:rsidRDefault="00BB43D0" w:rsidP="00BB43D0">
      <w:pPr>
        <w:spacing w:line="276" w:lineRule="auto"/>
        <w:jc w:val="center"/>
        <w:rPr>
          <w:i/>
        </w:rPr>
      </w:pPr>
      <w:r>
        <w:rPr>
          <w:i/>
        </w:rPr>
        <w:t>Авторы:</w:t>
      </w:r>
    </w:p>
    <w:p w:rsidR="00B01677" w:rsidRDefault="00955E7C" w:rsidP="00BB43D0">
      <w:pPr>
        <w:spacing w:line="276" w:lineRule="auto"/>
        <w:jc w:val="center"/>
        <w:rPr>
          <w:b/>
          <w:i/>
          <w:sz w:val="28"/>
          <w:szCs w:val="28"/>
        </w:rPr>
      </w:pPr>
      <w:r>
        <w:rPr>
          <w:i/>
        </w:rPr>
        <w:t xml:space="preserve"> </w:t>
      </w:r>
    </w:p>
    <w:p w:rsidR="00BB43D0" w:rsidRPr="00BB72DF" w:rsidRDefault="00BB43D0" w:rsidP="00BB43D0">
      <w:pPr>
        <w:pStyle w:val="af6"/>
        <w:ind w:firstLine="720"/>
        <w:jc w:val="center"/>
        <w:rPr>
          <w:i/>
        </w:rPr>
      </w:pPr>
      <w:r w:rsidRPr="00BB72DF">
        <w:rPr>
          <w:i/>
        </w:rPr>
        <w:t xml:space="preserve">В.В. </w:t>
      </w:r>
      <w:proofErr w:type="spellStart"/>
      <w:r w:rsidRPr="00BB72DF">
        <w:rPr>
          <w:i/>
        </w:rPr>
        <w:t>Аршинова</w:t>
      </w:r>
      <w:proofErr w:type="spellEnd"/>
      <w:r w:rsidRPr="00BB72DF">
        <w:rPr>
          <w:i/>
        </w:rPr>
        <w:t xml:space="preserve">, В.В. </w:t>
      </w:r>
      <w:proofErr w:type="spellStart"/>
      <w:r w:rsidRPr="00BB72DF">
        <w:rPr>
          <w:i/>
        </w:rPr>
        <w:t>Барцалкина</w:t>
      </w:r>
      <w:proofErr w:type="spellEnd"/>
      <w:r w:rsidRPr="00BB72DF">
        <w:rPr>
          <w:i/>
        </w:rPr>
        <w:t xml:space="preserve">, </w:t>
      </w:r>
      <w:r>
        <w:rPr>
          <w:i/>
        </w:rPr>
        <w:t xml:space="preserve">И.А. Голованова, Т.Б. </w:t>
      </w:r>
      <w:proofErr w:type="spellStart"/>
      <w:r>
        <w:rPr>
          <w:i/>
        </w:rPr>
        <w:t>Гречаная</w:t>
      </w:r>
      <w:proofErr w:type="spellEnd"/>
      <w:r>
        <w:rPr>
          <w:i/>
        </w:rPr>
        <w:t xml:space="preserve">, </w:t>
      </w:r>
    </w:p>
    <w:p w:rsidR="00BB43D0" w:rsidRPr="00BB72DF" w:rsidRDefault="00BB43D0" w:rsidP="00BB43D0">
      <w:pPr>
        <w:pStyle w:val="af6"/>
        <w:ind w:firstLine="720"/>
        <w:jc w:val="center"/>
        <w:rPr>
          <w:i/>
        </w:rPr>
      </w:pPr>
      <w:r>
        <w:rPr>
          <w:i/>
        </w:rPr>
        <w:t xml:space="preserve">Н.Г. Дмитриева, </w:t>
      </w:r>
      <w:r w:rsidRPr="00BB72DF">
        <w:rPr>
          <w:i/>
        </w:rPr>
        <w:t xml:space="preserve">О.А. Зудина, Т.В. Коваль, Ю.Л. </w:t>
      </w:r>
      <w:proofErr w:type="spellStart"/>
      <w:r w:rsidRPr="00BB72DF">
        <w:rPr>
          <w:i/>
        </w:rPr>
        <w:t>Концова</w:t>
      </w:r>
      <w:proofErr w:type="spellEnd"/>
      <w:r w:rsidRPr="00BB72DF">
        <w:rPr>
          <w:i/>
        </w:rPr>
        <w:t>, А.А. Кошкина,</w:t>
      </w:r>
    </w:p>
    <w:p w:rsidR="00BB43D0" w:rsidRPr="00BB72DF" w:rsidRDefault="00BB43D0" w:rsidP="00BB43D0">
      <w:pPr>
        <w:pStyle w:val="af6"/>
        <w:ind w:firstLine="720"/>
        <w:jc w:val="center"/>
        <w:rPr>
          <w:i/>
        </w:rPr>
      </w:pPr>
      <w:r w:rsidRPr="00BB72DF">
        <w:rPr>
          <w:i/>
        </w:rPr>
        <w:t>А.И. Красило, В.В.,  Москвичев, С.В. Никитина, Н.Р. Сидоров,</w:t>
      </w:r>
    </w:p>
    <w:p w:rsidR="00BB43D0" w:rsidRPr="00BB72DF" w:rsidRDefault="00BB43D0" w:rsidP="00BB43D0">
      <w:pPr>
        <w:pStyle w:val="af6"/>
        <w:ind w:firstLine="720"/>
        <w:jc w:val="center"/>
        <w:rPr>
          <w:i/>
        </w:rPr>
      </w:pPr>
      <w:r w:rsidRPr="00BB72DF">
        <w:rPr>
          <w:i/>
        </w:rPr>
        <w:t xml:space="preserve">Н.Б. Флорова, Е.В. </w:t>
      </w:r>
      <w:proofErr w:type="spellStart"/>
      <w:r w:rsidRPr="00BB72DF">
        <w:rPr>
          <w:i/>
        </w:rPr>
        <w:t>Шрагина</w:t>
      </w:r>
      <w:proofErr w:type="spellEnd"/>
      <w:r w:rsidRPr="00BB72DF">
        <w:rPr>
          <w:i/>
        </w:rPr>
        <w:t xml:space="preserve">, А.Д. </w:t>
      </w:r>
      <w:proofErr w:type="spellStart"/>
      <w:r w:rsidRPr="00BB72DF">
        <w:rPr>
          <w:i/>
        </w:rPr>
        <w:t>Штульман</w:t>
      </w:r>
      <w:proofErr w:type="spellEnd"/>
    </w:p>
    <w:p w:rsidR="00BB43D0" w:rsidRDefault="00BB43D0" w:rsidP="00BB43D0">
      <w:pPr>
        <w:spacing w:line="276" w:lineRule="auto"/>
        <w:jc w:val="center"/>
        <w:rPr>
          <w:b/>
          <w:i/>
          <w:sz w:val="28"/>
          <w:szCs w:val="28"/>
        </w:rPr>
      </w:pPr>
    </w:p>
    <w:p w:rsidR="00BB43D0" w:rsidRDefault="00BB43D0" w:rsidP="00BB43D0">
      <w:pPr>
        <w:spacing w:line="276" w:lineRule="auto"/>
        <w:jc w:val="center"/>
        <w:rPr>
          <w:b/>
          <w:i/>
          <w:sz w:val="28"/>
          <w:szCs w:val="28"/>
        </w:rPr>
      </w:pPr>
    </w:p>
    <w:p w:rsidR="00BB43D0" w:rsidRDefault="00BB43D0" w:rsidP="00BB43D0">
      <w:pPr>
        <w:spacing w:line="276" w:lineRule="auto"/>
        <w:jc w:val="center"/>
        <w:rPr>
          <w:i/>
        </w:rPr>
      </w:pPr>
      <w:r>
        <w:rPr>
          <w:i/>
        </w:rPr>
        <w:t>Рецензенты:</w:t>
      </w:r>
    </w:p>
    <w:p w:rsidR="00BB43D0" w:rsidRDefault="00BB43D0" w:rsidP="00BB43D0">
      <w:pPr>
        <w:spacing w:line="360" w:lineRule="auto"/>
      </w:pPr>
      <w:r>
        <w:t xml:space="preserve">                                   доктор психологических наук О.Н. Усанова</w:t>
      </w:r>
    </w:p>
    <w:p w:rsidR="00BB43D0" w:rsidRDefault="00BB43D0" w:rsidP="00BB43D0">
      <w:pPr>
        <w:spacing w:line="360" w:lineRule="auto"/>
        <w:jc w:val="center"/>
      </w:pPr>
      <w:r>
        <w:t>доктор психологических наук О.А. Карабанова</w:t>
      </w:r>
    </w:p>
    <w:p w:rsidR="00B01677" w:rsidRDefault="00B01677" w:rsidP="00BB43D0">
      <w:pPr>
        <w:spacing w:line="276" w:lineRule="auto"/>
        <w:rPr>
          <w:b/>
          <w:sz w:val="28"/>
          <w:szCs w:val="28"/>
        </w:rPr>
      </w:pPr>
    </w:p>
    <w:p w:rsidR="00BB43D0" w:rsidRDefault="00BB43D0" w:rsidP="00BB43D0">
      <w:pPr>
        <w:spacing w:line="276" w:lineRule="auto"/>
        <w:rPr>
          <w:b/>
          <w:sz w:val="28"/>
          <w:szCs w:val="28"/>
        </w:rPr>
      </w:pPr>
      <w:r>
        <w:rPr>
          <w:b/>
          <w:sz w:val="28"/>
          <w:szCs w:val="28"/>
        </w:rPr>
        <w:t>Б62</w:t>
      </w:r>
    </w:p>
    <w:p w:rsidR="00BB43D0" w:rsidRDefault="00BB43D0" w:rsidP="00BB43D0">
      <w:pPr>
        <w:spacing w:line="276" w:lineRule="auto"/>
        <w:jc w:val="both"/>
      </w:pPr>
      <w:r>
        <w:rPr>
          <w:b/>
        </w:rPr>
        <w:t>Безопасность образовательной среды</w:t>
      </w:r>
      <w:r>
        <w:t>: коллективная научная монография / под ред. В.В. </w:t>
      </w:r>
      <w:proofErr w:type="spellStart"/>
      <w:r>
        <w:t>Барцалкиной</w:t>
      </w:r>
      <w:proofErr w:type="spellEnd"/>
      <w:r>
        <w:t>, Н.Б. Флоровой, В.В. </w:t>
      </w:r>
      <w:proofErr w:type="spellStart"/>
      <w:r>
        <w:t>Аршиновой</w:t>
      </w:r>
      <w:proofErr w:type="spellEnd"/>
      <w:r>
        <w:t xml:space="preserve">. - М.: МГППУ, 2013. </w:t>
      </w:r>
      <w:r w:rsidR="00562476">
        <w:t>–</w:t>
      </w:r>
      <w:r>
        <w:t xml:space="preserve"> </w:t>
      </w:r>
      <w:r w:rsidR="00562476">
        <w:t xml:space="preserve">263 </w:t>
      </w:r>
      <w:r>
        <w:t>с.</w:t>
      </w:r>
    </w:p>
    <w:p w:rsidR="00BB43D0" w:rsidRDefault="00BB43D0" w:rsidP="00BB43D0">
      <w:pPr>
        <w:spacing w:line="276" w:lineRule="auto"/>
        <w:rPr>
          <w:b/>
          <w:sz w:val="28"/>
          <w:szCs w:val="28"/>
        </w:rPr>
      </w:pPr>
      <w:r>
        <w:rPr>
          <w:b/>
          <w:sz w:val="28"/>
          <w:szCs w:val="28"/>
        </w:rPr>
        <w:t>ISBN</w:t>
      </w:r>
    </w:p>
    <w:p w:rsidR="00BB43D0" w:rsidRDefault="00BB43D0" w:rsidP="00BB43D0">
      <w:pPr>
        <w:spacing w:line="276" w:lineRule="auto"/>
        <w:jc w:val="center"/>
        <w:rPr>
          <w:b/>
          <w:i/>
          <w:sz w:val="28"/>
          <w:szCs w:val="28"/>
        </w:rPr>
      </w:pPr>
    </w:p>
    <w:p w:rsidR="00B01677" w:rsidRDefault="00B01677" w:rsidP="00BB43D0">
      <w:pPr>
        <w:spacing w:line="276" w:lineRule="auto"/>
        <w:jc w:val="center"/>
        <w:rPr>
          <w:b/>
          <w:i/>
          <w:sz w:val="28"/>
          <w:szCs w:val="28"/>
        </w:rPr>
      </w:pPr>
    </w:p>
    <w:p w:rsidR="00BB43D0" w:rsidRDefault="00BB43D0" w:rsidP="00BB43D0">
      <w:pPr>
        <w:pStyle w:val="afb"/>
        <w:jc w:val="both"/>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 xml:space="preserve">В монографии подробно изложены современные теоретические взгляды отечественных и зарубежных ученых на безопасность образовательной среды, в центре которой лежит профилактика  </w:t>
      </w:r>
      <w:proofErr w:type="spellStart"/>
      <w:r>
        <w:rPr>
          <w:rFonts w:ascii="Times New Roman" w:hAnsi="Times New Roman" w:cs="Times New Roman"/>
          <w:sz w:val="24"/>
          <w:szCs w:val="24"/>
        </w:rPr>
        <w:t>аддиктивного</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делинквентного</w:t>
      </w:r>
      <w:proofErr w:type="spellEnd"/>
      <w:r>
        <w:rPr>
          <w:rFonts w:ascii="Times New Roman" w:hAnsi="Times New Roman" w:cs="Times New Roman"/>
          <w:sz w:val="24"/>
          <w:szCs w:val="24"/>
        </w:rPr>
        <w:t xml:space="preserve"> поведения. Представлен эмпирический опыт профилактики </w:t>
      </w:r>
      <w:proofErr w:type="spellStart"/>
      <w:r>
        <w:rPr>
          <w:rFonts w:ascii="Times New Roman" w:hAnsi="Times New Roman" w:cs="Times New Roman"/>
          <w:sz w:val="24"/>
          <w:szCs w:val="24"/>
        </w:rPr>
        <w:t>аддикций</w:t>
      </w:r>
      <w:proofErr w:type="spellEnd"/>
      <w:r>
        <w:rPr>
          <w:rFonts w:ascii="Times New Roman" w:hAnsi="Times New Roman" w:cs="Times New Roman"/>
          <w:sz w:val="24"/>
          <w:szCs w:val="24"/>
        </w:rPr>
        <w:t xml:space="preserve"> и психологического сопровождения  подростков и молодежи группы риска зависимого поведения. Большое внимание уделено проблеме профессиональной подготовки кадров для профилактической и реабилитационной деятельности в области предотвращения зависимого поведения.</w:t>
      </w:r>
    </w:p>
    <w:p w:rsidR="00BB43D0" w:rsidRDefault="00BB43D0" w:rsidP="00BB43D0">
      <w:pPr>
        <w:pStyle w:val="af6"/>
        <w:ind w:firstLine="720"/>
        <w:jc w:val="both"/>
        <w:rPr>
          <w:sz w:val="26"/>
        </w:rPr>
      </w:pPr>
      <w:r>
        <w:t xml:space="preserve">  Монография рассчитана на психологов, педагогов, социальных работников, занимающихся проблемами профилактики, реабилитации и коррекции зависимого поведения.</w:t>
      </w:r>
    </w:p>
    <w:p w:rsidR="00BB43D0" w:rsidRDefault="00BB43D0" w:rsidP="00BB43D0">
      <w:pPr>
        <w:spacing w:line="276" w:lineRule="auto"/>
        <w:jc w:val="both"/>
        <w:rPr>
          <w:b/>
        </w:rPr>
      </w:pPr>
    </w:p>
    <w:p w:rsidR="00BB43D0" w:rsidRDefault="00BB43D0" w:rsidP="00BB43D0">
      <w:pPr>
        <w:spacing w:line="276" w:lineRule="auto"/>
        <w:jc w:val="both"/>
      </w:pPr>
      <w:r>
        <w:t>Компьютерная верстка:</w:t>
      </w:r>
    </w:p>
    <w:p w:rsidR="00BB43D0" w:rsidRDefault="00BB43D0" w:rsidP="00BB43D0">
      <w:pPr>
        <w:pStyle w:val="a4"/>
        <w:spacing w:before="0" w:after="0"/>
        <w:jc w:val="left"/>
        <w:rPr>
          <w:rFonts w:ascii="Times New Roman" w:hAnsi="Times New Roman" w:cs="Times New Roman"/>
          <w:i/>
          <w:color w:val="auto"/>
          <w:sz w:val="24"/>
          <w:szCs w:val="24"/>
        </w:rPr>
      </w:pPr>
      <w:r>
        <w:rPr>
          <w:color w:val="auto"/>
        </w:rPr>
        <w:t>А.А.  </w:t>
      </w:r>
      <w:r>
        <w:rPr>
          <w:rFonts w:ascii="Times New Roman" w:hAnsi="Times New Roman" w:cs="Times New Roman"/>
          <w:i/>
          <w:color w:val="auto"/>
          <w:sz w:val="24"/>
          <w:szCs w:val="24"/>
        </w:rPr>
        <w:t xml:space="preserve">Кошкина </w:t>
      </w:r>
    </w:p>
    <w:p w:rsidR="00BB43D0" w:rsidRDefault="00BB43D0" w:rsidP="00BB43D0">
      <w:pPr>
        <w:tabs>
          <w:tab w:val="left" w:pos="8550"/>
        </w:tabs>
        <w:jc w:val="right"/>
        <w:rPr>
          <w:sz w:val="28"/>
          <w:szCs w:val="28"/>
        </w:rPr>
      </w:pPr>
    </w:p>
    <w:p w:rsidR="00BB43D0" w:rsidRDefault="00BB43D0" w:rsidP="00BB43D0">
      <w:pPr>
        <w:tabs>
          <w:tab w:val="left" w:pos="8550"/>
        </w:tabs>
        <w:jc w:val="right"/>
        <w:rPr>
          <w:sz w:val="28"/>
          <w:szCs w:val="28"/>
        </w:rPr>
      </w:pPr>
    </w:p>
    <w:p w:rsidR="00BB43D0" w:rsidRDefault="00BB43D0" w:rsidP="00BB43D0">
      <w:pPr>
        <w:tabs>
          <w:tab w:val="left" w:pos="8550"/>
        </w:tabs>
        <w:jc w:val="right"/>
        <w:rPr>
          <w:sz w:val="28"/>
          <w:szCs w:val="28"/>
        </w:rPr>
      </w:pPr>
    </w:p>
    <w:p w:rsidR="00BB43D0" w:rsidRDefault="00BB43D0" w:rsidP="00BB43D0">
      <w:pPr>
        <w:tabs>
          <w:tab w:val="left" w:pos="8550"/>
        </w:tabs>
        <w:jc w:val="right"/>
        <w:rPr>
          <w:sz w:val="28"/>
          <w:szCs w:val="28"/>
        </w:rPr>
      </w:pPr>
    </w:p>
    <w:p w:rsidR="00BB43D0" w:rsidRDefault="00BB43D0" w:rsidP="00BB43D0">
      <w:pPr>
        <w:tabs>
          <w:tab w:val="left" w:pos="8550"/>
        </w:tabs>
        <w:jc w:val="right"/>
        <w:rPr>
          <w:sz w:val="28"/>
          <w:szCs w:val="28"/>
        </w:rPr>
      </w:pPr>
      <w:r>
        <w:rPr>
          <w:sz w:val="28"/>
          <w:szCs w:val="28"/>
        </w:rPr>
        <w:t>© МГППУ, 2013</w:t>
      </w:r>
    </w:p>
    <w:p w:rsidR="00BB43D0" w:rsidRDefault="00BB43D0" w:rsidP="00BB43D0">
      <w:pPr>
        <w:spacing w:line="276" w:lineRule="auto"/>
        <w:rPr>
          <w:b/>
          <w:sz w:val="28"/>
          <w:szCs w:val="28"/>
        </w:rPr>
      </w:pPr>
      <w:bookmarkStart w:id="0" w:name="_GoBack"/>
      <w:r>
        <w:rPr>
          <w:b/>
          <w:sz w:val="28"/>
          <w:szCs w:val="28"/>
          <w:lang w:val="en-US"/>
        </w:rPr>
        <w:t>ISBN</w:t>
      </w:r>
    </w:p>
    <w:bookmarkEnd w:id="0"/>
    <w:p w:rsidR="00BB43D0" w:rsidRDefault="00BB43D0" w:rsidP="00A40085">
      <w:pPr>
        <w:spacing w:line="276" w:lineRule="auto"/>
        <w:jc w:val="center"/>
        <w:rPr>
          <w:b/>
        </w:rPr>
      </w:pPr>
    </w:p>
    <w:p w:rsidR="0017035E" w:rsidRPr="00155C3D" w:rsidRDefault="00E659B7" w:rsidP="0017035E">
      <w:pPr>
        <w:jc w:val="center"/>
        <w:rPr>
          <w:b/>
          <w:sz w:val="28"/>
          <w:szCs w:val="28"/>
        </w:rPr>
      </w:pPr>
      <w:r w:rsidRPr="00155C3D">
        <w:rPr>
          <w:b/>
          <w:sz w:val="28"/>
          <w:szCs w:val="28"/>
        </w:rPr>
        <w:lastRenderedPageBreak/>
        <w:t>Содержание</w:t>
      </w:r>
    </w:p>
    <w:p w:rsidR="0017035E" w:rsidRPr="00155C3D" w:rsidRDefault="0017035E" w:rsidP="0017035E">
      <w:pPr>
        <w:jc w:val="center"/>
      </w:pPr>
    </w:p>
    <w:tbl>
      <w:tblPr>
        <w:tblW w:w="9731" w:type="dxa"/>
        <w:tblLook w:val="01E0" w:firstRow="1" w:lastRow="1" w:firstColumn="1" w:lastColumn="1" w:noHBand="0" w:noVBand="0"/>
      </w:tblPr>
      <w:tblGrid>
        <w:gridCol w:w="8370"/>
        <w:gridCol w:w="669"/>
        <w:gridCol w:w="692"/>
      </w:tblGrid>
      <w:tr w:rsidR="0017035E" w:rsidRPr="00155C3D" w:rsidTr="00FF6339">
        <w:tc>
          <w:tcPr>
            <w:tcW w:w="8370" w:type="dxa"/>
          </w:tcPr>
          <w:p w:rsidR="0017035E" w:rsidRPr="00155C3D" w:rsidRDefault="0017035E" w:rsidP="00ED4454"/>
        </w:tc>
        <w:tc>
          <w:tcPr>
            <w:tcW w:w="669" w:type="dxa"/>
          </w:tcPr>
          <w:p w:rsidR="0017035E" w:rsidRPr="00155C3D" w:rsidRDefault="00CC5C44" w:rsidP="00ED4454">
            <w:proofErr w:type="spellStart"/>
            <w:proofErr w:type="gramStart"/>
            <w:r>
              <w:t>Стр</w:t>
            </w:r>
            <w:proofErr w:type="spellEnd"/>
            <w:proofErr w:type="gramEnd"/>
          </w:p>
        </w:tc>
        <w:tc>
          <w:tcPr>
            <w:tcW w:w="692" w:type="dxa"/>
          </w:tcPr>
          <w:p w:rsidR="0017035E" w:rsidRPr="00155C3D" w:rsidRDefault="0017035E" w:rsidP="00ED4454">
            <w:pPr>
              <w:jc w:val="right"/>
            </w:pPr>
          </w:p>
        </w:tc>
      </w:tr>
      <w:tr w:rsidR="0017035E" w:rsidRPr="00155C3D" w:rsidTr="00FF6339">
        <w:tc>
          <w:tcPr>
            <w:tcW w:w="8370" w:type="dxa"/>
          </w:tcPr>
          <w:p w:rsidR="00434F34" w:rsidRPr="00155C3D" w:rsidRDefault="00434F34" w:rsidP="00155C3D">
            <w:pPr>
              <w:jc w:val="both"/>
              <w:rPr>
                <w:b/>
                <w:sz w:val="32"/>
                <w:szCs w:val="32"/>
              </w:rPr>
            </w:pPr>
            <w:r w:rsidRPr="00155C3D">
              <w:rPr>
                <w:b/>
                <w:sz w:val="32"/>
                <w:szCs w:val="32"/>
              </w:rPr>
              <w:t>Предисловие</w:t>
            </w:r>
            <w:r w:rsidRPr="00155C3D">
              <w:rPr>
                <w:sz w:val="32"/>
                <w:szCs w:val="32"/>
              </w:rPr>
              <w:t>…………………………………………</w:t>
            </w:r>
            <w:r w:rsidR="00155C3D">
              <w:rPr>
                <w:sz w:val="32"/>
                <w:szCs w:val="32"/>
              </w:rPr>
              <w:t>……….</w:t>
            </w:r>
            <w:r w:rsidR="00EA18AD">
              <w:rPr>
                <w:sz w:val="32"/>
                <w:szCs w:val="32"/>
              </w:rPr>
              <w:t>.</w:t>
            </w:r>
          </w:p>
          <w:p w:rsidR="0017035E" w:rsidRPr="00155C3D" w:rsidRDefault="0017035E" w:rsidP="00155C3D">
            <w:pPr>
              <w:jc w:val="both"/>
              <w:rPr>
                <w:b/>
                <w:sz w:val="32"/>
                <w:szCs w:val="32"/>
              </w:rPr>
            </w:pPr>
            <w:r w:rsidRPr="00155C3D">
              <w:rPr>
                <w:b/>
                <w:sz w:val="32"/>
                <w:szCs w:val="32"/>
              </w:rPr>
              <w:t xml:space="preserve"> </w:t>
            </w:r>
          </w:p>
          <w:p w:rsidR="00434F34" w:rsidRPr="00155C3D" w:rsidRDefault="00434F34" w:rsidP="00155C3D">
            <w:pPr>
              <w:jc w:val="both"/>
              <w:rPr>
                <w:i/>
                <w:sz w:val="32"/>
                <w:szCs w:val="32"/>
              </w:rPr>
            </w:pPr>
            <w:r w:rsidRPr="00155C3D">
              <w:rPr>
                <w:b/>
                <w:sz w:val="32"/>
                <w:szCs w:val="32"/>
              </w:rPr>
              <w:t xml:space="preserve">Раздел </w:t>
            </w:r>
            <w:r w:rsidRPr="00155C3D">
              <w:rPr>
                <w:b/>
                <w:sz w:val="32"/>
                <w:szCs w:val="32"/>
                <w:lang w:val="en-US"/>
              </w:rPr>
              <w:t>I</w:t>
            </w:r>
          </w:p>
        </w:tc>
        <w:tc>
          <w:tcPr>
            <w:tcW w:w="669" w:type="dxa"/>
          </w:tcPr>
          <w:p w:rsidR="0017035E" w:rsidRDefault="00FF6339" w:rsidP="005C2316">
            <w:pPr>
              <w:jc w:val="both"/>
              <w:rPr>
                <w:sz w:val="28"/>
                <w:szCs w:val="28"/>
              </w:rPr>
            </w:pPr>
            <w:r>
              <w:rPr>
                <w:sz w:val="28"/>
                <w:szCs w:val="28"/>
              </w:rPr>
              <w:t>8</w:t>
            </w:r>
          </w:p>
          <w:p w:rsidR="00FF6339" w:rsidRDefault="00FF6339" w:rsidP="005C2316">
            <w:pPr>
              <w:jc w:val="both"/>
              <w:rPr>
                <w:sz w:val="28"/>
                <w:szCs w:val="28"/>
              </w:rPr>
            </w:pPr>
          </w:p>
          <w:p w:rsidR="00FF6339" w:rsidRDefault="00FF6339" w:rsidP="005C2316">
            <w:pPr>
              <w:jc w:val="both"/>
              <w:rPr>
                <w:sz w:val="28"/>
                <w:szCs w:val="28"/>
              </w:rPr>
            </w:pPr>
          </w:p>
          <w:p w:rsidR="00FF6339" w:rsidRPr="00155C3D" w:rsidRDefault="00FF6339" w:rsidP="005C2316">
            <w:pPr>
              <w:jc w:val="both"/>
              <w:rPr>
                <w:sz w:val="28"/>
                <w:szCs w:val="28"/>
              </w:rPr>
            </w:pPr>
          </w:p>
        </w:tc>
        <w:tc>
          <w:tcPr>
            <w:tcW w:w="692" w:type="dxa"/>
          </w:tcPr>
          <w:p w:rsidR="0017035E" w:rsidRPr="00FF6339" w:rsidRDefault="0017035E" w:rsidP="00ED4454">
            <w:pPr>
              <w:rPr>
                <w:sz w:val="28"/>
                <w:szCs w:val="28"/>
              </w:rPr>
            </w:pPr>
          </w:p>
        </w:tc>
      </w:tr>
      <w:tr w:rsidR="0017035E" w:rsidRPr="00155C3D" w:rsidTr="00FF6339">
        <w:tc>
          <w:tcPr>
            <w:tcW w:w="8370" w:type="dxa"/>
          </w:tcPr>
          <w:p w:rsidR="0017035E" w:rsidRPr="00155C3D" w:rsidRDefault="0017035E" w:rsidP="00155C3D">
            <w:pPr>
              <w:jc w:val="both"/>
              <w:rPr>
                <w:sz w:val="28"/>
                <w:szCs w:val="28"/>
              </w:rPr>
            </w:pPr>
            <w:r w:rsidRPr="00155C3D">
              <w:rPr>
                <w:b/>
                <w:sz w:val="32"/>
                <w:szCs w:val="32"/>
              </w:rPr>
              <w:t xml:space="preserve">Зависимое поведение – глобальный фактор угрозы безопасности здоровья и позитивного </w:t>
            </w:r>
            <w:r w:rsidR="00AF53AB" w:rsidRPr="00155C3D">
              <w:rPr>
                <w:b/>
                <w:sz w:val="32"/>
                <w:szCs w:val="32"/>
              </w:rPr>
              <w:t>ра</w:t>
            </w:r>
            <w:r w:rsidRPr="00155C3D">
              <w:rPr>
                <w:b/>
                <w:sz w:val="32"/>
                <w:szCs w:val="32"/>
              </w:rPr>
              <w:t>звития</w:t>
            </w:r>
            <w:r w:rsidR="00155C3D">
              <w:rPr>
                <w:sz w:val="28"/>
                <w:szCs w:val="28"/>
              </w:rPr>
              <w:t>…………</w:t>
            </w:r>
            <w:r w:rsidR="00EA18AD">
              <w:rPr>
                <w:sz w:val="28"/>
                <w:szCs w:val="28"/>
              </w:rPr>
              <w:t>..</w:t>
            </w:r>
          </w:p>
          <w:p w:rsidR="006D48CE" w:rsidRPr="00155C3D" w:rsidRDefault="006D48CE" w:rsidP="00155C3D">
            <w:pPr>
              <w:jc w:val="both"/>
              <w:rPr>
                <w:sz w:val="28"/>
                <w:szCs w:val="28"/>
              </w:rPr>
            </w:pPr>
          </w:p>
          <w:p w:rsidR="00AF53AB" w:rsidRPr="00155C3D" w:rsidRDefault="00AF53AB" w:rsidP="00155C3D">
            <w:pPr>
              <w:pStyle w:val="ab"/>
              <w:numPr>
                <w:ilvl w:val="0"/>
                <w:numId w:val="55"/>
              </w:numPr>
              <w:jc w:val="both"/>
              <w:rPr>
                <w:sz w:val="28"/>
                <w:szCs w:val="28"/>
              </w:rPr>
            </w:pPr>
            <w:r w:rsidRPr="00155C3D">
              <w:rPr>
                <w:sz w:val="28"/>
                <w:szCs w:val="28"/>
              </w:rPr>
              <w:t>Понятие здоровья и тенденции разрушения здоровья молодежи России……………………………………………...</w:t>
            </w:r>
            <w:r w:rsidR="00EA18AD">
              <w:rPr>
                <w:sz w:val="28"/>
                <w:szCs w:val="28"/>
              </w:rPr>
              <w:t>..</w:t>
            </w:r>
          </w:p>
          <w:p w:rsidR="00AF53AB" w:rsidRPr="00155C3D" w:rsidRDefault="00AF53AB" w:rsidP="00155C3D">
            <w:pPr>
              <w:pStyle w:val="ab"/>
              <w:numPr>
                <w:ilvl w:val="0"/>
                <w:numId w:val="55"/>
              </w:numPr>
              <w:jc w:val="both"/>
              <w:rPr>
                <w:sz w:val="28"/>
                <w:szCs w:val="28"/>
              </w:rPr>
            </w:pPr>
            <w:r w:rsidRPr="00155C3D">
              <w:rPr>
                <w:sz w:val="28"/>
                <w:szCs w:val="28"/>
              </w:rPr>
              <w:t>Современные тенденции развития зависимого поведения…</w:t>
            </w:r>
            <w:r w:rsidR="00EA18AD">
              <w:rPr>
                <w:sz w:val="28"/>
                <w:szCs w:val="28"/>
              </w:rPr>
              <w:t>..</w:t>
            </w:r>
          </w:p>
          <w:p w:rsidR="00AF53AB" w:rsidRPr="00155C3D" w:rsidRDefault="00AF53AB" w:rsidP="00155C3D">
            <w:pPr>
              <w:pStyle w:val="ab"/>
              <w:numPr>
                <w:ilvl w:val="0"/>
                <w:numId w:val="55"/>
              </w:numPr>
              <w:jc w:val="both"/>
              <w:rPr>
                <w:sz w:val="28"/>
                <w:szCs w:val="28"/>
              </w:rPr>
            </w:pPr>
            <w:r w:rsidRPr="00155C3D">
              <w:rPr>
                <w:sz w:val="28"/>
                <w:szCs w:val="28"/>
              </w:rPr>
              <w:t>Терминология в области зависимого поведения……………</w:t>
            </w:r>
            <w:r w:rsidR="00EA18AD">
              <w:rPr>
                <w:sz w:val="28"/>
                <w:szCs w:val="28"/>
              </w:rPr>
              <w:t>..</w:t>
            </w:r>
          </w:p>
          <w:p w:rsidR="00AF53AB" w:rsidRPr="00155C3D" w:rsidRDefault="00AF53AB" w:rsidP="00155C3D">
            <w:pPr>
              <w:pStyle w:val="ab"/>
              <w:numPr>
                <w:ilvl w:val="0"/>
                <w:numId w:val="55"/>
              </w:numPr>
              <w:jc w:val="both"/>
              <w:rPr>
                <w:sz w:val="28"/>
                <w:szCs w:val="28"/>
              </w:rPr>
            </w:pPr>
            <w:r w:rsidRPr="00155C3D">
              <w:rPr>
                <w:sz w:val="28"/>
                <w:szCs w:val="28"/>
              </w:rPr>
              <w:t>Определения в области знаний о зависимости……………...</w:t>
            </w:r>
            <w:r w:rsidR="00EA18AD">
              <w:rPr>
                <w:sz w:val="28"/>
                <w:szCs w:val="28"/>
              </w:rPr>
              <w:t>..</w:t>
            </w:r>
          </w:p>
          <w:p w:rsidR="00AF53AB" w:rsidRPr="00155C3D" w:rsidRDefault="00AF53AB" w:rsidP="00155C3D">
            <w:pPr>
              <w:pStyle w:val="ab"/>
              <w:numPr>
                <w:ilvl w:val="0"/>
                <w:numId w:val="55"/>
              </w:numPr>
              <w:jc w:val="both"/>
              <w:rPr>
                <w:sz w:val="28"/>
                <w:szCs w:val="28"/>
              </w:rPr>
            </w:pPr>
            <w:r w:rsidRPr="00155C3D">
              <w:rPr>
                <w:sz w:val="28"/>
                <w:szCs w:val="28"/>
              </w:rPr>
              <w:t>Современный взгляд на определение зависимости…………</w:t>
            </w:r>
            <w:r w:rsidR="00EA18AD">
              <w:rPr>
                <w:sz w:val="28"/>
                <w:szCs w:val="28"/>
              </w:rPr>
              <w:t>..</w:t>
            </w:r>
          </w:p>
          <w:p w:rsidR="00AF53AB" w:rsidRPr="00155C3D" w:rsidRDefault="00AF53AB" w:rsidP="00155C3D">
            <w:pPr>
              <w:pStyle w:val="ab"/>
              <w:numPr>
                <w:ilvl w:val="0"/>
                <w:numId w:val="55"/>
              </w:numPr>
              <w:jc w:val="both"/>
              <w:rPr>
                <w:sz w:val="28"/>
                <w:szCs w:val="28"/>
              </w:rPr>
            </w:pPr>
            <w:r w:rsidRPr="00155C3D">
              <w:rPr>
                <w:sz w:val="28"/>
                <w:szCs w:val="28"/>
              </w:rPr>
              <w:t>Культурологический подход…………………………………</w:t>
            </w:r>
            <w:r w:rsidR="00EA18AD">
              <w:rPr>
                <w:sz w:val="28"/>
                <w:szCs w:val="28"/>
              </w:rPr>
              <w:t>..</w:t>
            </w:r>
          </w:p>
          <w:p w:rsidR="00AF53AB" w:rsidRPr="00155C3D" w:rsidRDefault="00AF53AB" w:rsidP="00155C3D">
            <w:pPr>
              <w:pStyle w:val="ab"/>
              <w:numPr>
                <w:ilvl w:val="0"/>
                <w:numId w:val="55"/>
              </w:numPr>
              <w:jc w:val="both"/>
              <w:rPr>
                <w:sz w:val="28"/>
                <w:szCs w:val="28"/>
              </w:rPr>
            </w:pPr>
            <w:r w:rsidRPr="00155C3D">
              <w:rPr>
                <w:sz w:val="28"/>
                <w:szCs w:val="28"/>
              </w:rPr>
              <w:t>Комплексный междисциплинарный подход………………</w:t>
            </w:r>
            <w:r w:rsidR="00EA18AD">
              <w:rPr>
                <w:sz w:val="28"/>
                <w:szCs w:val="28"/>
              </w:rPr>
              <w:t>….</w:t>
            </w:r>
          </w:p>
          <w:p w:rsidR="00AF53AB" w:rsidRPr="00155C3D" w:rsidRDefault="00AF53AB" w:rsidP="00155C3D">
            <w:pPr>
              <w:pStyle w:val="ab"/>
              <w:numPr>
                <w:ilvl w:val="0"/>
                <w:numId w:val="55"/>
              </w:numPr>
              <w:jc w:val="both"/>
              <w:rPr>
                <w:sz w:val="28"/>
                <w:szCs w:val="28"/>
              </w:rPr>
            </w:pPr>
            <w:r w:rsidRPr="00155C3D">
              <w:rPr>
                <w:sz w:val="28"/>
                <w:szCs w:val="28"/>
              </w:rPr>
              <w:t>Профилактическое вмешательство в области зависимого поведения</w:t>
            </w:r>
            <w:r w:rsidR="006D48CE" w:rsidRPr="00155C3D">
              <w:rPr>
                <w:sz w:val="28"/>
                <w:szCs w:val="28"/>
              </w:rPr>
              <w:t>………………………………………………………</w:t>
            </w:r>
            <w:r w:rsidR="00EA18AD">
              <w:rPr>
                <w:sz w:val="28"/>
                <w:szCs w:val="28"/>
              </w:rPr>
              <w:t>..</w:t>
            </w:r>
          </w:p>
          <w:p w:rsidR="00AF53AB" w:rsidRPr="00155C3D" w:rsidRDefault="00AF53AB" w:rsidP="00155C3D">
            <w:pPr>
              <w:pStyle w:val="ab"/>
              <w:numPr>
                <w:ilvl w:val="0"/>
                <w:numId w:val="55"/>
              </w:numPr>
              <w:jc w:val="both"/>
              <w:rPr>
                <w:sz w:val="28"/>
                <w:szCs w:val="28"/>
              </w:rPr>
            </w:pPr>
            <w:r w:rsidRPr="00155C3D">
              <w:rPr>
                <w:sz w:val="28"/>
                <w:szCs w:val="28"/>
              </w:rPr>
              <w:t xml:space="preserve">Основные термины в области профилактики зависимого поведения </w:t>
            </w:r>
            <w:r w:rsidR="006D48CE" w:rsidRPr="00155C3D">
              <w:rPr>
                <w:sz w:val="28"/>
                <w:szCs w:val="28"/>
              </w:rPr>
              <w:t>……………………………………………………</w:t>
            </w:r>
            <w:r w:rsidR="00EA18AD">
              <w:rPr>
                <w:sz w:val="28"/>
                <w:szCs w:val="28"/>
              </w:rPr>
              <w:t>….</w:t>
            </w:r>
          </w:p>
          <w:p w:rsidR="00AF53AB" w:rsidRPr="00155C3D" w:rsidRDefault="009346D5" w:rsidP="00155C3D">
            <w:pPr>
              <w:pStyle w:val="ab"/>
              <w:numPr>
                <w:ilvl w:val="0"/>
                <w:numId w:val="55"/>
              </w:numPr>
              <w:jc w:val="both"/>
              <w:rPr>
                <w:sz w:val="28"/>
                <w:szCs w:val="28"/>
              </w:rPr>
            </w:pPr>
            <w:r w:rsidRPr="00155C3D">
              <w:rPr>
                <w:sz w:val="28"/>
                <w:szCs w:val="28"/>
              </w:rPr>
              <w:t xml:space="preserve"> </w:t>
            </w:r>
            <w:r w:rsidR="00AF53AB" w:rsidRPr="00155C3D">
              <w:rPr>
                <w:sz w:val="28"/>
                <w:szCs w:val="28"/>
              </w:rPr>
              <w:t>Методологические принципы комплексной системы помощи в области зависимого поведения</w:t>
            </w:r>
            <w:r w:rsidR="006D48CE" w:rsidRPr="00155C3D">
              <w:rPr>
                <w:sz w:val="28"/>
                <w:szCs w:val="28"/>
              </w:rPr>
              <w:t>…………………...</w:t>
            </w:r>
            <w:r w:rsidR="00EA18AD">
              <w:rPr>
                <w:sz w:val="28"/>
                <w:szCs w:val="28"/>
              </w:rPr>
              <w:t>................</w:t>
            </w:r>
          </w:p>
          <w:p w:rsidR="00AF53AB" w:rsidRPr="00155C3D" w:rsidRDefault="00AF53AB" w:rsidP="00155C3D">
            <w:pPr>
              <w:pStyle w:val="ab"/>
              <w:numPr>
                <w:ilvl w:val="0"/>
                <w:numId w:val="55"/>
              </w:numPr>
              <w:jc w:val="both"/>
              <w:rPr>
                <w:sz w:val="28"/>
                <w:szCs w:val="28"/>
              </w:rPr>
            </w:pPr>
            <w:r w:rsidRPr="00155C3D">
              <w:rPr>
                <w:sz w:val="28"/>
                <w:szCs w:val="28"/>
              </w:rPr>
              <w:t xml:space="preserve"> Основные методологические принципы работы  специалистов аддиктологов и превентологов с лицами, имеющими и не имеющими опыт зависимого поведения</w:t>
            </w:r>
            <w:r w:rsidR="006D48CE" w:rsidRPr="00155C3D">
              <w:rPr>
                <w:sz w:val="28"/>
                <w:szCs w:val="28"/>
              </w:rPr>
              <w:t xml:space="preserve"> …</w:t>
            </w:r>
            <w:r w:rsidR="00EA18AD">
              <w:rPr>
                <w:sz w:val="28"/>
                <w:szCs w:val="28"/>
              </w:rPr>
              <w:t>..</w:t>
            </w:r>
          </w:p>
          <w:p w:rsidR="0069747E" w:rsidRPr="00155C3D" w:rsidRDefault="0069747E" w:rsidP="00155C3D">
            <w:pPr>
              <w:pStyle w:val="ab"/>
              <w:jc w:val="both"/>
              <w:rPr>
                <w:sz w:val="28"/>
                <w:szCs w:val="28"/>
              </w:rPr>
            </w:pPr>
          </w:p>
          <w:p w:rsidR="0017035E" w:rsidRPr="00155C3D" w:rsidRDefault="0017035E" w:rsidP="00155C3D">
            <w:pPr>
              <w:pStyle w:val="ab"/>
              <w:jc w:val="both"/>
              <w:rPr>
                <w:b/>
                <w:sz w:val="28"/>
                <w:szCs w:val="28"/>
              </w:rPr>
            </w:pPr>
          </w:p>
        </w:tc>
        <w:tc>
          <w:tcPr>
            <w:tcW w:w="669" w:type="dxa"/>
          </w:tcPr>
          <w:p w:rsidR="0017035E" w:rsidRPr="00CC5C44" w:rsidRDefault="0017035E" w:rsidP="003F7FA9">
            <w:pPr>
              <w:rPr>
                <w:sz w:val="36"/>
                <w:szCs w:val="36"/>
              </w:rPr>
            </w:pPr>
          </w:p>
          <w:p w:rsidR="00CC5C44" w:rsidRPr="00CC5C44" w:rsidRDefault="00CC5C44" w:rsidP="003F7FA9">
            <w:pPr>
              <w:rPr>
                <w:sz w:val="28"/>
                <w:szCs w:val="28"/>
              </w:rPr>
            </w:pPr>
            <w:r w:rsidRPr="00CC5C44">
              <w:rPr>
                <w:sz w:val="28"/>
                <w:szCs w:val="28"/>
              </w:rPr>
              <w:t>10</w:t>
            </w:r>
          </w:p>
          <w:p w:rsidR="00FF6339" w:rsidRDefault="00FF6339" w:rsidP="003F7FA9">
            <w:pPr>
              <w:rPr>
                <w:sz w:val="28"/>
                <w:szCs w:val="28"/>
              </w:rPr>
            </w:pPr>
          </w:p>
          <w:p w:rsidR="00FF6339" w:rsidRDefault="00FF6339" w:rsidP="003F7FA9">
            <w:pPr>
              <w:rPr>
                <w:sz w:val="28"/>
                <w:szCs w:val="28"/>
              </w:rPr>
            </w:pPr>
          </w:p>
          <w:p w:rsidR="00FF6339" w:rsidRDefault="00FF6339" w:rsidP="003F7FA9">
            <w:pPr>
              <w:rPr>
                <w:sz w:val="28"/>
                <w:szCs w:val="28"/>
              </w:rPr>
            </w:pPr>
            <w:r>
              <w:rPr>
                <w:sz w:val="28"/>
                <w:szCs w:val="28"/>
              </w:rPr>
              <w:t>10</w:t>
            </w:r>
          </w:p>
          <w:p w:rsidR="00FF6339" w:rsidRDefault="00FF6339" w:rsidP="003F7FA9">
            <w:pPr>
              <w:rPr>
                <w:sz w:val="28"/>
                <w:szCs w:val="28"/>
              </w:rPr>
            </w:pPr>
            <w:r>
              <w:rPr>
                <w:sz w:val="28"/>
                <w:szCs w:val="28"/>
              </w:rPr>
              <w:t>11</w:t>
            </w:r>
          </w:p>
          <w:p w:rsidR="00CC5C44" w:rsidRDefault="00CC5C44" w:rsidP="003F7FA9">
            <w:pPr>
              <w:rPr>
                <w:sz w:val="28"/>
                <w:szCs w:val="28"/>
              </w:rPr>
            </w:pPr>
            <w:r>
              <w:rPr>
                <w:sz w:val="28"/>
                <w:szCs w:val="28"/>
              </w:rPr>
              <w:t>13</w:t>
            </w:r>
          </w:p>
          <w:p w:rsidR="00CC5C44" w:rsidRDefault="00CC5C44" w:rsidP="003F7FA9">
            <w:pPr>
              <w:rPr>
                <w:sz w:val="28"/>
                <w:szCs w:val="28"/>
              </w:rPr>
            </w:pPr>
            <w:r>
              <w:rPr>
                <w:sz w:val="28"/>
                <w:szCs w:val="28"/>
              </w:rPr>
              <w:t>14</w:t>
            </w:r>
          </w:p>
          <w:p w:rsidR="00CC5C44" w:rsidRDefault="00CC5C44" w:rsidP="003F7FA9">
            <w:pPr>
              <w:rPr>
                <w:sz w:val="28"/>
                <w:szCs w:val="28"/>
              </w:rPr>
            </w:pPr>
            <w:r>
              <w:rPr>
                <w:sz w:val="28"/>
                <w:szCs w:val="28"/>
              </w:rPr>
              <w:t>15</w:t>
            </w:r>
          </w:p>
          <w:p w:rsidR="00CC5C44" w:rsidRDefault="00CC5C44" w:rsidP="003F7FA9">
            <w:pPr>
              <w:rPr>
                <w:sz w:val="28"/>
                <w:szCs w:val="28"/>
              </w:rPr>
            </w:pPr>
            <w:r>
              <w:rPr>
                <w:sz w:val="28"/>
                <w:szCs w:val="28"/>
              </w:rPr>
              <w:t>16</w:t>
            </w:r>
          </w:p>
          <w:p w:rsidR="00CC5C44" w:rsidRDefault="00CC5C44" w:rsidP="003F7FA9">
            <w:pPr>
              <w:rPr>
                <w:sz w:val="28"/>
                <w:szCs w:val="28"/>
              </w:rPr>
            </w:pPr>
            <w:r>
              <w:rPr>
                <w:sz w:val="28"/>
                <w:szCs w:val="28"/>
              </w:rPr>
              <w:t>18</w:t>
            </w:r>
          </w:p>
          <w:p w:rsidR="00CC5C44" w:rsidRDefault="00CC5C44" w:rsidP="003F7FA9">
            <w:pPr>
              <w:rPr>
                <w:sz w:val="28"/>
                <w:szCs w:val="28"/>
              </w:rPr>
            </w:pPr>
          </w:p>
          <w:p w:rsidR="00CC5C44" w:rsidRDefault="00CC5C44" w:rsidP="003F7FA9">
            <w:pPr>
              <w:rPr>
                <w:sz w:val="28"/>
                <w:szCs w:val="28"/>
              </w:rPr>
            </w:pPr>
            <w:r>
              <w:rPr>
                <w:sz w:val="28"/>
                <w:szCs w:val="28"/>
              </w:rPr>
              <w:t>19</w:t>
            </w:r>
          </w:p>
          <w:p w:rsidR="00CC5C44" w:rsidRDefault="00CC5C44" w:rsidP="003F7FA9">
            <w:pPr>
              <w:rPr>
                <w:sz w:val="28"/>
                <w:szCs w:val="28"/>
              </w:rPr>
            </w:pPr>
          </w:p>
          <w:p w:rsidR="00CC5C44" w:rsidRDefault="00CC5C44" w:rsidP="003F7FA9">
            <w:pPr>
              <w:rPr>
                <w:sz w:val="28"/>
                <w:szCs w:val="28"/>
              </w:rPr>
            </w:pPr>
            <w:r>
              <w:rPr>
                <w:sz w:val="28"/>
                <w:szCs w:val="28"/>
              </w:rPr>
              <w:t>20</w:t>
            </w:r>
          </w:p>
          <w:p w:rsidR="00CC5C44" w:rsidRDefault="00CC5C44" w:rsidP="003F7FA9">
            <w:pPr>
              <w:rPr>
                <w:sz w:val="28"/>
                <w:szCs w:val="28"/>
              </w:rPr>
            </w:pPr>
          </w:p>
          <w:p w:rsidR="00CC5C44" w:rsidRDefault="00CC5C44" w:rsidP="003F7FA9">
            <w:pPr>
              <w:rPr>
                <w:sz w:val="28"/>
                <w:szCs w:val="28"/>
              </w:rPr>
            </w:pPr>
            <w:r>
              <w:rPr>
                <w:sz w:val="28"/>
                <w:szCs w:val="28"/>
              </w:rPr>
              <w:t>21</w:t>
            </w:r>
          </w:p>
          <w:p w:rsidR="00CC5C44" w:rsidRDefault="00CC5C44" w:rsidP="003F7FA9">
            <w:pPr>
              <w:rPr>
                <w:sz w:val="28"/>
                <w:szCs w:val="28"/>
              </w:rPr>
            </w:pPr>
          </w:p>
          <w:p w:rsidR="00CC5C44" w:rsidRDefault="00CC5C44" w:rsidP="003F7FA9">
            <w:pPr>
              <w:rPr>
                <w:sz w:val="28"/>
                <w:szCs w:val="28"/>
              </w:rPr>
            </w:pPr>
          </w:p>
          <w:p w:rsidR="00CC5C44" w:rsidRPr="00155C3D" w:rsidRDefault="00CC5C44" w:rsidP="003F7FA9">
            <w:pPr>
              <w:rPr>
                <w:sz w:val="28"/>
                <w:szCs w:val="28"/>
              </w:rPr>
            </w:pPr>
            <w:r>
              <w:rPr>
                <w:sz w:val="28"/>
                <w:szCs w:val="28"/>
              </w:rPr>
              <w:t>24</w:t>
            </w:r>
          </w:p>
        </w:tc>
        <w:tc>
          <w:tcPr>
            <w:tcW w:w="692" w:type="dxa"/>
          </w:tcPr>
          <w:p w:rsidR="00FF6339" w:rsidRPr="00FF6339" w:rsidRDefault="00FF6339" w:rsidP="00FF6339">
            <w:pPr>
              <w:rPr>
                <w:sz w:val="28"/>
                <w:szCs w:val="28"/>
              </w:rPr>
            </w:pPr>
          </w:p>
        </w:tc>
      </w:tr>
      <w:tr w:rsidR="00F55F0C" w:rsidRPr="00155C3D" w:rsidTr="00FF6339">
        <w:tc>
          <w:tcPr>
            <w:tcW w:w="8370" w:type="dxa"/>
          </w:tcPr>
          <w:p w:rsidR="006D48CE" w:rsidRPr="00155C3D" w:rsidRDefault="0017035E" w:rsidP="00155C3D">
            <w:pPr>
              <w:jc w:val="both"/>
              <w:rPr>
                <w:b/>
                <w:sz w:val="32"/>
                <w:szCs w:val="32"/>
              </w:rPr>
            </w:pPr>
            <w:r w:rsidRPr="00155C3D">
              <w:rPr>
                <w:b/>
                <w:sz w:val="32"/>
                <w:szCs w:val="32"/>
              </w:rPr>
              <w:t xml:space="preserve">Раздел </w:t>
            </w:r>
            <w:r w:rsidR="006D48CE" w:rsidRPr="00155C3D">
              <w:rPr>
                <w:b/>
                <w:sz w:val="32"/>
                <w:szCs w:val="32"/>
                <w:lang w:val="en-US"/>
              </w:rPr>
              <w:t>I</w:t>
            </w:r>
            <w:r w:rsidR="00434F34" w:rsidRPr="00155C3D">
              <w:rPr>
                <w:b/>
                <w:sz w:val="32"/>
                <w:szCs w:val="32"/>
                <w:lang w:val="en-US"/>
              </w:rPr>
              <w:t>I</w:t>
            </w:r>
          </w:p>
          <w:p w:rsidR="006D48CE" w:rsidRPr="00155C3D" w:rsidRDefault="0017035E" w:rsidP="00155C3D">
            <w:pPr>
              <w:jc w:val="both"/>
              <w:rPr>
                <w:b/>
                <w:sz w:val="32"/>
                <w:szCs w:val="32"/>
              </w:rPr>
            </w:pPr>
            <w:r w:rsidRPr="00155C3D">
              <w:rPr>
                <w:b/>
                <w:sz w:val="32"/>
                <w:szCs w:val="32"/>
              </w:rPr>
              <w:t>Проблема безопасности в контенте образовательной среды</w:t>
            </w:r>
            <w:r w:rsidR="00F55F0C" w:rsidRPr="00155C3D">
              <w:rPr>
                <w:sz w:val="32"/>
                <w:szCs w:val="32"/>
              </w:rPr>
              <w:t>…………………………………………………………</w:t>
            </w:r>
            <w:r w:rsidR="00155C3D">
              <w:rPr>
                <w:sz w:val="32"/>
                <w:szCs w:val="32"/>
              </w:rPr>
              <w:t>..</w:t>
            </w:r>
            <w:r w:rsidR="00EA18AD">
              <w:rPr>
                <w:sz w:val="32"/>
                <w:szCs w:val="32"/>
              </w:rPr>
              <w:t>.</w:t>
            </w:r>
          </w:p>
          <w:p w:rsidR="00E94C58" w:rsidRPr="00155C3D" w:rsidRDefault="00E94C58" w:rsidP="00155C3D">
            <w:pPr>
              <w:jc w:val="both"/>
              <w:rPr>
                <w:b/>
                <w:sz w:val="32"/>
                <w:szCs w:val="32"/>
              </w:rPr>
            </w:pPr>
          </w:p>
          <w:p w:rsidR="006D48CE" w:rsidRPr="00155C3D" w:rsidRDefault="00E94C58" w:rsidP="00155C3D">
            <w:pPr>
              <w:jc w:val="both"/>
              <w:rPr>
                <w:b/>
                <w:sz w:val="28"/>
                <w:szCs w:val="28"/>
              </w:rPr>
            </w:pPr>
            <w:r w:rsidRPr="00155C3D">
              <w:rPr>
                <w:b/>
                <w:sz w:val="28"/>
                <w:szCs w:val="28"/>
              </w:rPr>
              <w:t>Глава 1</w:t>
            </w:r>
          </w:p>
          <w:p w:rsidR="00E94C58" w:rsidRPr="00155C3D" w:rsidRDefault="00E94C58" w:rsidP="00155C3D">
            <w:pPr>
              <w:jc w:val="both"/>
              <w:rPr>
                <w:b/>
                <w:sz w:val="28"/>
                <w:szCs w:val="28"/>
              </w:rPr>
            </w:pPr>
          </w:p>
          <w:p w:rsidR="00E94C58" w:rsidRDefault="00E94C58" w:rsidP="00155C3D">
            <w:pPr>
              <w:jc w:val="both"/>
              <w:rPr>
                <w:caps/>
              </w:rPr>
            </w:pPr>
            <w:r w:rsidRPr="00155C3D">
              <w:rPr>
                <w:b/>
                <w:caps/>
              </w:rPr>
              <w:t>Фактор безопасности в истории становления государственных стандартов образования</w:t>
            </w:r>
            <w:r w:rsidRPr="00155C3D">
              <w:rPr>
                <w:caps/>
              </w:rPr>
              <w:t>………………</w:t>
            </w:r>
            <w:r w:rsidR="00155C3D">
              <w:rPr>
                <w:caps/>
              </w:rPr>
              <w:t>….</w:t>
            </w:r>
            <w:r w:rsidR="00F856D3">
              <w:rPr>
                <w:caps/>
              </w:rPr>
              <w:t>.</w:t>
            </w:r>
          </w:p>
          <w:p w:rsidR="00155C3D" w:rsidRPr="00155C3D" w:rsidRDefault="00155C3D" w:rsidP="00155C3D">
            <w:pPr>
              <w:jc w:val="both"/>
              <w:rPr>
                <w:b/>
                <w:caps/>
              </w:rPr>
            </w:pPr>
          </w:p>
          <w:p w:rsidR="00E94C58" w:rsidRPr="00EA18AD" w:rsidRDefault="00EA18AD" w:rsidP="00EA18AD">
            <w:pPr>
              <w:pStyle w:val="ab"/>
              <w:numPr>
                <w:ilvl w:val="0"/>
                <w:numId w:val="55"/>
              </w:numPr>
              <w:jc w:val="both"/>
              <w:rPr>
                <w:sz w:val="28"/>
                <w:szCs w:val="28"/>
              </w:rPr>
            </w:pPr>
            <w:r>
              <w:rPr>
                <w:sz w:val="28"/>
                <w:szCs w:val="28"/>
              </w:rPr>
              <w:t xml:space="preserve"> </w:t>
            </w:r>
            <w:r w:rsidR="00E94C58" w:rsidRPr="00EA18AD">
              <w:rPr>
                <w:sz w:val="28"/>
                <w:szCs w:val="28"/>
              </w:rPr>
              <w:t>Актуальность проблемы развития стандартов образования………………………………………………</w:t>
            </w:r>
            <w:r w:rsidR="00155C3D" w:rsidRPr="00EA18AD">
              <w:rPr>
                <w:sz w:val="28"/>
                <w:szCs w:val="28"/>
              </w:rPr>
              <w:t>…</w:t>
            </w:r>
            <w:r w:rsidR="00F856D3">
              <w:rPr>
                <w:sz w:val="28"/>
                <w:szCs w:val="28"/>
              </w:rPr>
              <w:t>…..</w:t>
            </w:r>
          </w:p>
          <w:p w:rsidR="00E94C58" w:rsidRPr="00155C3D" w:rsidRDefault="00EA18AD" w:rsidP="00EA18AD">
            <w:pPr>
              <w:pStyle w:val="ab"/>
              <w:numPr>
                <w:ilvl w:val="0"/>
                <w:numId w:val="55"/>
              </w:numPr>
              <w:jc w:val="both"/>
              <w:rPr>
                <w:sz w:val="28"/>
                <w:szCs w:val="28"/>
              </w:rPr>
            </w:pPr>
            <w:r>
              <w:rPr>
                <w:sz w:val="28"/>
                <w:szCs w:val="28"/>
              </w:rPr>
              <w:t xml:space="preserve"> </w:t>
            </w:r>
            <w:r w:rsidR="00E94C58" w:rsidRPr="00155C3D">
              <w:rPr>
                <w:sz w:val="28"/>
                <w:szCs w:val="28"/>
              </w:rPr>
              <w:t>Формирование  классического университетского образования России……………………………………</w:t>
            </w:r>
            <w:r w:rsidR="00155C3D">
              <w:rPr>
                <w:sz w:val="28"/>
                <w:szCs w:val="28"/>
              </w:rPr>
              <w:t>……</w:t>
            </w:r>
            <w:r w:rsidR="00F856D3">
              <w:rPr>
                <w:sz w:val="28"/>
                <w:szCs w:val="28"/>
              </w:rPr>
              <w:t>….</w:t>
            </w:r>
          </w:p>
          <w:p w:rsidR="00E94C58" w:rsidRPr="00155C3D" w:rsidRDefault="00EA18AD" w:rsidP="00EA18AD">
            <w:pPr>
              <w:pStyle w:val="a8"/>
              <w:numPr>
                <w:ilvl w:val="0"/>
                <w:numId w:val="55"/>
              </w:numPr>
              <w:spacing w:line="240" w:lineRule="auto"/>
              <w:jc w:val="both"/>
              <w:rPr>
                <w:sz w:val="28"/>
                <w:szCs w:val="28"/>
              </w:rPr>
            </w:pPr>
            <w:r>
              <w:rPr>
                <w:sz w:val="28"/>
                <w:szCs w:val="28"/>
              </w:rPr>
              <w:t xml:space="preserve"> </w:t>
            </w:r>
            <w:r w:rsidR="00E94C58" w:rsidRPr="00155C3D">
              <w:rPr>
                <w:sz w:val="28"/>
                <w:szCs w:val="28"/>
              </w:rPr>
              <w:t>Советский период отечественных классических университетов……………………………………………</w:t>
            </w:r>
            <w:r w:rsidR="00155C3D">
              <w:rPr>
                <w:sz w:val="28"/>
                <w:szCs w:val="28"/>
              </w:rPr>
              <w:t>…</w:t>
            </w:r>
            <w:r w:rsidR="00F856D3">
              <w:rPr>
                <w:sz w:val="28"/>
                <w:szCs w:val="28"/>
              </w:rPr>
              <w:t>…….</w:t>
            </w:r>
          </w:p>
          <w:p w:rsidR="00E94C58" w:rsidRPr="00155C3D" w:rsidRDefault="00EA18AD" w:rsidP="00EA18AD">
            <w:pPr>
              <w:pStyle w:val="a8"/>
              <w:numPr>
                <w:ilvl w:val="0"/>
                <w:numId w:val="55"/>
              </w:numPr>
              <w:spacing w:line="240" w:lineRule="auto"/>
              <w:jc w:val="both"/>
              <w:rPr>
                <w:sz w:val="28"/>
                <w:szCs w:val="28"/>
              </w:rPr>
            </w:pPr>
            <w:r>
              <w:rPr>
                <w:sz w:val="28"/>
                <w:szCs w:val="28"/>
              </w:rPr>
              <w:lastRenderedPageBreak/>
              <w:t xml:space="preserve"> </w:t>
            </w:r>
            <w:r w:rsidR="00E94C58" w:rsidRPr="00155C3D">
              <w:rPr>
                <w:sz w:val="28"/>
                <w:szCs w:val="28"/>
              </w:rPr>
              <w:t>Новая Россия и классические университеты</w:t>
            </w:r>
            <w:r w:rsidR="00155C3D" w:rsidRPr="00155C3D">
              <w:rPr>
                <w:sz w:val="28"/>
                <w:szCs w:val="28"/>
              </w:rPr>
              <w:t>……………</w:t>
            </w:r>
            <w:r w:rsidR="00155C3D">
              <w:rPr>
                <w:sz w:val="28"/>
                <w:szCs w:val="28"/>
              </w:rPr>
              <w:t>…</w:t>
            </w:r>
            <w:r w:rsidR="00F856D3">
              <w:rPr>
                <w:sz w:val="28"/>
                <w:szCs w:val="28"/>
              </w:rPr>
              <w:t>….</w:t>
            </w:r>
          </w:p>
          <w:p w:rsidR="00E94C58" w:rsidRPr="00155C3D" w:rsidRDefault="00EA18AD" w:rsidP="00EA18AD">
            <w:pPr>
              <w:pStyle w:val="ab"/>
              <w:numPr>
                <w:ilvl w:val="0"/>
                <w:numId w:val="5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w:t>
            </w:r>
            <w:r w:rsidR="00E94C58" w:rsidRPr="00155C3D">
              <w:rPr>
                <w:sz w:val="28"/>
                <w:szCs w:val="28"/>
              </w:rPr>
              <w:t>Законодательная база отечественных  государственных стандартов образования…………………………………</w:t>
            </w:r>
            <w:r w:rsidR="00155C3D">
              <w:rPr>
                <w:sz w:val="28"/>
                <w:szCs w:val="28"/>
              </w:rPr>
              <w:t>…</w:t>
            </w:r>
            <w:r w:rsidR="00F856D3">
              <w:rPr>
                <w:sz w:val="28"/>
                <w:szCs w:val="28"/>
              </w:rPr>
              <w:t>……</w:t>
            </w:r>
          </w:p>
          <w:p w:rsidR="00E94C58" w:rsidRPr="00155C3D" w:rsidRDefault="00E94C58" w:rsidP="00155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p>
          <w:p w:rsidR="00E94C58" w:rsidRPr="00155C3D" w:rsidRDefault="00E94C58" w:rsidP="00155C3D">
            <w:pPr>
              <w:jc w:val="both"/>
              <w:rPr>
                <w:b/>
                <w:sz w:val="28"/>
                <w:szCs w:val="28"/>
              </w:rPr>
            </w:pPr>
            <w:r w:rsidRPr="00155C3D">
              <w:rPr>
                <w:b/>
                <w:sz w:val="28"/>
                <w:szCs w:val="28"/>
              </w:rPr>
              <w:t>Глава 2</w:t>
            </w:r>
          </w:p>
          <w:p w:rsidR="00E94C58" w:rsidRPr="00155C3D" w:rsidRDefault="00E94C58" w:rsidP="00155C3D">
            <w:pPr>
              <w:jc w:val="both"/>
              <w:rPr>
                <w:b/>
                <w:sz w:val="32"/>
                <w:szCs w:val="32"/>
              </w:rPr>
            </w:pPr>
          </w:p>
          <w:p w:rsidR="00E94C58" w:rsidRPr="00155C3D" w:rsidRDefault="00E94C58" w:rsidP="00155C3D">
            <w:pPr>
              <w:jc w:val="both"/>
              <w:rPr>
                <w:b/>
                <w:caps/>
              </w:rPr>
            </w:pPr>
            <w:r w:rsidRPr="00155C3D">
              <w:rPr>
                <w:b/>
                <w:caps/>
              </w:rPr>
              <w:t>Безопасность образовательной среды  как конструкт профилактики аддиктивного поведения в США</w:t>
            </w:r>
            <w:r w:rsidR="00F55F0C" w:rsidRPr="00155C3D">
              <w:rPr>
                <w:caps/>
              </w:rPr>
              <w:t>…………</w:t>
            </w:r>
            <w:r w:rsidR="00155C3D">
              <w:rPr>
                <w:caps/>
              </w:rPr>
              <w:t>…</w:t>
            </w:r>
            <w:r w:rsidR="00F856D3">
              <w:rPr>
                <w:caps/>
              </w:rPr>
              <w:t>..</w:t>
            </w:r>
          </w:p>
          <w:p w:rsidR="00E94C58" w:rsidRPr="00155C3D" w:rsidRDefault="00E94C58" w:rsidP="00155C3D">
            <w:pPr>
              <w:jc w:val="both"/>
              <w:rPr>
                <w:b/>
                <w:caps/>
                <w:sz w:val="28"/>
                <w:szCs w:val="28"/>
              </w:rPr>
            </w:pPr>
          </w:p>
          <w:p w:rsidR="00E94C58" w:rsidRPr="00155C3D" w:rsidRDefault="00EA18AD" w:rsidP="00EA18AD">
            <w:pPr>
              <w:pStyle w:val="ab"/>
              <w:numPr>
                <w:ilvl w:val="0"/>
                <w:numId w:val="55"/>
              </w:numPr>
              <w:jc w:val="both"/>
              <w:rPr>
                <w:sz w:val="28"/>
                <w:szCs w:val="28"/>
              </w:rPr>
            </w:pPr>
            <w:r>
              <w:rPr>
                <w:sz w:val="28"/>
                <w:szCs w:val="28"/>
              </w:rPr>
              <w:t xml:space="preserve"> </w:t>
            </w:r>
            <w:r w:rsidR="00E94C58" w:rsidRPr="00155C3D">
              <w:rPr>
                <w:sz w:val="28"/>
                <w:szCs w:val="28"/>
              </w:rPr>
              <w:t>Программные продукты, регламентирующие профилактическую деятельность в образовательной системе США</w:t>
            </w:r>
            <w:r w:rsidR="00155C3D" w:rsidRPr="00155C3D">
              <w:rPr>
                <w:sz w:val="28"/>
                <w:szCs w:val="28"/>
              </w:rPr>
              <w:t>………………………………………………</w:t>
            </w:r>
            <w:r w:rsidR="00F856D3">
              <w:rPr>
                <w:sz w:val="28"/>
                <w:szCs w:val="28"/>
              </w:rPr>
              <w:t>………………</w:t>
            </w:r>
          </w:p>
          <w:p w:rsidR="00F55F0C" w:rsidRPr="00155C3D" w:rsidRDefault="00EA18AD" w:rsidP="00EA18AD">
            <w:pPr>
              <w:pStyle w:val="ab"/>
              <w:numPr>
                <w:ilvl w:val="0"/>
                <w:numId w:val="55"/>
              </w:numPr>
              <w:jc w:val="both"/>
              <w:rPr>
                <w:sz w:val="28"/>
                <w:szCs w:val="28"/>
              </w:rPr>
            </w:pPr>
            <w:r>
              <w:rPr>
                <w:sz w:val="28"/>
                <w:szCs w:val="28"/>
              </w:rPr>
              <w:t xml:space="preserve"> </w:t>
            </w:r>
            <w:r w:rsidR="00155C3D" w:rsidRPr="00155C3D">
              <w:rPr>
                <w:sz w:val="28"/>
                <w:szCs w:val="28"/>
              </w:rPr>
              <w:t>Тенденции выстраивания и обновления транснациональной профилактической работы стран ЕвроСоюза в сфере образования…………………………</w:t>
            </w:r>
            <w:r w:rsidR="00F856D3">
              <w:rPr>
                <w:sz w:val="28"/>
                <w:szCs w:val="28"/>
              </w:rPr>
              <w:t>…………………………..</w:t>
            </w:r>
          </w:p>
          <w:p w:rsidR="00155C3D" w:rsidRPr="00155C3D" w:rsidRDefault="00EA18AD" w:rsidP="00EA18AD">
            <w:pPr>
              <w:pStyle w:val="ab"/>
              <w:numPr>
                <w:ilvl w:val="0"/>
                <w:numId w:val="55"/>
              </w:numPr>
              <w:jc w:val="both"/>
              <w:rPr>
                <w:bCs/>
                <w:sz w:val="28"/>
                <w:szCs w:val="28"/>
              </w:rPr>
            </w:pPr>
            <w:r>
              <w:rPr>
                <w:bCs/>
                <w:sz w:val="28"/>
                <w:szCs w:val="28"/>
              </w:rPr>
              <w:t xml:space="preserve"> </w:t>
            </w:r>
            <w:r w:rsidR="00155C3D" w:rsidRPr="00155C3D">
              <w:rPr>
                <w:bCs/>
                <w:sz w:val="28"/>
                <w:szCs w:val="28"/>
              </w:rPr>
              <w:t>Пример транснациональной общеевропейской профилактической программы по  безопасному поведению, встроенной в образовательный процесс……</w:t>
            </w:r>
            <w:r w:rsidR="00F856D3">
              <w:rPr>
                <w:bCs/>
                <w:sz w:val="28"/>
                <w:szCs w:val="28"/>
              </w:rPr>
              <w:t>…………………..</w:t>
            </w:r>
          </w:p>
          <w:p w:rsidR="00E94C58" w:rsidRPr="00155C3D" w:rsidRDefault="00E94C58" w:rsidP="00155C3D">
            <w:pPr>
              <w:pStyle w:val="ab"/>
              <w:ind w:left="1068"/>
              <w:jc w:val="both"/>
              <w:rPr>
                <w:b/>
                <w:sz w:val="28"/>
                <w:szCs w:val="28"/>
              </w:rPr>
            </w:pPr>
          </w:p>
        </w:tc>
        <w:tc>
          <w:tcPr>
            <w:tcW w:w="669" w:type="dxa"/>
          </w:tcPr>
          <w:p w:rsidR="0017035E" w:rsidRDefault="0017035E" w:rsidP="005C2316">
            <w:pPr>
              <w:jc w:val="both"/>
              <w:rPr>
                <w:sz w:val="28"/>
                <w:szCs w:val="28"/>
              </w:rPr>
            </w:pPr>
          </w:p>
          <w:p w:rsidR="00CC5C44" w:rsidRPr="00CC5C44" w:rsidRDefault="00CC5C44" w:rsidP="005C2316">
            <w:pPr>
              <w:jc w:val="both"/>
              <w:rPr>
                <w:sz w:val="36"/>
                <w:szCs w:val="36"/>
              </w:rPr>
            </w:pPr>
          </w:p>
          <w:p w:rsidR="00CC5C44" w:rsidRDefault="00CC5C44" w:rsidP="005C2316">
            <w:pPr>
              <w:jc w:val="both"/>
              <w:rPr>
                <w:sz w:val="28"/>
                <w:szCs w:val="28"/>
              </w:rPr>
            </w:pPr>
            <w:r>
              <w:rPr>
                <w:sz w:val="28"/>
                <w:szCs w:val="28"/>
              </w:rPr>
              <w:t>26</w:t>
            </w: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r>
              <w:rPr>
                <w:sz w:val="28"/>
                <w:szCs w:val="28"/>
              </w:rPr>
              <w:t>26</w:t>
            </w: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r>
              <w:rPr>
                <w:sz w:val="28"/>
                <w:szCs w:val="28"/>
              </w:rPr>
              <w:t>26</w:t>
            </w:r>
          </w:p>
          <w:p w:rsidR="00CC5C44" w:rsidRDefault="00CC5C44" w:rsidP="005C2316">
            <w:pPr>
              <w:jc w:val="both"/>
              <w:rPr>
                <w:sz w:val="28"/>
                <w:szCs w:val="28"/>
              </w:rPr>
            </w:pPr>
          </w:p>
          <w:p w:rsidR="00CC5C44" w:rsidRDefault="00CC5C44" w:rsidP="005C2316">
            <w:pPr>
              <w:jc w:val="both"/>
              <w:rPr>
                <w:sz w:val="28"/>
                <w:szCs w:val="28"/>
              </w:rPr>
            </w:pPr>
            <w:r>
              <w:rPr>
                <w:sz w:val="28"/>
                <w:szCs w:val="28"/>
              </w:rPr>
              <w:t>28</w:t>
            </w:r>
          </w:p>
          <w:p w:rsidR="00CC5C44" w:rsidRDefault="00CC5C44" w:rsidP="005C2316">
            <w:pPr>
              <w:jc w:val="both"/>
              <w:rPr>
                <w:sz w:val="28"/>
                <w:szCs w:val="28"/>
              </w:rPr>
            </w:pPr>
          </w:p>
          <w:p w:rsidR="00CC5C44" w:rsidRDefault="00CC5C44" w:rsidP="005C2316">
            <w:pPr>
              <w:jc w:val="both"/>
              <w:rPr>
                <w:sz w:val="28"/>
                <w:szCs w:val="28"/>
              </w:rPr>
            </w:pPr>
            <w:r>
              <w:rPr>
                <w:sz w:val="28"/>
                <w:szCs w:val="28"/>
              </w:rPr>
              <w:t>31</w:t>
            </w:r>
          </w:p>
          <w:p w:rsidR="00CC5C44" w:rsidRDefault="00CC5C44" w:rsidP="005C2316">
            <w:pPr>
              <w:jc w:val="both"/>
              <w:rPr>
                <w:sz w:val="28"/>
                <w:szCs w:val="28"/>
              </w:rPr>
            </w:pPr>
            <w:r>
              <w:rPr>
                <w:sz w:val="28"/>
                <w:szCs w:val="28"/>
              </w:rPr>
              <w:lastRenderedPageBreak/>
              <w:t>32</w:t>
            </w:r>
          </w:p>
          <w:p w:rsidR="00CC5C44" w:rsidRDefault="00CC5C44" w:rsidP="005C2316">
            <w:pPr>
              <w:jc w:val="both"/>
              <w:rPr>
                <w:sz w:val="28"/>
                <w:szCs w:val="28"/>
              </w:rPr>
            </w:pPr>
          </w:p>
          <w:p w:rsidR="00CC5C44" w:rsidRDefault="00CC5C44" w:rsidP="005C2316">
            <w:pPr>
              <w:jc w:val="both"/>
              <w:rPr>
                <w:sz w:val="28"/>
                <w:szCs w:val="28"/>
              </w:rPr>
            </w:pPr>
            <w:r>
              <w:rPr>
                <w:sz w:val="28"/>
                <w:szCs w:val="28"/>
              </w:rPr>
              <w:t>42</w:t>
            </w: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p>
          <w:p w:rsidR="00CC5C44" w:rsidRPr="00CC5C44" w:rsidRDefault="00CC5C44" w:rsidP="005C2316">
            <w:pPr>
              <w:jc w:val="both"/>
            </w:pPr>
          </w:p>
          <w:p w:rsidR="00CC5C44" w:rsidRDefault="00CC5C44" w:rsidP="005C2316">
            <w:pPr>
              <w:jc w:val="both"/>
              <w:rPr>
                <w:sz w:val="28"/>
                <w:szCs w:val="28"/>
              </w:rPr>
            </w:pPr>
            <w:r>
              <w:rPr>
                <w:sz w:val="28"/>
                <w:szCs w:val="28"/>
              </w:rPr>
              <w:t>50</w:t>
            </w: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r>
              <w:rPr>
                <w:sz w:val="28"/>
                <w:szCs w:val="28"/>
              </w:rPr>
              <w:t>50</w:t>
            </w: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r>
              <w:rPr>
                <w:sz w:val="28"/>
                <w:szCs w:val="28"/>
              </w:rPr>
              <w:t>59</w:t>
            </w: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r>
              <w:rPr>
                <w:sz w:val="28"/>
                <w:szCs w:val="28"/>
              </w:rPr>
              <w:t>64</w:t>
            </w:r>
          </w:p>
          <w:p w:rsidR="00CC5C44" w:rsidRPr="00155C3D" w:rsidRDefault="00CC5C44" w:rsidP="005C2316">
            <w:pPr>
              <w:jc w:val="both"/>
              <w:rPr>
                <w:sz w:val="28"/>
                <w:szCs w:val="28"/>
              </w:rPr>
            </w:pPr>
          </w:p>
        </w:tc>
        <w:tc>
          <w:tcPr>
            <w:tcW w:w="692" w:type="dxa"/>
          </w:tcPr>
          <w:p w:rsidR="0017035E" w:rsidRPr="00155C3D" w:rsidRDefault="0017035E" w:rsidP="00ED4454"/>
        </w:tc>
      </w:tr>
      <w:tr w:rsidR="0017035E" w:rsidTr="00FF6339">
        <w:tc>
          <w:tcPr>
            <w:tcW w:w="8370" w:type="dxa"/>
          </w:tcPr>
          <w:p w:rsidR="00F55F0C" w:rsidRPr="00155C3D" w:rsidRDefault="00ED000B" w:rsidP="00F55F0C">
            <w:pPr>
              <w:rPr>
                <w:b/>
                <w:sz w:val="28"/>
                <w:szCs w:val="28"/>
              </w:rPr>
            </w:pPr>
            <w:r w:rsidRPr="00155C3D">
              <w:rPr>
                <w:b/>
                <w:sz w:val="28"/>
                <w:szCs w:val="28"/>
              </w:rPr>
              <w:lastRenderedPageBreak/>
              <w:t>Глава 3</w:t>
            </w:r>
          </w:p>
          <w:p w:rsidR="00155C3D" w:rsidRPr="00F55F0C" w:rsidRDefault="00155C3D" w:rsidP="00F55F0C">
            <w:pPr>
              <w:rPr>
                <w:b/>
                <w:color w:val="0070C0"/>
                <w:sz w:val="28"/>
                <w:szCs w:val="28"/>
              </w:rPr>
            </w:pPr>
          </w:p>
          <w:p w:rsidR="00D73FF6" w:rsidRPr="005C2316" w:rsidRDefault="0017035E" w:rsidP="00D73FF6">
            <w:pPr>
              <w:jc w:val="both"/>
              <w:rPr>
                <w:sz w:val="28"/>
                <w:szCs w:val="28"/>
              </w:rPr>
            </w:pPr>
            <w:r w:rsidRPr="00155C3D">
              <w:rPr>
                <w:b/>
                <w:caps/>
              </w:rPr>
              <w:t>Международная практика создания психологически безопасной образовательной среды</w:t>
            </w:r>
            <w:r w:rsidR="00155C3D" w:rsidRPr="00155C3D">
              <w:rPr>
                <w:caps/>
              </w:rPr>
              <w:t>…………………………</w:t>
            </w:r>
            <w:r w:rsidR="008B09F3">
              <w:rPr>
                <w:caps/>
              </w:rPr>
              <w:t>...</w:t>
            </w:r>
            <w:r w:rsidR="00155C3D" w:rsidRPr="00155C3D">
              <w:rPr>
                <w:caps/>
              </w:rPr>
              <w:t>…</w:t>
            </w:r>
            <w:r w:rsidR="00F856D3">
              <w:rPr>
                <w:caps/>
              </w:rPr>
              <w:t>.</w:t>
            </w:r>
            <w:r w:rsidRPr="00155C3D">
              <w:rPr>
                <w:sz w:val="28"/>
                <w:szCs w:val="28"/>
              </w:rPr>
              <w:t xml:space="preserve"> </w:t>
            </w:r>
          </w:p>
          <w:p w:rsidR="0017035E" w:rsidRPr="005C2316" w:rsidRDefault="0017035E" w:rsidP="006C6E3E">
            <w:pPr>
              <w:pStyle w:val="ab"/>
              <w:ind w:left="1068"/>
              <w:jc w:val="both"/>
              <w:rPr>
                <w:sz w:val="28"/>
                <w:szCs w:val="28"/>
              </w:rPr>
            </w:pPr>
          </w:p>
        </w:tc>
        <w:tc>
          <w:tcPr>
            <w:tcW w:w="669" w:type="dxa"/>
          </w:tcPr>
          <w:p w:rsidR="0017035E" w:rsidRDefault="0017035E" w:rsidP="005C2316">
            <w:pPr>
              <w:jc w:val="both"/>
              <w:rPr>
                <w:sz w:val="28"/>
                <w:szCs w:val="28"/>
              </w:rPr>
            </w:pPr>
          </w:p>
          <w:p w:rsidR="00CC5C44" w:rsidRDefault="00CC5C44" w:rsidP="005C2316">
            <w:pPr>
              <w:jc w:val="both"/>
              <w:rPr>
                <w:sz w:val="28"/>
                <w:szCs w:val="28"/>
              </w:rPr>
            </w:pPr>
          </w:p>
          <w:p w:rsidR="00CC5C44" w:rsidRPr="00CC5C44" w:rsidRDefault="00CC5C44" w:rsidP="005C2316">
            <w:pPr>
              <w:jc w:val="both"/>
              <w:rPr>
                <w:sz w:val="20"/>
                <w:szCs w:val="20"/>
              </w:rPr>
            </w:pPr>
          </w:p>
          <w:p w:rsidR="00CC5C44" w:rsidRDefault="00CC5C44" w:rsidP="005C2316">
            <w:pPr>
              <w:jc w:val="both"/>
              <w:rPr>
                <w:sz w:val="28"/>
                <w:szCs w:val="28"/>
              </w:rPr>
            </w:pPr>
            <w:r>
              <w:rPr>
                <w:sz w:val="28"/>
                <w:szCs w:val="28"/>
              </w:rPr>
              <w:t>78</w:t>
            </w:r>
          </w:p>
          <w:p w:rsidR="00CC5C44" w:rsidRPr="005C2316" w:rsidRDefault="00CC5C44" w:rsidP="005C2316">
            <w:pPr>
              <w:jc w:val="both"/>
              <w:rPr>
                <w:sz w:val="28"/>
                <w:szCs w:val="28"/>
              </w:rPr>
            </w:pPr>
          </w:p>
        </w:tc>
        <w:tc>
          <w:tcPr>
            <w:tcW w:w="692" w:type="dxa"/>
          </w:tcPr>
          <w:p w:rsidR="0017035E" w:rsidRDefault="0017035E" w:rsidP="00ED4454"/>
        </w:tc>
      </w:tr>
      <w:tr w:rsidR="0017035E" w:rsidTr="00FF6339">
        <w:trPr>
          <w:trHeight w:val="1056"/>
        </w:trPr>
        <w:tc>
          <w:tcPr>
            <w:tcW w:w="8370" w:type="dxa"/>
          </w:tcPr>
          <w:p w:rsidR="00F55F0C" w:rsidRPr="00155C3D" w:rsidRDefault="00ED000B" w:rsidP="00F55F0C">
            <w:pPr>
              <w:rPr>
                <w:b/>
                <w:sz w:val="28"/>
                <w:szCs w:val="28"/>
              </w:rPr>
            </w:pPr>
            <w:r w:rsidRPr="00155C3D">
              <w:rPr>
                <w:b/>
                <w:sz w:val="28"/>
                <w:szCs w:val="28"/>
              </w:rPr>
              <w:t>Глава 4</w:t>
            </w:r>
          </w:p>
          <w:p w:rsidR="00155C3D" w:rsidRPr="00F55F0C" w:rsidRDefault="00155C3D" w:rsidP="00F55F0C">
            <w:pPr>
              <w:rPr>
                <w:b/>
                <w:color w:val="0070C0"/>
                <w:sz w:val="28"/>
                <w:szCs w:val="28"/>
              </w:rPr>
            </w:pPr>
          </w:p>
          <w:p w:rsidR="00F55F0C" w:rsidRPr="005C2316" w:rsidRDefault="0017035E" w:rsidP="005C2316">
            <w:pPr>
              <w:jc w:val="both"/>
              <w:rPr>
                <w:sz w:val="28"/>
                <w:szCs w:val="28"/>
              </w:rPr>
            </w:pPr>
            <w:r w:rsidRPr="00155C3D">
              <w:rPr>
                <w:b/>
                <w:caps/>
                <w:szCs w:val="28"/>
              </w:rPr>
              <w:t>Жизнестойкость как фактор безопасности школьника: международный опыт</w:t>
            </w:r>
            <w:r w:rsidR="00155C3D" w:rsidRPr="00155C3D">
              <w:rPr>
                <w:caps/>
                <w:szCs w:val="28"/>
              </w:rPr>
              <w:t>…</w:t>
            </w:r>
            <w:r w:rsidR="00155C3D">
              <w:rPr>
                <w:caps/>
                <w:szCs w:val="28"/>
              </w:rPr>
              <w:t>..</w:t>
            </w:r>
            <w:r w:rsidR="00155C3D" w:rsidRPr="00155C3D">
              <w:rPr>
                <w:caps/>
                <w:szCs w:val="28"/>
              </w:rPr>
              <w:t>…………………………</w:t>
            </w:r>
            <w:r w:rsidR="008B09F3">
              <w:rPr>
                <w:caps/>
                <w:szCs w:val="28"/>
              </w:rPr>
              <w:t>……………………</w:t>
            </w:r>
            <w:r w:rsidR="00155C3D" w:rsidRPr="00155C3D">
              <w:rPr>
                <w:caps/>
                <w:szCs w:val="28"/>
              </w:rPr>
              <w:t>.</w:t>
            </w:r>
            <w:r w:rsidR="00F856D3">
              <w:rPr>
                <w:caps/>
                <w:szCs w:val="28"/>
              </w:rPr>
              <w:t>..</w:t>
            </w:r>
            <w:r w:rsidRPr="00155C3D">
              <w:rPr>
                <w:sz w:val="28"/>
                <w:szCs w:val="28"/>
              </w:rPr>
              <w:t xml:space="preserve"> </w:t>
            </w:r>
            <w:r w:rsidRPr="005C2316">
              <w:rPr>
                <w:sz w:val="28"/>
                <w:szCs w:val="28"/>
              </w:rPr>
              <w:t xml:space="preserve"> </w:t>
            </w:r>
          </w:p>
          <w:p w:rsidR="0017035E" w:rsidRDefault="0017035E" w:rsidP="005C2316">
            <w:pPr>
              <w:jc w:val="both"/>
              <w:rPr>
                <w:sz w:val="28"/>
                <w:szCs w:val="28"/>
              </w:rPr>
            </w:pPr>
          </w:p>
          <w:p w:rsidR="00155C3D" w:rsidRPr="005C2316" w:rsidRDefault="00155C3D" w:rsidP="005C2316">
            <w:pPr>
              <w:jc w:val="both"/>
              <w:rPr>
                <w:sz w:val="28"/>
                <w:szCs w:val="28"/>
              </w:rPr>
            </w:pPr>
          </w:p>
        </w:tc>
        <w:tc>
          <w:tcPr>
            <w:tcW w:w="669" w:type="dxa"/>
          </w:tcPr>
          <w:p w:rsidR="0017035E" w:rsidRDefault="0017035E" w:rsidP="005C2316">
            <w:pPr>
              <w:jc w:val="both"/>
              <w:rPr>
                <w:sz w:val="28"/>
                <w:szCs w:val="28"/>
              </w:rPr>
            </w:pPr>
          </w:p>
          <w:p w:rsidR="00CC5C44" w:rsidRPr="00CC5C44" w:rsidRDefault="00CC5C44" w:rsidP="005C2316">
            <w:pPr>
              <w:jc w:val="both"/>
              <w:rPr>
                <w:sz w:val="20"/>
                <w:szCs w:val="20"/>
              </w:rPr>
            </w:pPr>
          </w:p>
          <w:p w:rsidR="00CC5C44" w:rsidRDefault="00CC5C44" w:rsidP="005C2316">
            <w:pPr>
              <w:jc w:val="both"/>
              <w:rPr>
                <w:sz w:val="28"/>
                <w:szCs w:val="28"/>
              </w:rPr>
            </w:pPr>
          </w:p>
          <w:p w:rsidR="00CC5C44" w:rsidRDefault="00CC5C44" w:rsidP="005C2316">
            <w:pPr>
              <w:jc w:val="both"/>
              <w:rPr>
                <w:sz w:val="28"/>
                <w:szCs w:val="28"/>
              </w:rPr>
            </w:pPr>
            <w:r>
              <w:rPr>
                <w:sz w:val="28"/>
                <w:szCs w:val="28"/>
              </w:rPr>
              <w:t>92</w:t>
            </w:r>
          </w:p>
          <w:p w:rsidR="00CC5C44" w:rsidRDefault="00CC5C44" w:rsidP="005C2316">
            <w:pPr>
              <w:jc w:val="both"/>
              <w:rPr>
                <w:sz w:val="28"/>
                <w:szCs w:val="28"/>
              </w:rPr>
            </w:pPr>
          </w:p>
          <w:p w:rsidR="00CC5C44" w:rsidRPr="005C2316" w:rsidRDefault="00CC5C44" w:rsidP="005C2316">
            <w:pPr>
              <w:jc w:val="both"/>
              <w:rPr>
                <w:sz w:val="28"/>
                <w:szCs w:val="28"/>
              </w:rPr>
            </w:pPr>
          </w:p>
        </w:tc>
        <w:tc>
          <w:tcPr>
            <w:tcW w:w="692" w:type="dxa"/>
          </w:tcPr>
          <w:p w:rsidR="0017035E" w:rsidRDefault="0017035E" w:rsidP="00ED4454"/>
        </w:tc>
      </w:tr>
      <w:tr w:rsidR="0017035E" w:rsidTr="00FF6339">
        <w:trPr>
          <w:trHeight w:val="2976"/>
        </w:trPr>
        <w:tc>
          <w:tcPr>
            <w:tcW w:w="8370" w:type="dxa"/>
          </w:tcPr>
          <w:p w:rsidR="00F55F0C" w:rsidRPr="00155C3D" w:rsidRDefault="005C2316" w:rsidP="005C2316">
            <w:pPr>
              <w:jc w:val="both"/>
              <w:rPr>
                <w:b/>
                <w:sz w:val="32"/>
                <w:szCs w:val="32"/>
              </w:rPr>
            </w:pPr>
            <w:r w:rsidRPr="00155C3D">
              <w:rPr>
                <w:b/>
                <w:sz w:val="32"/>
                <w:szCs w:val="32"/>
              </w:rPr>
              <w:t xml:space="preserve">Раздел </w:t>
            </w:r>
            <w:r w:rsidR="00F55F0C" w:rsidRPr="00155C3D">
              <w:rPr>
                <w:b/>
                <w:sz w:val="32"/>
                <w:szCs w:val="32"/>
                <w:lang w:val="en-US"/>
              </w:rPr>
              <w:t>II</w:t>
            </w:r>
            <w:r w:rsidR="00434F34" w:rsidRPr="00155C3D">
              <w:rPr>
                <w:b/>
                <w:sz w:val="32"/>
                <w:szCs w:val="32"/>
                <w:lang w:val="en-US"/>
              </w:rPr>
              <w:t>I</w:t>
            </w:r>
          </w:p>
          <w:p w:rsidR="005C2316" w:rsidRPr="00155C3D" w:rsidRDefault="005C2316" w:rsidP="005C2316">
            <w:pPr>
              <w:jc w:val="both"/>
              <w:rPr>
                <w:sz w:val="32"/>
                <w:szCs w:val="32"/>
              </w:rPr>
            </w:pPr>
            <w:r w:rsidRPr="00155C3D">
              <w:rPr>
                <w:b/>
                <w:sz w:val="32"/>
                <w:szCs w:val="32"/>
              </w:rPr>
              <w:t xml:space="preserve">Профилактика аддикций: теория </w:t>
            </w:r>
            <w:r w:rsidR="00F25854" w:rsidRPr="00155C3D">
              <w:rPr>
                <w:b/>
                <w:sz w:val="32"/>
                <w:szCs w:val="32"/>
              </w:rPr>
              <w:t>и практика</w:t>
            </w:r>
            <w:r w:rsidR="00F55F0C" w:rsidRPr="00155C3D">
              <w:rPr>
                <w:sz w:val="32"/>
                <w:szCs w:val="32"/>
              </w:rPr>
              <w:t>………</w:t>
            </w:r>
            <w:r w:rsidR="00155C3D" w:rsidRPr="00155C3D">
              <w:rPr>
                <w:sz w:val="32"/>
                <w:szCs w:val="32"/>
              </w:rPr>
              <w:t>…..</w:t>
            </w:r>
            <w:r w:rsidR="00F856D3">
              <w:rPr>
                <w:sz w:val="32"/>
                <w:szCs w:val="32"/>
              </w:rPr>
              <w:t>.</w:t>
            </w:r>
          </w:p>
          <w:p w:rsidR="00F55F0C" w:rsidRPr="00155C3D" w:rsidRDefault="00F55F0C" w:rsidP="005C2316">
            <w:pPr>
              <w:jc w:val="both"/>
              <w:rPr>
                <w:sz w:val="32"/>
                <w:szCs w:val="32"/>
              </w:rPr>
            </w:pPr>
          </w:p>
          <w:p w:rsidR="005C2316" w:rsidRPr="00155C3D" w:rsidRDefault="00ED000B" w:rsidP="005C2316">
            <w:pPr>
              <w:jc w:val="both"/>
              <w:rPr>
                <w:b/>
                <w:sz w:val="28"/>
                <w:szCs w:val="28"/>
              </w:rPr>
            </w:pPr>
            <w:r w:rsidRPr="00155C3D">
              <w:rPr>
                <w:b/>
                <w:sz w:val="28"/>
                <w:szCs w:val="28"/>
              </w:rPr>
              <w:t>Глава 5</w:t>
            </w:r>
          </w:p>
          <w:p w:rsidR="0069747E" w:rsidRPr="00155C3D" w:rsidRDefault="0069747E" w:rsidP="005C2316">
            <w:pPr>
              <w:jc w:val="both"/>
              <w:rPr>
                <w:sz w:val="28"/>
                <w:szCs w:val="28"/>
              </w:rPr>
            </w:pPr>
          </w:p>
          <w:p w:rsidR="005C2316" w:rsidRPr="00155C3D" w:rsidRDefault="005C2316" w:rsidP="005C2316">
            <w:pPr>
              <w:jc w:val="both"/>
              <w:rPr>
                <w:sz w:val="28"/>
                <w:szCs w:val="28"/>
              </w:rPr>
            </w:pPr>
            <w:r w:rsidRPr="00155C3D">
              <w:rPr>
                <w:b/>
                <w:caps/>
                <w:szCs w:val="28"/>
              </w:rPr>
              <w:t>Концепция «Становление системы профилактики аддиктивного поведения детей и подростков в сфере образования города Москвы»: современный комплексный подход к решению проблемы</w:t>
            </w:r>
            <w:r w:rsidRPr="00155C3D">
              <w:rPr>
                <w:sz w:val="28"/>
                <w:szCs w:val="28"/>
              </w:rPr>
              <w:t xml:space="preserve"> </w:t>
            </w:r>
            <w:r w:rsidR="00155C3D" w:rsidRPr="00155C3D">
              <w:rPr>
                <w:sz w:val="28"/>
                <w:szCs w:val="28"/>
              </w:rPr>
              <w:t>……..………</w:t>
            </w:r>
          </w:p>
          <w:p w:rsidR="0069747E" w:rsidRPr="00155C3D" w:rsidRDefault="0069747E" w:rsidP="005C2316">
            <w:pPr>
              <w:jc w:val="both"/>
              <w:rPr>
                <w:sz w:val="28"/>
                <w:szCs w:val="28"/>
              </w:rPr>
            </w:pPr>
          </w:p>
          <w:p w:rsidR="0069747E" w:rsidRPr="00155C3D" w:rsidRDefault="0069747E" w:rsidP="005C2316">
            <w:pPr>
              <w:jc w:val="both"/>
              <w:rPr>
                <w:i/>
                <w:sz w:val="28"/>
                <w:szCs w:val="28"/>
              </w:rPr>
            </w:pPr>
            <w:r w:rsidRPr="00155C3D">
              <w:rPr>
                <w:b/>
                <w:sz w:val="28"/>
                <w:szCs w:val="28"/>
              </w:rPr>
              <w:t xml:space="preserve">Глава </w:t>
            </w:r>
            <w:r w:rsidR="00ED000B" w:rsidRPr="00155C3D">
              <w:rPr>
                <w:b/>
                <w:sz w:val="28"/>
                <w:szCs w:val="28"/>
              </w:rPr>
              <w:t>6</w:t>
            </w:r>
          </w:p>
          <w:p w:rsidR="005C2316" w:rsidRPr="00155C3D" w:rsidRDefault="005C2316" w:rsidP="005C2316">
            <w:pPr>
              <w:jc w:val="both"/>
              <w:rPr>
                <w:i/>
                <w:sz w:val="28"/>
                <w:szCs w:val="28"/>
              </w:rPr>
            </w:pPr>
          </w:p>
          <w:p w:rsidR="0069747E" w:rsidRDefault="005C2316" w:rsidP="0069747E">
            <w:pPr>
              <w:rPr>
                <w:sz w:val="28"/>
                <w:szCs w:val="28"/>
              </w:rPr>
            </w:pPr>
            <w:r w:rsidRPr="00155C3D">
              <w:rPr>
                <w:b/>
                <w:caps/>
                <w:szCs w:val="28"/>
              </w:rPr>
              <w:t>Качество профилактической деятельности в сфере образования</w:t>
            </w:r>
            <w:r w:rsidR="0069747E" w:rsidRPr="00155C3D">
              <w:rPr>
                <w:sz w:val="28"/>
                <w:szCs w:val="28"/>
              </w:rPr>
              <w:t>…</w:t>
            </w:r>
            <w:r w:rsidR="00155C3D">
              <w:rPr>
                <w:sz w:val="28"/>
                <w:szCs w:val="28"/>
              </w:rPr>
              <w:t>……………………………………………………….</w:t>
            </w:r>
          </w:p>
          <w:p w:rsidR="00AC7126" w:rsidRPr="00155C3D" w:rsidRDefault="00AC7126" w:rsidP="0069747E">
            <w:pPr>
              <w:rPr>
                <w:sz w:val="28"/>
                <w:szCs w:val="28"/>
              </w:rPr>
            </w:pPr>
          </w:p>
          <w:p w:rsidR="0069747E" w:rsidRDefault="00EA18AD" w:rsidP="00EA18AD">
            <w:pPr>
              <w:pStyle w:val="ab"/>
              <w:numPr>
                <w:ilvl w:val="0"/>
                <w:numId w:val="55"/>
              </w:numPr>
              <w:rPr>
                <w:sz w:val="28"/>
                <w:szCs w:val="28"/>
              </w:rPr>
            </w:pPr>
            <w:r>
              <w:rPr>
                <w:sz w:val="28"/>
                <w:szCs w:val="28"/>
              </w:rPr>
              <w:lastRenderedPageBreak/>
              <w:t xml:space="preserve"> </w:t>
            </w:r>
            <w:r w:rsidR="00AC7126" w:rsidRPr="00AC7126">
              <w:rPr>
                <w:sz w:val="28"/>
                <w:szCs w:val="28"/>
              </w:rPr>
              <w:t>Основы построения модели</w:t>
            </w:r>
            <w:r w:rsidR="00364A91">
              <w:rPr>
                <w:sz w:val="28"/>
                <w:szCs w:val="28"/>
              </w:rPr>
              <w:t>…………………………………</w:t>
            </w:r>
            <w:r w:rsidR="00F856D3">
              <w:rPr>
                <w:sz w:val="28"/>
                <w:szCs w:val="28"/>
              </w:rPr>
              <w:t>….</w:t>
            </w:r>
          </w:p>
          <w:p w:rsidR="00AC7126" w:rsidRPr="00AC7126" w:rsidRDefault="00AC7126" w:rsidP="00EA18AD">
            <w:pPr>
              <w:pStyle w:val="ab"/>
              <w:numPr>
                <w:ilvl w:val="0"/>
                <w:numId w:val="55"/>
              </w:numPr>
              <w:rPr>
                <w:rStyle w:val="a5"/>
                <w:rFonts w:ascii="Times New Roman" w:hAnsi="Times New Roman" w:cs="Times New Roman"/>
                <w:color w:val="auto"/>
                <w:sz w:val="28"/>
                <w:szCs w:val="28"/>
              </w:rPr>
            </w:pPr>
            <w:r>
              <w:rPr>
                <w:rStyle w:val="a5"/>
                <w:rFonts w:ascii="Times New Roman" w:hAnsi="Times New Roman" w:cs="Times New Roman"/>
                <w:sz w:val="28"/>
                <w:szCs w:val="28"/>
              </w:rPr>
              <w:t xml:space="preserve"> </w:t>
            </w:r>
            <w:r w:rsidRPr="000A1150">
              <w:rPr>
                <w:rStyle w:val="a5"/>
                <w:rFonts w:ascii="Times New Roman" w:hAnsi="Times New Roman" w:cs="Times New Roman"/>
                <w:sz w:val="28"/>
                <w:szCs w:val="28"/>
              </w:rPr>
              <w:t>Модель повышения качества профилактического взаимодействия в сфере образования</w:t>
            </w:r>
            <w:r w:rsidR="00364A91">
              <w:rPr>
                <w:rStyle w:val="a5"/>
                <w:rFonts w:ascii="Times New Roman" w:hAnsi="Times New Roman" w:cs="Times New Roman"/>
                <w:sz w:val="28"/>
                <w:szCs w:val="28"/>
              </w:rPr>
              <w:t>………………………</w:t>
            </w:r>
            <w:r w:rsidR="00F856D3">
              <w:rPr>
                <w:rStyle w:val="a5"/>
                <w:rFonts w:ascii="Times New Roman" w:hAnsi="Times New Roman" w:cs="Times New Roman"/>
                <w:sz w:val="28"/>
                <w:szCs w:val="28"/>
              </w:rPr>
              <w:t>…..</w:t>
            </w:r>
          </w:p>
          <w:p w:rsidR="00AC7126" w:rsidRDefault="00AC7126" w:rsidP="00EA18AD">
            <w:pPr>
              <w:pStyle w:val="ab"/>
              <w:numPr>
                <w:ilvl w:val="0"/>
                <w:numId w:val="55"/>
              </w:numPr>
              <w:rPr>
                <w:sz w:val="28"/>
                <w:szCs w:val="28"/>
              </w:rPr>
            </w:pPr>
            <w:r>
              <w:rPr>
                <w:sz w:val="28"/>
                <w:szCs w:val="28"/>
              </w:rPr>
              <w:t xml:space="preserve"> </w:t>
            </w:r>
            <w:r w:rsidRPr="000A1150">
              <w:rPr>
                <w:sz w:val="28"/>
                <w:szCs w:val="28"/>
              </w:rPr>
              <w:t>Функциональные блоки деятельности профситицентров</w:t>
            </w:r>
            <w:r w:rsidR="00364A91">
              <w:rPr>
                <w:sz w:val="28"/>
                <w:szCs w:val="28"/>
              </w:rPr>
              <w:t>...</w:t>
            </w:r>
            <w:r w:rsidR="00F856D3">
              <w:rPr>
                <w:sz w:val="28"/>
                <w:szCs w:val="28"/>
              </w:rPr>
              <w:t>......</w:t>
            </w:r>
          </w:p>
          <w:p w:rsidR="00155C3D" w:rsidRPr="00EA18AD" w:rsidRDefault="00155C3D" w:rsidP="00EA18AD">
            <w:pPr>
              <w:ind w:left="360"/>
              <w:rPr>
                <w:sz w:val="28"/>
                <w:szCs w:val="28"/>
              </w:rPr>
            </w:pPr>
          </w:p>
          <w:p w:rsidR="0069747E" w:rsidRDefault="0069747E" w:rsidP="0069747E">
            <w:pPr>
              <w:jc w:val="both"/>
              <w:rPr>
                <w:b/>
                <w:sz w:val="28"/>
                <w:szCs w:val="28"/>
              </w:rPr>
            </w:pPr>
            <w:r w:rsidRPr="00155C3D">
              <w:rPr>
                <w:b/>
                <w:sz w:val="28"/>
                <w:szCs w:val="28"/>
              </w:rPr>
              <w:t xml:space="preserve">Глава </w:t>
            </w:r>
            <w:r w:rsidR="00ED000B" w:rsidRPr="00155C3D">
              <w:rPr>
                <w:b/>
                <w:sz w:val="28"/>
                <w:szCs w:val="28"/>
              </w:rPr>
              <w:t>7</w:t>
            </w:r>
          </w:p>
          <w:p w:rsidR="002B1FC1" w:rsidRPr="00155C3D" w:rsidRDefault="002B1FC1" w:rsidP="0069747E">
            <w:pPr>
              <w:jc w:val="both"/>
              <w:rPr>
                <w:b/>
                <w:sz w:val="28"/>
                <w:szCs w:val="28"/>
              </w:rPr>
            </w:pPr>
          </w:p>
          <w:p w:rsidR="0017035E" w:rsidRPr="00155C3D" w:rsidRDefault="005C2316" w:rsidP="002B1FC1">
            <w:pPr>
              <w:jc w:val="both"/>
              <w:rPr>
                <w:sz w:val="28"/>
                <w:szCs w:val="28"/>
              </w:rPr>
            </w:pPr>
            <w:r w:rsidRPr="00155C3D">
              <w:rPr>
                <w:sz w:val="28"/>
                <w:szCs w:val="28"/>
              </w:rPr>
              <w:t xml:space="preserve"> </w:t>
            </w:r>
            <w:r w:rsidRPr="002B1FC1">
              <w:rPr>
                <w:b/>
                <w:caps/>
                <w:szCs w:val="28"/>
              </w:rPr>
              <w:t>Психологическая безопасность образовательной среды – ведущий показатель эффективности профилактики аддиктивного и делинквентого поведения несовершеннолетних</w:t>
            </w:r>
            <w:r w:rsidRPr="00155C3D">
              <w:rPr>
                <w:sz w:val="28"/>
                <w:szCs w:val="28"/>
              </w:rPr>
              <w:t xml:space="preserve"> </w:t>
            </w:r>
            <w:r w:rsidR="0069747E" w:rsidRPr="00155C3D">
              <w:rPr>
                <w:sz w:val="28"/>
                <w:szCs w:val="28"/>
              </w:rPr>
              <w:t>………………</w:t>
            </w:r>
            <w:r w:rsidR="002B1FC1">
              <w:rPr>
                <w:sz w:val="28"/>
                <w:szCs w:val="28"/>
              </w:rPr>
              <w:t>……………</w:t>
            </w:r>
          </w:p>
          <w:p w:rsidR="0069747E" w:rsidRPr="00155C3D" w:rsidRDefault="0069747E" w:rsidP="0069747E">
            <w:pPr>
              <w:rPr>
                <w:sz w:val="28"/>
                <w:szCs w:val="28"/>
              </w:rPr>
            </w:pPr>
          </w:p>
          <w:p w:rsidR="0069747E" w:rsidRDefault="0069747E" w:rsidP="002B1FC1">
            <w:pPr>
              <w:jc w:val="both"/>
              <w:rPr>
                <w:b/>
                <w:sz w:val="28"/>
                <w:szCs w:val="28"/>
              </w:rPr>
            </w:pPr>
            <w:r w:rsidRPr="00155C3D">
              <w:rPr>
                <w:b/>
                <w:sz w:val="28"/>
                <w:szCs w:val="28"/>
              </w:rPr>
              <w:t xml:space="preserve">Глава </w:t>
            </w:r>
            <w:r w:rsidR="00ED000B" w:rsidRPr="00155C3D">
              <w:rPr>
                <w:b/>
                <w:sz w:val="28"/>
                <w:szCs w:val="28"/>
              </w:rPr>
              <w:t>8</w:t>
            </w:r>
          </w:p>
          <w:p w:rsidR="002B1FC1" w:rsidRDefault="002B1FC1" w:rsidP="002B1FC1">
            <w:pPr>
              <w:jc w:val="both"/>
              <w:rPr>
                <w:b/>
                <w:sz w:val="28"/>
                <w:szCs w:val="28"/>
              </w:rPr>
            </w:pPr>
          </w:p>
          <w:p w:rsidR="002B1FC1" w:rsidRDefault="002B1FC1" w:rsidP="002B1FC1">
            <w:pPr>
              <w:jc w:val="both"/>
              <w:rPr>
                <w:sz w:val="28"/>
                <w:szCs w:val="28"/>
              </w:rPr>
            </w:pPr>
            <w:r w:rsidRPr="002B1FC1">
              <w:rPr>
                <w:b/>
                <w:caps/>
                <w:szCs w:val="28"/>
              </w:rPr>
              <w:t xml:space="preserve">«Навигатор» - программа профилактики ВИЧ/СПИДа и употребления психоактивных веществ – как инструмент формирования ценности здорового образа жизни в подростковой среде </w:t>
            </w:r>
            <w:r>
              <w:rPr>
                <w:sz w:val="28"/>
                <w:szCs w:val="28"/>
              </w:rPr>
              <w:t>…………………………………</w:t>
            </w:r>
            <w:r w:rsidR="00F856D3">
              <w:rPr>
                <w:sz w:val="28"/>
                <w:szCs w:val="28"/>
              </w:rPr>
              <w:t>…</w:t>
            </w:r>
            <w:r w:rsidRPr="005C2316">
              <w:rPr>
                <w:sz w:val="28"/>
                <w:szCs w:val="28"/>
              </w:rPr>
              <w:t xml:space="preserve"> </w:t>
            </w:r>
          </w:p>
          <w:p w:rsidR="00335F24" w:rsidRDefault="00335F24" w:rsidP="002B1FC1">
            <w:pPr>
              <w:jc w:val="both"/>
              <w:rPr>
                <w:sz w:val="28"/>
                <w:szCs w:val="28"/>
              </w:rPr>
            </w:pPr>
          </w:p>
          <w:p w:rsidR="002B1FC1" w:rsidRPr="00AC7126" w:rsidRDefault="00335F24" w:rsidP="00EA18AD">
            <w:pPr>
              <w:pStyle w:val="ab"/>
              <w:numPr>
                <w:ilvl w:val="0"/>
                <w:numId w:val="55"/>
              </w:numPr>
              <w:jc w:val="both"/>
              <w:rPr>
                <w:sz w:val="28"/>
                <w:szCs w:val="28"/>
              </w:rPr>
            </w:pPr>
            <w:r>
              <w:rPr>
                <w:sz w:val="28"/>
                <w:szCs w:val="28"/>
              </w:rPr>
              <w:t xml:space="preserve"> </w:t>
            </w:r>
            <w:r w:rsidR="00AC7126" w:rsidRPr="00AC7126">
              <w:rPr>
                <w:sz w:val="28"/>
                <w:szCs w:val="28"/>
              </w:rPr>
              <w:t>Непосредственная работа с подростками по профилактической программе</w:t>
            </w:r>
            <w:r w:rsidR="00364A91">
              <w:rPr>
                <w:sz w:val="28"/>
                <w:szCs w:val="28"/>
              </w:rPr>
              <w:t>……………………………</w:t>
            </w:r>
            <w:r w:rsidR="00F856D3">
              <w:rPr>
                <w:sz w:val="28"/>
                <w:szCs w:val="28"/>
              </w:rPr>
              <w:t>…….</w:t>
            </w:r>
          </w:p>
          <w:p w:rsidR="00335F24" w:rsidRPr="00335F24" w:rsidRDefault="00EA18AD" w:rsidP="00EA18AD">
            <w:pPr>
              <w:pStyle w:val="ab"/>
              <w:numPr>
                <w:ilvl w:val="0"/>
                <w:numId w:val="55"/>
              </w:numPr>
              <w:jc w:val="both"/>
              <w:rPr>
                <w:sz w:val="28"/>
                <w:szCs w:val="28"/>
              </w:rPr>
            </w:pPr>
            <w:r>
              <w:rPr>
                <w:sz w:val="28"/>
                <w:szCs w:val="28"/>
              </w:rPr>
              <w:t xml:space="preserve"> </w:t>
            </w:r>
            <w:r w:rsidR="00335F24" w:rsidRPr="00335F24">
              <w:rPr>
                <w:sz w:val="28"/>
                <w:szCs w:val="28"/>
              </w:rPr>
              <w:t>Результаты реализации программы «Навигатор» за 2005-2009 годы</w:t>
            </w:r>
            <w:r w:rsidR="00364A91">
              <w:rPr>
                <w:sz w:val="28"/>
                <w:szCs w:val="28"/>
              </w:rPr>
              <w:t>……………………………………………………</w:t>
            </w:r>
            <w:r w:rsidR="00F856D3">
              <w:rPr>
                <w:sz w:val="28"/>
                <w:szCs w:val="28"/>
              </w:rPr>
              <w:t>……</w:t>
            </w:r>
          </w:p>
          <w:p w:rsidR="00335F24" w:rsidRPr="00335F24" w:rsidRDefault="00EA18AD" w:rsidP="00EA18AD">
            <w:pPr>
              <w:pStyle w:val="ab"/>
              <w:numPr>
                <w:ilvl w:val="0"/>
                <w:numId w:val="55"/>
              </w:numPr>
              <w:jc w:val="both"/>
              <w:rPr>
                <w:sz w:val="28"/>
                <w:szCs w:val="28"/>
              </w:rPr>
            </w:pPr>
            <w:r>
              <w:rPr>
                <w:sz w:val="28"/>
                <w:szCs w:val="28"/>
              </w:rPr>
              <w:t xml:space="preserve"> </w:t>
            </w:r>
            <w:r w:rsidR="00335F24" w:rsidRPr="00335F24">
              <w:rPr>
                <w:sz w:val="28"/>
                <w:szCs w:val="28"/>
              </w:rPr>
              <w:t>Тема «Профилактика ВИЧ/СПИДа»</w:t>
            </w:r>
            <w:r w:rsidR="00364A91">
              <w:rPr>
                <w:sz w:val="28"/>
                <w:szCs w:val="28"/>
              </w:rPr>
              <w:t>………………………</w:t>
            </w:r>
            <w:r w:rsidR="00F856D3">
              <w:rPr>
                <w:sz w:val="28"/>
                <w:szCs w:val="28"/>
              </w:rPr>
              <w:t>…..</w:t>
            </w:r>
          </w:p>
          <w:p w:rsidR="00AC7126" w:rsidRDefault="00335F24" w:rsidP="00EA18AD">
            <w:pPr>
              <w:pStyle w:val="ab"/>
              <w:numPr>
                <w:ilvl w:val="0"/>
                <w:numId w:val="55"/>
              </w:numPr>
              <w:jc w:val="both"/>
              <w:rPr>
                <w:sz w:val="28"/>
                <w:szCs w:val="28"/>
              </w:rPr>
            </w:pPr>
            <w:r>
              <w:rPr>
                <w:sz w:val="28"/>
                <w:szCs w:val="28"/>
              </w:rPr>
              <w:t xml:space="preserve"> </w:t>
            </w:r>
            <w:r w:rsidRPr="000A1150">
              <w:rPr>
                <w:sz w:val="28"/>
                <w:szCs w:val="28"/>
              </w:rPr>
              <w:t>Тема «Профилактика употребления ПАВ»</w:t>
            </w:r>
            <w:r w:rsidR="00364A91">
              <w:rPr>
                <w:sz w:val="28"/>
                <w:szCs w:val="28"/>
              </w:rPr>
              <w:t>………………</w:t>
            </w:r>
            <w:r w:rsidR="00F856D3">
              <w:rPr>
                <w:sz w:val="28"/>
                <w:szCs w:val="28"/>
              </w:rPr>
              <w:t>…..</w:t>
            </w:r>
          </w:p>
          <w:p w:rsidR="00335F24" w:rsidRPr="00EA18AD" w:rsidRDefault="00EA18AD" w:rsidP="00EA18AD">
            <w:pPr>
              <w:pStyle w:val="ab"/>
              <w:numPr>
                <w:ilvl w:val="0"/>
                <w:numId w:val="55"/>
              </w:numPr>
              <w:jc w:val="both"/>
              <w:rPr>
                <w:sz w:val="28"/>
                <w:szCs w:val="28"/>
              </w:rPr>
            </w:pPr>
            <w:r w:rsidRPr="00EA18AD">
              <w:rPr>
                <w:sz w:val="28"/>
                <w:szCs w:val="28"/>
              </w:rPr>
              <w:t xml:space="preserve"> </w:t>
            </w:r>
            <w:r w:rsidR="00335F24" w:rsidRPr="00EA18AD">
              <w:rPr>
                <w:sz w:val="28"/>
                <w:szCs w:val="28"/>
              </w:rPr>
              <w:t>Психологическое просвещение взрослых (родители и педагоги)</w:t>
            </w:r>
            <w:r w:rsidR="00364A91" w:rsidRPr="00EA18AD">
              <w:rPr>
                <w:sz w:val="28"/>
                <w:szCs w:val="28"/>
              </w:rPr>
              <w:t>……………………………………………………</w:t>
            </w:r>
            <w:r w:rsidR="00F856D3">
              <w:rPr>
                <w:sz w:val="28"/>
                <w:szCs w:val="28"/>
              </w:rPr>
              <w:t>…….</w:t>
            </w:r>
          </w:p>
          <w:p w:rsidR="00335F24" w:rsidRPr="00AC7126" w:rsidRDefault="00335F24" w:rsidP="00335F24">
            <w:pPr>
              <w:pStyle w:val="ab"/>
              <w:ind w:left="1068"/>
              <w:jc w:val="both"/>
              <w:rPr>
                <w:sz w:val="28"/>
                <w:szCs w:val="28"/>
              </w:rPr>
            </w:pPr>
          </w:p>
          <w:p w:rsidR="002B1FC1" w:rsidRPr="002B1FC1" w:rsidRDefault="002B1FC1" w:rsidP="002B1FC1">
            <w:pPr>
              <w:jc w:val="both"/>
              <w:rPr>
                <w:sz w:val="28"/>
                <w:szCs w:val="28"/>
              </w:rPr>
            </w:pPr>
            <w:r w:rsidRPr="002B1FC1">
              <w:rPr>
                <w:b/>
                <w:sz w:val="28"/>
                <w:szCs w:val="28"/>
              </w:rPr>
              <w:t>Глава 9</w:t>
            </w:r>
          </w:p>
          <w:p w:rsidR="002B1FC1" w:rsidRPr="002B1FC1" w:rsidRDefault="002B1FC1" w:rsidP="002B1FC1">
            <w:pPr>
              <w:jc w:val="both"/>
              <w:rPr>
                <w:b/>
                <w:sz w:val="28"/>
                <w:szCs w:val="28"/>
              </w:rPr>
            </w:pPr>
          </w:p>
          <w:p w:rsidR="002B1FC1" w:rsidRPr="002B1FC1" w:rsidRDefault="002B1FC1" w:rsidP="002B1FC1">
            <w:pPr>
              <w:jc w:val="both"/>
              <w:rPr>
                <w:sz w:val="28"/>
                <w:szCs w:val="28"/>
              </w:rPr>
            </w:pPr>
            <w:r w:rsidRPr="00BF31DA">
              <w:rPr>
                <w:b/>
                <w:caps/>
                <w:szCs w:val="28"/>
              </w:rPr>
              <w:t>Опыт реализации профилактической программы «Навигатор» в образовательных учреждениях города Москвы: проблемы, вопросы, поиск решения</w:t>
            </w:r>
            <w:r w:rsidRPr="002B1FC1">
              <w:rPr>
                <w:sz w:val="28"/>
                <w:szCs w:val="28"/>
              </w:rPr>
              <w:t xml:space="preserve">  </w:t>
            </w:r>
            <w:r w:rsidR="00BF31DA">
              <w:rPr>
                <w:sz w:val="28"/>
                <w:szCs w:val="28"/>
              </w:rPr>
              <w:t>……………</w:t>
            </w:r>
          </w:p>
          <w:p w:rsidR="002B1FC1" w:rsidRDefault="002B1FC1" w:rsidP="002B1FC1">
            <w:pPr>
              <w:jc w:val="both"/>
              <w:rPr>
                <w:sz w:val="28"/>
                <w:szCs w:val="28"/>
              </w:rPr>
            </w:pPr>
          </w:p>
          <w:p w:rsidR="00335F24" w:rsidRDefault="00335F24" w:rsidP="00EA18AD">
            <w:pPr>
              <w:pStyle w:val="ab"/>
              <w:numPr>
                <w:ilvl w:val="0"/>
                <w:numId w:val="55"/>
              </w:numPr>
              <w:jc w:val="both"/>
              <w:rPr>
                <w:sz w:val="28"/>
                <w:szCs w:val="28"/>
              </w:rPr>
            </w:pPr>
            <w:r>
              <w:rPr>
                <w:sz w:val="28"/>
                <w:szCs w:val="28"/>
              </w:rPr>
              <w:t xml:space="preserve"> </w:t>
            </w:r>
            <w:r w:rsidRPr="000A1150">
              <w:rPr>
                <w:sz w:val="28"/>
                <w:szCs w:val="28"/>
              </w:rPr>
              <w:t>Особенности программы «Навигатор»</w:t>
            </w:r>
            <w:r w:rsidR="00364A91">
              <w:rPr>
                <w:sz w:val="28"/>
                <w:szCs w:val="28"/>
              </w:rPr>
              <w:t>……………………</w:t>
            </w:r>
            <w:r w:rsidR="00F856D3">
              <w:rPr>
                <w:sz w:val="28"/>
                <w:szCs w:val="28"/>
              </w:rPr>
              <w:t>….</w:t>
            </w:r>
          </w:p>
          <w:p w:rsidR="00335F24" w:rsidRPr="00886732" w:rsidRDefault="00EA18AD" w:rsidP="00EA18AD">
            <w:pPr>
              <w:pStyle w:val="ab"/>
              <w:numPr>
                <w:ilvl w:val="0"/>
                <w:numId w:val="55"/>
              </w:numPr>
              <w:jc w:val="both"/>
              <w:rPr>
                <w:sz w:val="28"/>
                <w:szCs w:val="28"/>
              </w:rPr>
            </w:pPr>
            <w:r>
              <w:rPr>
                <w:bCs/>
                <w:iCs/>
                <w:sz w:val="28"/>
                <w:szCs w:val="28"/>
              </w:rPr>
              <w:t xml:space="preserve"> </w:t>
            </w:r>
            <w:r w:rsidR="00886732" w:rsidRPr="000A1150">
              <w:rPr>
                <w:bCs/>
                <w:iCs/>
                <w:sz w:val="28"/>
                <w:szCs w:val="28"/>
              </w:rPr>
              <w:t>Организация процесса проведения программы</w:t>
            </w:r>
            <w:r w:rsidR="00364A91">
              <w:rPr>
                <w:bCs/>
                <w:iCs/>
                <w:sz w:val="28"/>
                <w:szCs w:val="28"/>
              </w:rPr>
              <w:t>…………</w:t>
            </w:r>
            <w:r w:rsidR="00F856D3">
              <w:rPr>
                <w:bCs/>
                <w:iCs/>
                <w:sz w:val="28"/>
                <w:szCs w:val="28"/>
              </w:rPr>
              <w:t>…..</w:t>
            </w:r>
          </w:p>
          <w:p w:rsidR="00886732" w:rsidRPr="00886732" w:rsidRDefault="00886732" w:rsidP="00EA18AD">
            <w:pPr>
              <w:pStyle w:val="ab"/>
              <w:numPr>
                <w:ilvl w:val="0"/>
                <w:numId w:val="55"/>
              </w:numPr>
              <w:jc w:val="both"/>
              <w:rPr>
                <w:sz w:val="28"/>
                <w:szCs w:val="28"/>
              </w:rPr>
            </w:pPr>
            <w:r>
              <w:rPr>
                <w:sz w:val="28"/>
                <w:szCs w:val="28"/>
              </w:rPr>
              <w:t xml:space="preserve"> </w:t>
            </w:r>
            <w:r w:rsidRPr="000A1150">
              <w:rPr>
                <w:bCs/>
                <w:iCs/>
                <w:sz w:val="28"/>
                <w:szCs w:val="28"/>
              </w:rPr>
              <w:t>Подготовка педагогов-психологов для проведения программы</w:t>
            </w:r>
            <w:r w:rsidR="00364A91">
              <w:rPr>
                <w:bCs/>
                <w:iCs/>
                <w:sz w:val="28"/>
                <w:szCs w:val="28"/>
              </w:rPr>
              <w:t>…………………………………………………</w:t>
            </w:r>
            <w:r w:rsidR="00F856D3">
              <w:rPr>
                <w:bCs/>
                <w:iCs/>
                <w:sz w:val="28"/>
                <w:szCs w:val="28"/>
              </w:rPr>
              <w:t>…….</w:t>
            </w:r>
          </w:p>
          <w:p w:rsidR="00886732" w:rsidRPr="00886732" w:rsidRDefault="00886732" w:rsidP="00EA18AD">
            <w:pPr>
              <w:pStyle w:val="ab"/>
              <w:numPr>
                <w:ilvl w:val="0"/>
                <w:numId w:val="55"/>
              </w:numPr>
              <w:jc w:val="both"/>
              <w:rPr>
                <w:sz w:val="28"/>
                <w:szCs w:val="28"/>
              </w:rPr>
            </w:pPr>
            <w:r>
              <w:rPr>
                <w:sz w:val="28"/>
                <w:szCs w:val="28"/>
              </w:rPr>
              <w:t xml:space="preserve"> </w:t>
            </w:r>
            <w:r w:rsidRPr="000A1150">
              <w:rPr>
                <w:bCs/>
                <w:iCs/>
                <w:sz w:val="28"/>
                <w:szCs w:val="28"/>
              </w:rPr>
              <w:t>Оценка эффективности проведения профилактической программы</w:t>
            </w:r>
            <w:r w:rsidR="00364A91">
              <w:rPr>
                <w:bCs/>
                <w:iCs/>
                <w:sz w:val="28"/>
                <w:szCs w:val="28"/>
              </w:rPr>
              <w:t>…………………………………………………</w:t>
            </w:r>
            <w:r w:rsidR="00F856D3">
              <w:rPr>
                <w:bCs/>
                <w:iCs/>
                <w:sz w:val="28"/>
                <w:szCs w:val="28"/>
              </w:rPr>
              <w:t>…….</w:t>
            </w:r>
          </w:p>
          <w:p w:rsidR="00886732" w:rsidRDefault="00886732" w:rsidP="00886732">
            <w:pPr>
              <w:pStyle w:val="ab"/>
              <w:ind w:left="1068"/>
              <w:jc w:val="both"/>
              <w:rPr>
                <w:bCs/>
                <w:iCs/>
                <w:sz w:val="28"/>
                <w:szCs w:val="28"/>
              </w:rPr>
            </w:pPr>
          </w:p>
          <w:p w:rsidR="002B1FC1" w:rsidRPr="002B1FC1" w:rsidRDefault="002B1FC1" w:rsidP="002B1FC1">
            <w:pPr>
              <w:jc w:val="both"/>
              <w:rPr>
                <w:sz w:val="28"/>
                <w:szCs w:val="28"/>
              </w:rPr>
            </w:pPr>
            <w:r w:rsidRPr="002B1FC1">
              <w:rPr>
                <w:b/>
                <w:sz w:val="28"/>
                <w:szCs w:val="28"/>
              </w:rPr>
              <w:t>Глава 10</w:t>
            </w:r>
          </w:p>
          <w:p w:rsidR="002B1FC1" w:rsidRPr="002B1FC1" w:rsidRDefault="002B1FC1" w:rsidP="002B1FC1">
            <w:pPr>
              <w:jc w:val="both"/>
              <w:rPr>
                <w:sz w:val="28"/>
                <w:szCs w:val="28"/>
              </w:rPr>
            </w:pPr>
          </w:p>
          <w:p w:rsidR="002B1FC1" w:rsidRPr="002B1FC1" w:rsidRDefault="002B1FC1" w:rsidP="002B1FC1">
            <w:pPr>
              <w:jc w:val="both"/>
              <w:rPr>
                <w:sz w:val="28"/>
                <w:szCs w:val="28"/>
              </w:rPr>
            </w:pPr>
            <w:r w:rsidRPr="00BF31DA">
              <w:rPr>
                <w:b/>
                <w:caps/>
                <w:szCs w:val="28"/>
              </w:rPr>
              <w:t>Духовно-нравственный аспект превентологии</w:t>
            </w:r>
            <w:r w:rsidRPr="002B1FC1">
              <w:rPr>
                <w:sz w:val="28"/>
                <w:szCs w:val="28"/>
              </w:rPr>
              <w:t xml:space="preserve"> </w:t>
            </w:r>
            <w:r w:rsidR="00BF31DA">
              <w:rPr>
                <w:sz w:val="28"/>
                <w:szCs w:val="28"/>
              </w:rPr>
              <w:t>…………</w:t>
            </w:r>
            <w:r w:rsidR="00F856D3">
              <w:rPr>
                <w:sz w:val="28"/>
                <w:szCs w:val="28"/>
              </w:rPr>
              <w:t>..</w:t>
            </w:r>
          </w:p>
          <w:p w:rsidR="002B1FC1" w:rsidRDefault="002B1FC1" w:rsidP="002B1FC1">
            <w:pPr>
              <w:jc w:val="both"/>
              <w:rPr>
                <w:sz w:val="28"/>
                <w:szCs w:val="28"/>
              </w:rPr>
            </w:pPr>
          </w:p>
          <w:p w:rsidR="00EA18AD" w:rsidRDefault="00EA18AD" w:rsidP="002B1FC1">
            <w:pPr>
              <w:jc w:val="both"/>
              <w:rPr>
                <w:sz w:val="28"/>
                <w:szCs w:val="28"/>
              </w:rPr>
            </w:pPr>
          </w:p>
          <w:p w:rsidR="00EA18AD" w:rsidRPr="002B1FC1" w:rsidRDefault="00EA18AD" w:rsidP="002B1FC1">
            <w:pPr>
              <w:jc w:val="both"/>
              <w:rPr>
                <w:sz w:val="28"/>
                <w:szCs w:val="28"/>
              </w:rPr>
            </w:pPr>
          </w:p>
          <w:p w:rsidR="002B1FC1" w:rsidRPr="002B1FC1" w:rsidRDefault="002B1FC1" w:rsidP="002B1FC1">
            <w:pPr>
              <w:jc w:val="both"/>
              <w:rPr>
                <w:sz w:val="28"/>
                <w:szCs w:val="28"/>
              </w:rPr>
            </w:pPr>
            <w:r w:rsidRPr="002B1FC1">
              <w:rPr>
                <w:b/>
                <w:sz w:val="28"/>
                <w:szCs w:val="28"/>
              </w:rPr>
              <w:t>Глава 11</w:t>
            </w:r>
          </w:p>
          <w:p w:rsidR="002B1FC1" w:rsidRPr="002B1FC1" w:rsidRDefault="002B1FC1" w:rsidP="002B1FC1">
            <w:pPr>
              <w:jc w:val="both"/>
              <w:rPr>
                <w:sz w:val="28"/>
                <w:szCs w:val="28"/>
              </w:rPr>
            </w:pPr>
          </w:p>
          <w:p w:rsidR="002B1FC1" w:rsidRPr="002B1FC1" w:rsidRDefault="002B1FC1" w:rsidP="002B1FC1">
            <w:pPr>
              <w:jc w:val="both"/>
              <w:rPr>
                <w:sz w:val="28"/>
                <w:szCs w:val="28"/>
              </w:rPr>
            </w:pPr>
            <w:r w:rsidRPr="00BF31DA">
              <w:rPr>
                <w:b/>
                <w:caps/>
                <w:szCs w:val="28"/>
              </w:rPr>
              <w:t>Стрессоустойчивость и копинг - стратегии у курящих и некурящих подростков</w:t>
            </w:r>
            <w:r w:rsidRPr="002B1FC1">
              <w:rPr>
                <w:sz w:val="28"/>
                <w:szCs w:val="28"/>
              </w:rPr>
              <w:t xml:space="preserve"> ………………………………………</w:t>
            </w:r>
            <w:r w:rsidR="00F856D3">
              <w:rPr>
                <w:sz w:val="28"/>
                <w:szCs w:val="28"/>
              </w:rPr>
              <w:t>...</w:t>
            </w:r>
          </w:p>
          <w:p w:rsidR="002B1FC1" w:rsidRPr="002B1FC1" w:rsidRDefault="002B1FC1" w:rsidP="002B1FC1">
            <w:pPr>
              <w:jc w:val="both"/>
              <w:rPr>
                <w:sz w:val="28"/>
                <w:szCs w:val="28"/>
              </w:rPr>
            </w:pPr>
          </w:p>
          <w:p w:rsidR="002B1FC1" w:rsidRPr="002B1FC1" w:rsidRDefault="002B1FC1" w:rsidP="002B1FC1">
            <w:pPr>
              <w:jc w:val="both"/>
              <w:rPr>
                <w:sz w:val="28"/>
                <w:szCs w:val="28"/>
              </w:rPr>
            </w:pPr>
            <w:r w:rsidRPr="002B1FC1">
              <w:rPr>
                <w:b/>
                <w:sz w:val="28"/>
                <w:szCs w:val="28"/>
              </w:rPr>
              <w:t>Глава 12</w:t>
            </w:r>
          </w:p>
          <w:p w:rsidR="002B1FC1" w:rsidRPr="002B1FC1" w:rsidRDefault="002B1FC1" w:rsidP="002B1FC1">
            <w:pPr>
              <w:jc w:val="both"/>
              <w:rPr>
                <w:sz w:val="28"/>
                <w:szCs w:val="28"/>
              </w:rPr>
            </w:pPr>
          </w:p>
          <w:p w:rsidR="002B1FC1" w:rsidRPr="002B1FC1" w:rsidRDefault="002B1FC1" w:rsidP="002B1FC1">
            <w:pPr>
              <w:jc w:val="both"/>
              <w:rPr>
                <w:sz w:val="28"/>
                <w:szCs w:val="28"/>
              </w:rPr>
            </w:pPr>
            <w:r w:rsidRPr="00BF31DA">
              <w:rPr>
                <w:b/>
                <w:caps/>
                <w:szCs w:val="28"/>
              </w:rPr>
              <w:t>Эмоциональное благополучие: новый взгляд</w:t>
            </w:r>
            <w:r w:rsidRPr="002B1FC1">
              <w:rPr>
                <w:sz w:val="28"/>
                <w:szCs w:val="28"/>
              </w:rPr>
              <w:t xml:space="preserve"> </w:t>
            </w:r>
            <w:r w:rsidR="00BF31DA">
              <w:rPr>
                <w:sz w:val="28"/>
                <w:szCs w:val="28"/>
              </w:rPr>
              <w:t>…………</w:t>
            </w:r>
            <w:r w:rsidR="00F856D3">
              <w:rPr>
                <w:sz w:val="28"/>
                <w:szCs w:val="28"/>
              </w:rPr>
              <w:t>…</w:t>
            </w:r>
          </w:p>
          <w:p w:rsidR="002B1FC1" w:rsidRDefault="002B1FC1" w:rsidP="002B1FC1">
            <w:pPr>
              <w:jc w:val="both"/>
              <w:rPr>
                <w:sz w:val="28"/>
                <w:szCs w:val="28"/>
              </w:rPr>
            </w:pPr>
          </w:p>
          <w:p w:rsidR="00AC7126" w:rsidRDefault="00AC7126" w:rsidP="002B1FC1">
            <w:pPr>
              <w:jc w:val="both"/>
              <w:rPr>
                <w:sz w:val="28"/>
                <w:szCs w:val="28"/>
              </w:rPr>
            </w:pPr>
          </w:p>
          <w:p w:rsidR="008B09F3" w:rsidRPr="002B1FC1" w:rsidRDefault="008B09F3" w:rsidP="008B09F3">
            <w:pPr>
              <w:jc w:val="both"/>
              <w:rPr>
                <w:sz w:val="28"/>
                <w:szCs w:val="28"/>
              </w:rPr>
            </w:pPr>
            <w:r w:rsidRPr="002B1FC1">
              <w:rPr>
                <w:b/>
                <w:sz w:val="32"/>
                <w:szCs w:val="32"/>
              </w:rPr>
              <w:t xml:space="preserve">Раздел </w:t>
            </w:r>
            <w:r w:rsidRPr="002B1FC1">
              <w:rPr>
                <w:b/>
                <w:sz w:val="32"/>
                <w:szCs w:val="32"/>
                <w:lang w:val="en-US"/>
              </w:rPr>
              <w:t>IV</w:t>
            </w:r>
            <w:r w:rsidRPr="002B1FC1">
              <w:rPr>
                <w:b/>
                <w:sz w:val="32"/>
                <w:szCs w:val="32"/>
              </w:rPr>
              <w:t xml:space="preserve"> </w:t>
            </w:r>
          </w:p>
          <w:p w:rsidR="008B09F3" w:rsidRPr="002B1FC1" w:rsidRDefault="008B09F3" w:rsidP="008B09F3">
            <w:pPr>
              <w:jc w:val="both"/>
              <w:rPr>
                <w:b/>
                <w:sz w:val="32"/>
                <w:szCs w:val="32"/>
              </w:rPr>
            </w:pPr>
            <w:r w:rsidRPr="002B1FC1">
              <w:rPr>
                <w:b/>
                <w:sz w:val="28"/>
                <w:szCs w:val="28"/>
              </w:rPr>
              <w:t xml:space="preserve"> </w:t>
            </w:r>
            <w:r w:rsidRPr="002B1FC1">
              <w:rPr>
                <w:b/>
                <w:sz w:val="32"/>
                <w:szCs w:val="32"/>
              </w:rPr>
              <w:t>Психологическое сопровождение как фактор профилактики зависимого поведения</w:t>
            </w:r>
            <w:r w:rsidRPr="00AC7126">
              <w:rPr>
                <w:sz w:val="32"/>
                <w:szCs w:val="32"/>
              </w:rPr>
              <w:t>…………………</w:t>
            </w:r>
            <w:r w:rsidR="00AC7126">
              <w:rPr>
                <w:sz w:val="32"/>
                <w:szCs w:val="32"/>
              </w:rPr>
              <w:t>…</w:t>
            </w:r>
            <w:r w:rsidR="00F856D3">
              <w:rPr>
                <w:sz w:val="32"/>
                <w:szCs w:val="32"/>
              </w:rPr>
              <w:t>.</w:t>
            </w:r>
          </w:p>
          <w:p w:rsidR="008B09F3" w:rsidRPr="002B1FC1" w:rsidRDefault="008B09F3" w:rsidP="008B09F3">
            <w:pPr>
              <w:jc w:val="both"/>
              <w:rPr>
                <w:b/>
                <w:sz w:val="32"/>
                <w:szCs w:val="32"/>
              </w:rPr>
            </w:pPr>
          </w:p>
          <w:p w:rsidR="008B09F3" w:rsidRPr="002B1FC1" w:rsidRDefault="008B09F3" w:rsidP="008B09F3">
            <w:pPr>
              <w:jc w:val="both"/>
              <w:rPr>
                <w:b/>
                <w:sz w:val="28"/>
                <w:szCs w:val="28"/>
              </w:rPr>
            </w:pPr>
            <w:r w:rsidRPr="002B1FC1">
              <w:rPr>
                <w:b/>
                <w:sz w:val="28"/>
                <w:szCs w:val="28"/>
              </w:rPr>
              <w:t>Глава 13</w:t>
            </w:r>
          </w:p>
          <w:p w:rsidR="008B09F3" w:rsidRPr="002B1FC1" w:rsidRDefault="008B09F3" w:rsidP="008B09F3">
            <w:pPr>
              <w:jc w:val="both"/>
              <w:rPr>
                <w:b/>
                <w:sz w:val="28"/>
                <w:szCs w:val="28"/>
              </w:rPr>
            </w:pPr>
          </w:p>
          <w:p w:rsidR="008B09F3" w:rsidRDefault="008B09F3" w:rsidP="008B09F3">
            <w:pPr>
              <w:jc w:val="both"/>
              <w:rPr>
                <w:sz w:val="28"/>
                <w:szCs w:val="28"/>
              </w:rPr>
            </w:pPr>
            <w:r w:rsidRPr="00AC7126">
              <w:rPr>
                <w:b/>
                <w:caps/>
                <w:szCs w:val="28"/>
              </w:rPr>
              <w:t>Проблемы теории и практики работы с девиантными подростками</w:t>
            </w:r>
            <w:r w:rsidRPr="002B1FC1">
              <w:rPr>
                <w:sz w:val="28"/>
                <w:szCs w:val="28"/>
              </w:rPr>
              <w:t xml:space="preserve"> ………………………………………………</w:t>
            </w:r>
            <w:r w:rsidR="00AC7126">
              <w:rPr>
                <w:sz w:val="28"/>
                <w:szCs w:val="28"/>
              </w:rPr>
              <w:t>………</w:t>
            </w:r>
            <w:r w:rsidR="00886732">
              <w:rPr>
                <w:sz w:val="28"/>
                <w:szCs w:val="28"/>
              </w:rPr>
              <w:t>.</w:t>
            </w:r>
          </w:p>
          <w:p w:rsidR="00886732" w:rsidRPr="002B1FC1" w:rsidRDefault="00886732" w:rsidP="008B09F3">
            <w:pPr>
              <w:jc w:val="both"/>
              <w:rPr>
                <w:sz w:val="28"/>
                <w:szCs w:val="28"/>
              </w:rPr>
            </w:pPr>
          </w:p>
          <w:p w:rsidR="00AC7126" w:rsidRDefault="00886732" w:rsidP="00EA18AD">
            <w:pPr>
              <w:pStyle w:val="ab"/>
              <w:numPr>
                <w:ilvl w:val="0"/>
                <w:numId w:val="55"/>
              </w:numPr>
              <w:jc w:val="both"/>
              <w:rPr>
                <w:sz w:val="28"/>
                <w:szCs w:val="28"/>
              </w:rPr>
            </w:pPr>
            <w:r>
              <w:rPr>
                <w:sz w:val="28"/>
                <w:szCs w:val="28"/>
              </w:rPr>
              <w:t xml:space="preserve"> </w:t>
            </w:r>
            <w:r w:rsidRPr="00886732">
              <w:rPr>
                <w:sz w:val="28"/>
                <w:szCs w:val="28"/>
              </w:rPr>
              <w:t>Проблемы теории</w:t>
            </w:r>
            <w:r>
              <w:rPr>
                <w:sz w:val="28"/>
                <w:szCs w:val="28"/>
              </w:rPr>
              <w:t>…………………………………………</w:t>
            </w:r>
            <w:r w:rsidR="00F856D3">
              <w:rPr>
                <w:sz w:val="28"/>
                <w:szCs w:val="28"/>
              </w:rPr>
              <w:t>……..</w:t>
            </w:r>
          </w:p>
          <w:p w:rsidR="00886732" w:rsidRDefault="00886732" w:rsidP="00EA18AD">
            <w:pPr>
              <w:pStyle w:val="ab"/>
              <w:numPr>
                <w:ilvl w:val="0"/>
                <w:numId w:val="55"/>
              </w:numPr>
              <w:jc w:val="both"/>
              <w:rPr>
                <w:sz w:val="28"/>
                <w:szCs w:val="28"/>
              </w:rPr>
            </w:pPr>
            <w:r>
              <w:rPr>
                <w:sz w:val="28"/>
                <w:szCs w:val="28"/>
              </w:rPr>
              <w:t xml:space="preserve"> </w:t>
            </w:r>
            <w:r w:rsidRPr="000A1150">
              <w:rPr>
                <w:sz w:val="28"/>
                <w:szCs w:val="28"/>
              </w:rPr>
              <w:t>Проблемы практики</w:t>
            </w:r>
            <w:r>
              <w:rPr>
                <w:sz w:val="28"/>
                <w:szCs w:val="28"/>
              </w:rPr>
              <w:t>………………………………………</w:t>
            </w:r>
            <w:r w:rsidR="00F856D3">
              <w:rPr>
                <w:sz w:val="28"/>
                <w:szCs w:val="28"/>
              </w:rPr>
              <w:t>…….</w:t>
            </w:r>
          </w:p>
          <w:p w:rsidR="00FF6339" w:rsidRDefault="00FF6339" w:rsidP="00FF6339">
            <w:pPr>
              <w:pStyle w:val="ab"/>
              <w:jc w:val="both"/>
              <w:rPr>
                <w:sz w:val="28"/>
                <w:szCs w:val="28"/>
              </w:rPr>
            </w:pPr>
          </w:p>
          <w:p w:rsidR="00FF6339" w:rsidRPr="002B1FC1" w:rsidRDefault="00FF6339" w:rsidP="00FF6339">
            <w:pPr>
              <w:jc w:val="both"/>
              <w:rPr>
                <w:b/>
                <w:sz w:val="28"/>
                <w:szCs w:val="28"/>
              </w:rPr>
            </w:pPr>
            <w:r w:rsidRPr="002B1FC1">
              <w:rPr>
                <w:b/>
                <w:sz w:val="28"/>
                <w:szCs w:val="28"/>
              </w:rPr>
              <w:t>Глава 14</w:t>
            </w:r>
          </w:p>
          <w:p w:rsidR="00FF6339" w:rsidRPr="00AC7126" w:rsidRDefault="00FF6339" w:rsidP="00FF6339">
            <w:pPr>
              <w:jc w:val="both"/>
              <w:rPr>
                <w:b/>
                <w:caps/>
                <w:sz w:val="28"/>
                <w:szCs w:val="28"/>
              </w:rPr>
            </w:pPr>
          </w:p>
          <w:p w:rsidR="00FF6339" w:rsidRPr="002B1FC1" w:rsidRDefault="00FF6339" w:rsidP="00FF6339">
            <w:pPr>
              <w:jc w:val="both"/>
              <w:rPr>
                <w:sz w:val="28"/>
                <w:szCs w:val="28"/>
              </w:rPr>
            </w:pPr>
            <w:r>
              <w:rPr>
                <w:b/>
                <w:caps/>
                <w:szCs w:val="28"/>
              </w:rPr>
              <w:t xml:space="preserve">От ситуации </w:t>
            </w:r>
            <w:r w:rsidRPr="00AC7126">
              <w:rPr>
                <w:b/>
                <w:caps/>
                <w:szCs w:val="28"/>
              </w:rPr>
              <w:t>социально</w:t>
            </w:r>
            <w:r>
              <w:rPr>
                <w:b/>
                <w:caps/>
                <w:szCs w:val="28"/>
              </w:rPr>
              <w:t xml:space="preserve"> </w:t>
            </w:r>
            <w:r w:rsidRPr="00AC7126">
              <w:rPr>
                <w:b/>
                <w:caps/>
                <w:szCs w:val="28"/>
              </w:rPr>
              <w:t>-</w:t>
            </w:r>
            <w:r>
              <w:rPr>
                <w:b/>
                <w:caps/>
                <w:szCs w:val="28"/>
              </w:rPr>
              <w:t xml:space="preserve"> </w:t>
            </w:r>
            <w:r w:rsidRPr="00AC7126">
              <w:rPr>
                <w:b/>
                <w:caps/>
                <w:szCs w:val="28"/>
              </w:rPr>
              <w:t xml:space="preserve">психологической дезадаптации </w:t>
            </w:r>
            <w:r>
              <w:rPr>
                <w:b/>
                <w:caps/>
                <w:szCs w:val="28"/>
              </w:rPr>
              <w:t xml:space="preserve"> </w:t>
            </w:r>
            <w:r w:rsidRPr="00AC7126">
              <w:rPr>
                <w:b/>
                <w:caps/>
                <w:szCs w:val="28"/>
              </w:rPr>
              <w:t>–</w:t>
            </w:r>
            <w:r>
              <w:rPr>
                <w:b/>
                <w:caps/>
                <w:szCs w:val="28"/>
              </w:rPr>
              <w:t xml:space="preserve"> </w:t>
            </w:r>
            <w:r w:rsidRPr="00AC7126">
              <w:rPr>
                <w:b/>
                <w:caps/>
                <w:szCs w:val="28"/>
              </w:rPr>
              <w:t xml:space="preserve"> к ситуации развития</w:t>
            </w:r>
            <w:r w:rsidRPr="002B1FC1">
              <w:rPr>
                <w:sz w:val="28"/>
                <w:szCs w:val="28"/>
              </w:rPr>
              <w:t xml:space="preserve"> </w:t>
            </w:r>
            <w:r>
              <w:rPr>
                <w:sz w:val="28"/>
                <w:szCs w:val="28"/>
              </w:rPr>
              <w:t>……………………….</w:t>
            </w:r>
          </w:p>
          <w:p w:rsidR="00FF6339" w:rsidRDefault="00FF6339" w:rsidP="00FF6339">
            <w:pPr>
              <w:pStyle w:val="ab"/>
              <w:jc w:val="both"/>
              <w:rPr>
                <w:sz w:val="28"/>
                <w:szCs w:val="28"/>
              </w:rPr>
            </w:pPr>
          </w:p>
          <w:p w:rsidR="00886732" w:rsidRDefault="00886732" w:rsidP="00EA18AD">
            <w:pPr>
              <w:pStyle w:val="ab"/>
              <w:numPr>
                <w:ilvl w:val="0"/>
                <w:numId w:val="55"/>
              </w:numPr>
              <w:jc w:val="both"/>
              <w:rPr>
                <w:sz w:val="28"/>
                <w:szCs w:val="28"/>
              </w:rPr>
            </w:pPr>
            <w:r>
              <w:rPr>
                <w:sz w:val="28"/>
                <w:szCs w:val="28"/>
              </w:rPr>
              <w:t xml:space="preserve"> </w:t>
            </w:r>
            <w:r w:rsidRPr="000A1150">
              <w:rPr>
                <w:sz w:val="28"/>
                <w:szCs w:val="28"/>
              </w:rPr>
              <w:t>Взгляд на проблему</w:t>
            </w:r>
            <w:r>
              <w:rPr>
                <w:sz w:val="28"/>
                <w:szCs w:val="28"/>
              </w:rPr>
              <w:t>………………………………………</w:t>
            </w:r>
            <w:r w:rsidR="00F856D3">
              <w:rPr>
                <w:sz w:val="28"/>
                <w:szCs w:val="28"/>
              </w:rPr>
              <w:t>……..</w:t>
            </w:r>
          </w:p>
          <w:p w:rsidR="00886732" w:rsidRDefault="00886732" w:rsidP="00EA18AD">
            <w:pPr>
              <w:pStyle w:val="ab"/>
              <w:numPr>
                <w:ilvl w:val="0"/>
                <w:numId w:val="55"/>
              </w:numPr>
              <w:jc w:val="both"/>
              <w:rPr>
                <w:sz w:val="28"/>
                <w:szCs w:val="28"/>
              </w:rPr>
            </w:pPr>
            <w:r>
              <w:rPr>
                <w:sz w:val="28"/>
                <w:szCs w:val="28"/>
              </w:rPr>
              <w:t xml:space="preserve"> </w:t>
            </w:r>
            <w:r w:rsidRPr="000A1150">
              <w:rPr>
                <w:sz w:val="28"/>
                <w:szCs w:val="28"/>
              </w:rPr>
              <w:t>Метафора социальной ситуации развития</w:t>
            </w:r>
            <w:r>
              <w:rPr>
                <w:sz w:val="28"/>
                <w:szCs w:val="28"/>
              </w:rPr>
              <w:t>………………</w:t>
            </w:r>
            <w:r w:rsidR="00F856D3">
              <w:rPr>
                <w:sz w:val="28"/>
                <w:szCs w:val="28"/>
              </w:rPr>
              <w:t>…….</w:t>
            </w:r>
          </w:p>
          <w:p w:rsidR="00886732" w:rsidRDefault="00886732" w:rsidP="00EA18AD">
            <w:pPr>
              <w:pStyle w:val="ab"/>
              <w:numPr>
                <w:ilvl w:val="0"/>
                <w:numId w:val="55"/>
              </w:numPr>
              <w:jc w:val="both"/>
              <w:rPr>
                <w:sz w:val="28"/>
                <w:szCs w:val="28"/>
              </w:rPr>
            </w:pPr>
            <w:r>
              <w:rPr>
                <w:sz w:val="28"/>
                <w:szCs w:val="28"/>
              </w:rPr>
              <w:t xml:space="preserve"> </w:t>
            </w:r>
            <w:r w:rsidRPr="000A1150">
              <w:rPr>
                <w:sz w:val="28"/>
                <w:szCs w:val="28"/>
              </w:rPr>
              <w:t xml:space="preserve">Ситуация </w:t>
            </w:r>
            <w:proofErr w:type="gramStart"/>
            <w:r w:rsidRPr="000A1150">
              <w:rPr>
                <w:sz w:val="28"/>
                <w:szCs w:val="28"/>
              </w:rPr>
              <w:t>социально-психологической</w:t>
            </w:r>
            <w:proofErr w:type="gramEnd"/>
            <w:r w:rsidRPr="000A1150">
              <w:rPr>
                <w:sz w:val="28"/>
                <w:szCs w:val="28"/>
              </w:rPr>
              <w:t xml:space="preserve"> дезадаптации (СПД)</w:t>
            </w:r>
            <w:r>
              <w:rPr>
                <w:sz w:val="28"/>
                <w:szCs w:val="28"/>
              </w:rPr>
              <w:t>…………………………………………………………</w:t>
            </w:r>
            <w:r w:rsidR="00F856D3">
              <w:rPr>
                <w:sz w:val="28"/>
                <w:szCs w:val="28"/>
              </w:rPr>
              <w:t>…...</w:t>
            </w:r>
          </w:p>
          <w:p w:rsidR="00886732" w:rsidRDefault="00886732" w:rsidP="00EA18AD">
            <w:pPr>
              <w:pStyle w:val="ab"/>
              <w:numPr>
                <w:ilvl w:val="0"/>
                <w:numId w:val="55"/>
              </w:numPr>
              <w:jc w:val="both"/>
              <w:rPr>
                <w:sz w:val="28"/>
                <w:szCs w:val="28"/>
              </w:rPr>
            </w:pPr>
            <w:r>
              <w:rPr>
                <w:sz w:val="28"/>
                <w:szCs w:val="28"/>
              </w:rPr>
              <w:t xml:space="preserve"> </w:t>
            </w:r>
            <w:r w:rsidRPr="000A1150">
              <w:rPr>
                <w:sz w:val="28"/>
                <w:szCs w:val="28"/>
              </w:rPr>
              <w:t>Альтернативная адаптация</w:t>
            </w:r>
            <w:r>
              <w:rPr>
                <w:sz w:val="28"/>
                <w:szCs w:val="28"/>
              </w:rPr>
              <w:t>………………………………</w:t>
            </w:r>
            <w:r w:rsidR="00F856D3">
              <w:rPr>
                <w:sz w:val="28"/>
                <w:szCs w:val="28"/>
              </w:rPr>
              <w:t>…….</w:t>
            </w:r>
          </w:p>
          <w:p w:rsidR="00886732" w:rsidRDefault="00886732" w:rsidP="00EA18AD">
            <w:pPr>
              <w:pStyle w:val="ab"/>
              <w:numPr>
                <w:ilvl w:val="0"/>
                <w:numId w:val="55"/>
              </w:numPr>
              <w:jc w:val="both"/>
              <w:rPr>
                <w:sz w:val="28"/>
                <w:szCs w:val="28"/>
              </w:rPr>
            </w:pPr>
            <w:r>
              <w:rPr>
                <w:sz w:val="28"/>
                <w:szCs w:val="28"/>
              </w:rPr>
              <w:t xml:space="preserve"> </w:t>
            </w:r>
            <w:r w:rsidRPr="000A1150">
              <w:rPr>
                <w:sz w:val="28"/>
                <w:szCs w:val="28"/>
              </w:rPr>
              <w:t>Преимущества метафоры социальной ситуации развития</w:t>
            </w:r>
            <w:r w:rsidR="00F856D3">
              <w:rPr>
                <w:sz w:val="28"/>
                <w:szCs w:val="28"/>
              </w:rPr>
              <w:t>…..</w:t>
            </w:r>
          </w:p>
          <w:p w:rsidR="008B09F3" w:rsidRPr="002B1FC1" w:rsidRDefault="008B09F3" w:rsidP="008B09F3">
            <w:pPr>
              <w:jc w:val="both"/>
              <w:rPr>
                <w:sz w:val="28"/>
                <w:szCs w:val="28"/>
              </w:rPr>
            </w:pPr>
          </w:p>
          <w:p w:rsidR="008B09F3" w:rsidRPr="002B1FC1" w:rsidRDefault="008B09F3" w:rsidP="008B09F3">
            <w:pPr>
              <w:jc w:val="both"/>
              <w:rPr>
                <w:b/>
                <w:sz w:val="28"/>
                <w:szCs w:val="28"/>
              </w:rPr>
            </w:pPr>
            <w:r w:rsidRPr="002B1FC1">
              <w:rPr>
                <w:b/>
                <w:sz w:val="28"/>
                <w:szCs w:val="28"/>
              </w:rPr>
              <w:t>Глава 15</w:t>
            </w:r>
          </w:p>
          <w:p w:rsidR="008B09F3" w:rsidRPr="002B1FC1" w:rsidRDefault="008B09F3" w:rsidP="008B09F3">
            <w:pPr>
              <w:jc w:val="both"/>
              <w:rPr>
                <w:b/>
                <w:sz w:val="28"/>
                <w:szCs w:val="28"/>
              </w:rPr>
            </w:pPr>
          </w:p>
          <w:p w:rsidR="008B09F3" w:rsidRPr="002B1FC1" w:rsidRDefault="008B09F3" w:rsidP="008B09F3">
            <w:pPr>
              <w:jc w:val="both"/>
              <w:rPr>
                <w:i/>
                <w:sz w:val="28"/>
                <w:szCs w:val="28"/>
              </w:rPr>
            </w:pPr>
            <w:r w:rsidRPr="00AC7126">
              <w:rPr>
                <w:b/>
                <w:caps/>
                <w:szCs w:val="28"/>
              </w:rPr>
              <w:t>Программа профилактики ВИЧ/СПИДа в  студенческой среде: опыт и перспективы</w:t>
            </w:r>
            <w:r w:rsidRPr="002B1FC1">
              <w:rPr>
                <w:sz w:val="28"/>
                <w:szCs w:val="28"/>
              </w:rPr>
              <w:t xml:space="preserve"> …</w:t>
            </w:r>
            <w:r w:rsidR="00AC7126">
              <w:rPr>
                <w:sz w:val="28"/>
                <w:szCs w:val="28"/>
              </w:rPr>
              <w:t>………………………..</w:t>
            </w:r>
            <w:r w:rsidRPr="002B1FC1">
              <w:rPr>
                <w:sz w:val="28"/>
                <w:szCs w:val="28"/>
              </w:rPr>
              <w:t>………</w:t>
            </w:r>
            <w:r w:rsidR="00F856D3">
              <w:rPr>
                <w:sz w:val="28"/>
                <w:szCs w:val="28"/>
              </w:rPr>
              <w:t>…</w:t>
            </w:r>
          </w:p>
          <w:p w:rsidR="008B09F3" w:rsidRDefault="008B09F3" w:rsidP="008B09F3">
            <w:pPr>
              <w:jc w:val="both"/>
              <w:rPr>
                <w:b/>
                <w:sz w:val="28"/>
                <w:szCs w:val="28"/>
              </w:rPr>
            </w:pPr>
          </w:p>
          <w:p w:rsidR="00886732" w:rsidRPr="00886732" w:rsidRDefault="00886732" w:rsidP="00EA18AD">
            <w:pPr>
              <w:pStyle w:val="ab"/>
              <w:numPr>
                <w:ilvl w:val="0"/>
                <w:numId w:val="55"/>
              </w:numPr>
              <w:jc w:val="both"/>
              <w:rPr>
                <w:sz w:val="28"/>
                <w:szCs w:val="28"/>
              </w:rPr>
            </w:pPr>
            <w:r w:rsidRPr="00886732">
              <w:rPr>
                <w:sz w:val="28"/>
                <w:szCs w:val="28"/>
              </w:rPr>
              <w:t xml:space="preserve"> Знания о путях передачи ВИЧ</w:t>
            </w:r>
            <w:r>
              <w:rPr>
                <w:sz w:val="28"/>
                <w:szCs w:val="28"/>
              </w:rPr>
              <w:t>………………</w:t>
            </w:r>
            <w:r w:rsidR="00F856D3">
              <w:rPr>
                <w:sz w:val="28"/>
                <w:szCs w:val="28"/>
              </w:rPr>
              <w:t>…………………</w:t>
            </w:r>
          </w:p>
          <w:p w:rsidR="00AC7126" w:rsidRPr="00886732" w:rsidRDefault="00886732" w:rsidP="00EA18AD">
            <w:pPr>
              <w:pStyle w:val="ab"/>
              <w:numPr>
                <w:ilvl w:val="0"/>
                <w:numId w:val="55"/>
              </w:numPr>
              <w:jc w:val="both"/>
              <w:rPr>
                <w:b/>
                <w:sz w:val="28"/>
                <w:szCs w:val="28"/>
              </w:rPr>
            </w:pPr>
            <w:r>
              <w:rPr>
                <w:b/>
                <w:sz w:val="28"/>
                <w:szCs w:val="28"/>
              </w:rPr>
              <w:t xml:space="preserve"> </w:t>
            </w:r>
            <w:r w:rsidRPr="000A1150">
              <w:rPr>
                <w:sz w:val="28"/>
                <w:szCs w:val="28"/>
              </w:rPr>
              <w:t>Знание законодательства, защищающего права людей, живущих с ВИЧ</w:t>
            </w:r>
            <w:r>
              <w:rPr>
                <w:sz w:val="28"/>
                <w:szCs w:val="28"/>
              </w:rPr>
              <w:t>……………………………………………</w:t>
            </w:r>
            <w:r w:rsidR="00F856D3">
              <w:rPr>
                <w:sz w:val="28"/>
                <w:szCs w:val="28"/>
              </w:rPr>
              <w:t>…….</w:t>
            </w:r>
          </w:p>
          <w:p w:rsidR="00886732" w:rsidRPr="00886732" w:rsidRDefault="00886732" w:rsidP="00EA18AD">
            <w:pPr>
              <w:pStyle w:val="ab"/>
              <w:numPr>
                <w:ilvl w:val="0"/>
                <w:numId w:val="55"/>
              </w:numPr>
              <w:jc w:val="both"/>
              <w:rPr>
                <w:b/>
                <w:sz w:val="28"/>
                <w:szCs w:val="28"/>
              </w:rPr>
            </w:pPr>
            <w:r>
              <w:rPr>
                <w:b/>
                <w:sz w:val="28"/>
                <w:szCs w:val="28"/>
              </w:rPr>
              <w:t xml:space="preserve"> </w:t>
            </w:r>
            <w:r w:rsidRPr="000A1150">
              <w:rPr>
                <w:sz w:val="28"/>
                <w:szCs w:val="28"/>
              </w:rPr>
              <w:t xml:space="preserve">Отношение студентов к проблеме ВИЧ/СПИДа и людям, </w:t>
            </w:r>
            <w:r w:rsidRPr="000A1150">
              <w:rPr>
                <w:sz w:val="28"/>
                <w:szCs w:val="28"/>
              </w:rPr>
              <w:lastRenderedPageBreak/>
              <w:t>живущим с ВИЧ</w:t>
            </w:r>
            <w:r>
              <w:rPr>
                <w:sz w:val="28"/>
                <w:szCs w:val="28"/>
              </w:rPr>
              <w:t>……………………………………………</w:t>
            </w:r>
            <w:r w:rsidR="00F856D3">
              <w:rPr>
                <w:sz w:val="28"/>
                <w:szCs w:val="28"/>
              </w:rPr>
              <w:t>…….</w:t>
            </w:r>
          </w:p>
          <w:p w:rsidR="00886732" w:rsidRPr="00886732" w:rsidRDefault="00886732" w:rsidP="00EA18AD">
            <w:pPr>
              <w:pStyle w:val="ab"/>
              <w:numPr>
                <w:ilvl w:val="0"/>
                <w:numId w:val="55"/>
              </w:numPr>
              <w:jc w:val="both"/>
              <w:rPr>
                <w:sz w:val="28"/>
                <w:szCs w:val="28"/>
              </w:rPr>
            </w:pPr>
            <w:r>
              <w:rPr>
                <w:sz w:val="28"/>
                <w:szCs w:val="28"/>
              </w:rPr>
              <w:t xml:space="preserve"> </w:t>
            </w:r>
            <w:r w:rsidRPr="00886732">
              <w:rPr>
                <w:sz w:val="28"/>
                <w:szCs w:val="28"/>
              </w:rPr>
              <w:t>Поведение студентов в контексте риска инфицирования ВИЧ</w:t>
            </w:r>
            <w:r>
              <w:rPr>
                <w:sz w:val="28"/>
                <w:szCs w:val="28"/>
              </w:rPr>
              <w:t>…………………………………………………………</w:t>
            </w:r>
            <w:r w:rsidR="00F856D3">
              <w:rPr>
                <w:sz w:val="28"/>
                <w:szCs w:val="28"/>
              </w:rPr>
              <w:t>……..</w:t>
            </w:r>
          </w:p>
          <w:p w:rsidR="00886732" w:rsidRPr="00886732" w:rsidRDefault="00886732" w:rsidP="00EA18AD">
            <w:pPr>
              <w:pStyle w:val="ab"/>
              <w:numPr>
                <w:ilvl w:val="0"/>
                <w:numId w:val="55"/>
              </w:numPr>
              <w:jc w:val="both"/>
              <w:rPr>
                <w:b/>
                <w:sz w:val="28"/>
                <w:szCs w:val="28"/>
              </w:rPr>
            </w:pPr>
            <w:r>
              <w:rPr>
                <w:b/>
                <w:sz w:val="28"/>
                <w:szCs w:val="28"/>
              </w:rPr>
              <w:t xml:space="preserve"> </w:t>
            </w:r>
            <w:r w:rsidRPr="000A1150">
              <w:rPr>
                <w:sz w:val="28"/>
                <w:szCs w:val="28"/>
              </w:rPr>
              <w:t>Показатели эффективности профилактической программы</w:t>
            </w:r>
            <w:r>
              <w:rPr>
                <w:sz w:val="28"/>
                <w:szCs w:val="28"/>
              </w:rPr>
              <w:t>…………………………………………………</w:t>
            </w:r>
            <w:r w:rsidR="00F856D3">
              <w:rPr>
                <w:sz w:val="28"/>
                <w:szCs w:val="28"/>
              </w:rPr>
              <w:t>…….</w:t>
            </w:r>
          </w:p>
          <w:p w:rsidR="00886732" w:rsidRPr="00886732" w:rsidRDefault="00886732" w:rsidP="00886732">
            <w:pPr>
              <w:pStyle w:val="ab"/>
              <w:ind w:left="1068"/>
              <w:jc w:val="both"/>
              <w:rPr>
                <w:b/>
                <w:sz w:val="28"/>
                <w:szCs w:val="28"/>
              </w:rPr>
            </w:pPr>
          </w:p>
          <w:p w:rsidR="008B09F3" w:rsidRPr="002B1FC1" w:rsidRDefault="008B09F3" w:rsidP="008B09F3">
            <w:pPr>
              <w:jc w:val="both"/>
              <w:rPr>
                <w:sz w:val="28"/>
                <w:szCs w:val="28"/>
              </w:rPr>
            </w:pPr>
            <w:r w:rsidRPr="002B1FC1">
              <w:rPr>
                <w:b/>
                <w:sz w:val="32"/>
                <w:szCs w:val="32"/>
              </w:rPr>
              <w:t xml:space="preserve">Раздел </w:t>
            </w:r>
            <w:r w:rsidRPr="002B1FC1">
              <w:rPr>
                <w:b/>
                <w:sz w:val="32"/>
                <w:szCs w:val="32"/>
                <w:lang w:val="en-US"/>
              </w:rPr>
              <w:t>V</w:t>
            </w:r>
            <w:r w:rsidRPr="002B1FC1">
              <w:rPr>
                <w:b/>
                <w:sz w:val="32"/>
                <w:szCs w:val="32"/>
              </w:rPr>
              <w:t xml:space="preserve"> </w:t>
            </w:r>
          </w:p>
          <w:p w:rsidR="008B09F3" w:rsidRPr="00886732" w:rsidRDefault="008B09F3" w:rsidP="008B09F3">
            <w:pPr>
              <w:jc w:val="both"/>
              <w:rPr>
                <w:sz w:val="32"/>
                <w:szCs w:val="32"/>
              </w:rPr>
            </w:pPr>
            <w:r w:rsidRPr="002B1FC1">
              <w:rPr>
                <w:b/>
                <w:sz w:val="32"/>
                <w:szCs w:val="32"/>
              </w:rPr>
              <w:t xml:space="preserve">Проблемы кадрового обеспечения системы профилактики зависимостей и реабилитации лиц с зависимым поведением </w:t>
            </w:r>
            <w:r w:rsidRPr="00886732">
              <w:rPr>
                <w:sz w:val="32"/>
                <w:szCs w:val="32"/>
              </w:rPr>
              <w:t>……………………………</w:t>
            </w:r>
            <w:r w:rsidR="00AC7126" w:rsidRPr="00886732">
              <w:rPr>
                <w:sz w:val="32"/>
                <w:szCs w:val="32"/>
              </w:rPr>
              <w:t>……….</w:t>
            </w:r>
            <w:r w:rsidR="00F856D3">
              <w:rPr>
                <w:sz w:val="32"/>
                <w:szCs w:val="32"/>
              </w:rPr>
              <w:t>.</w:t>
            </w:r>
          </w:p>
          <w:p w:rsidR="002B1FC1" w:rsidRDefault="002B1FC1" w:rsidP="002B1FC1">
            <w:pPr>
              <w:jc w:val="both"/>
              <w:rPr>
                <w:sz w:val="28"/>
                <w:szCs w:val="28"/>
              </w:rPr>
            </w:pPr>
          </w:p>
          <w:p w:rsidR="008B09F3" w:rsidRPr="002B1FC1" w:rsidRDefault="008B09F3" w:rsidP="008B09F3">
            <w:pPr>
              <w:jc w:val="both"/>
              <w:rPr>
                <w:b/>
                <w:sz w:val="28"/>
                <w:szCs w:val="28"/>
              </w:rPr>
            </w:pPr>
            <w:r w:rsidRPr="002B1FC1">
              <w:rPr>
                <w:b/>
                <w:sz w:val="28"/>
                <w:szCs w:val="28"/>
              </w:rPr>
              <w:t>Глава 16</w:t>
            </w:r>
          </w:p>
          <w:p w:rsidR="008B09F3" w:rsidRPr="002B1FC1" w:rsidRDefault="008B09F3" w:rsidP="008B09F3">
            <w:pPr>
              <w:jc w:val="both"/>
              <w:rPr>
                <w:b/>
                <w:sz w:val="28"/>
                <w:szCs w:val="28"/>
              </w:rPr>
            </w:pPr>
          </w:p>
          <w:p w:rsidR="008B09F3" w:rsidRPr="00AC7126" w:rsidRDefault="008B09F3" w:rsidP="008B09F3">
            <w:pPr>
              <w:rPr>
                <w:sz w:val="28"/>
                <w:szCs w:val="28"/>
              </w:rPr>
            </w:pPr>
            <w:r w:rsidRPr="00AC7126">
              <w:rPr>
                <w:b/>
                <w:caps/>
                <w:szCs w:val="28"/>
              </w:rPr>
              <w:t>Созависимость и профессионально значимые качества будущих психологов</w:t>
            </w:r>
            <w:r w:rsidR="00AC7126" w:rsidRPr="00AC7126">
              <w:rPr>
                <w:sz w:val="28"/>
                <w:szCs w:val="28"/>
              </w:rPr>
              <w:t>………………………………</w:t>
            </w:r>
            <w:r w:rsidR="00AC7126">
              <w:rPr>
                <w:sz w:val="28"/>
                <w:szCs w:val="28"/>
              </w:rPr>
              <w:t>..</w:t>
            </w:r>
            <w:r w:rsidR="00F856D3">
              <w:rPr>
                <w:sz w:val="28"/>
                <w:szCs w:val="28"/>
              </w:rPr>
              <w:t>.</w:t>
            </w:r>
          </w:p>
          <w:p w:rsidR="008B09F3" w:rsidRPr="002B1FC1" w:rsidRDefault="008B09F3" w:rsidP="008B09F3">
            <w:pPr>
              <w:jc w:val="both"/>
              <w:rPr>
                <w:b/>
                <w:sz w:val="28"/>
                <w:szCs w:val="28"/>
              </w:rPr>
            </w:pPr>
          </w:p>
          <w:p w:rsidR="008B09F3" w:rsidRPr="002B1FC1" w:rsidRDefault="008B09F3" w:rsidP="008B09F3">
            <w:pPr>
              <w:jc w:val="both"/>
              <w:rPr>
                <w:b/>
                <w:sz w:val="28"/>
                <w:szCs w:val="28"/>
              </w:rPr>
            </w:pPr>
            <w:r w:rsidRPr="002B1FC1">
              <w:rPr>
                <w:b/>
                <w:sz w:val="28"/>
                <w:szCs w:val="28"/>
              </w:rPr>
              <w:t>Глава 17</w:t>
            </w:r>
          </w:p>
          <w:p w:rsidR="008B09F3" w:rsidRPr="002B1FC1" w:rsidRDefault="008B09F3" w:rsidP="008B09F3">
            <w:pPr>
              <w:jc w:val="both"/>
              <w:rPr>
                <w:b/>
                <w:sz w:val="28"/>
                <w:szCs w:val="28"/>
              </w:rPr>
            </w:pPr>
          </w:p>
          <w:p w:rsidR="008B09F3" w:rsidRPr="002B1FC1" w:rsidRDefault="008B09F3" w:rsidP="008B09F3">
            <w:pPr>
              <w:jc w:val="both"/>
              <w:rPr>
                <w:b/>
                <w:sz w:val="28"/>
                <w:szCs w:val="28"/>
              </w:rPr>
            </w:pPr>
            <w:r w:rsidRPr="00AC7126">
              <w:rPr>
                <w:b/>
                <w:caps/>
                <w:szCs w:val="28"/>
              </w:rPr>
              <w:t>Отношение к табакокурению курящих и некурящих студентов психологического вуза</w:t>
            </w:r>
            <w:r w:rsidRPr="00AC7126">
              <w:rPr>
                <w:sz w:val="28"/>
                <w:szCs w:val="28"/>
              </w:rPr>
              <w:t>………………………</w:t>
            </w:r>
            <w:r w:rsidR="00AC7126">
              <w:rPr>
                <w:sz w:val="28"/>
                <w:szCs w:val="28"/>
              </w:rPr>
              <w:t>….</w:t>
            </w:r>
            <w:r w:rsidR="00F856D3">
              <w:rPr>
                <w:sz w:val="28"/>
                <w:szCs w:val="28"/>
              </w:rPr>
              <w:t>.</w:t>
            </w:r>
          </w:p>
          <w:p w:rsidR="008B09F3" w:rsidRPr="002B1FC1" w:rsidRDefault="008B09F3" w:rsidP="008B09F3">
            <w:pPr>
              <w:jc w:val="both"/>
              <w:rPr>
                <w:b/>
                <w:sz w:val="28"/>
                <w:szCs w:val="28"/>
              </w:rPr>
            </w:pPr>
          </w:p>
          <w:p w:rsidR="008B09F3" w:rsidRPr="002B1FC1" w:rsidRDefault="008B09F3" w:rsidP="008B09F3">
            <w:pPr>
              <w:jc w:val="both"/>
              <w:rPr>
                <w:b/>
                <w:sz w:val="28"/>
                <w:szCs w:val="28"/>
              </w:rPr>
            </w:pPr>
            <w:r w:rsidRPr="002B1FC1">
              <w:rPr>
                <w:b/>
                <w:sz w:val="28"/>
                <w:szCs w:val="28"/>
              </w:rPr>
              <w:t>Глава 18</w:t>
            </w:r>
          </w:p>
          <w:p w:rsidR="008B09F3" w:rsidRPr="002B1FC1" w:rsidRDefault="008B09F3" w:rsidP="008B09F3">
            <w:pPr>
              <w:jc w:val="both"/>
              <w:rPr>
                <w:b/>
                <w:sz w:val="28"/>
                <w:szCs w:val="28"/>
              </w:rPr>
            </w:pPr>
          </w:p>
          <w:p w:rsidR="008B09F3" w:rsidRPr="002B1FC1" w:rsidRDefault="008B09F3" w:rsidP="008B09F3">
            <w:pPr>
              <w:rPr>
                <w:b/>
                <w:sz w:val="28"/>
                <w:szCs w:val="28"/>
              </w:rPr>
            </w:pPr>
            <w:r w:rsidRPr="00AC7126">
              <w:rPr>
                <w:b/>
                <w:caps/>
                <w:szCs w:val="28"/>
              </w:rPr>
              <w:t>Современные требования к подготовке специалистов нового поколения в области профилактики и реабилитации лиц с аддиктивным поведением</w:t>
            </w:r>
            <w:r w:rsidR="00AC7126" w:rsidRPr="00AC7126">
              <w:rPr>
                <w:sz w:val="28"/>
                <w:szCs w:val="28"/>
              </w:rPr>
              <w:t>…………</w:t>
            </w:r>
            <w:r w:rsidR="00F856D3">
              <w:rPr>
                <w:sz w:val="28"/>
                <w:szCs w:val="28"/>
              </w:rPr>
              <w:t>..</w:t>
            </w:r>
          </w:p>
          <w:p w:rsidR="002B1FC1" w:rsidRDefault="002B1FC1" w:rsidP="002B1FC1">
            <w:pPr>
              <w:jc w:val="both"/>
              <w:rPr>
                <w:sz w:val="28"/>
                <w:szCs w:val="28"/>
              </w:rPr>
            </w:pPr>
          </w:p>
          <w:p w:rsidR="002B1FC1" w:rsidRPr="00886732" w:rsidRDefault="00886732" w:rsidP="00EA18AD">
            <w:pPr>
              <w:pStyle w:val="ab"/>
              <w:numPr>
                <w:ilvl w:val="0"/>
                <w:numId w:val="55"/>
              </w:numPr>
              <w:jc w:val="both"/>
              <w:rPr>
                <w:sz w:val="28"/>
                <w:szCs w:val="28"/>
              </w:rPr>
            </w:pPr>
            <w:r>
              <w:rPr>
                <w:sz w:val="28"/>
                <w:szCs w:val="28"/>
              </w:rPr>
              <w:t xml:space="preserve"> </w:t>
            </w:r>
            <w:r w:rsidRPr="000A1150">
              <w:rPr>
                <w:bCs/>
                <w:sz w:val="28"/>
                <w:szCs w:val="28"/>
              </w:rPr>
              <w:t>Многоуровневая образовательная программа «Аддиктология»</w:t>
            </w:r>
            <w:r>
              <w:rPr>
                <w:bCs/>
                <w:sz w:val="28"/>
                <w:szCs w:val="28"/>
              </w:rPr>
              <w:t>……………………………………………</w:t>
            </w:r>
            <w:r w:rsidR="00F856D3">
              <w:rPr>
                <w:bCs/>
                <w:sz w:val="28"/>
                <w:szCs w:val="28"/>
              </w:rPr>
              <w:t>…….</w:t>
            </w:r>
          </w:p>
          <w:p w:rsidR="00886732" w:rsidRDefault="00886732" w:rsidP="00EA18AD">
            <w:pPr>
              <w:pStyle w:val="ab"/>
              <w:numPr>
                <w:ilvl w:val="0"/>
                <w:numId w:val="55"/>
              </w:numPr>
              <w:jc w:val="both"/>
              <w:rPr>
                <w:sz w:val="28"/>
                <w:szCs w:val="28"/>
              </w:rPr>
            </w:pPr>
            <w:r>
              <w:rPr>
                <w:sz w:val="28"/>
                <w:szCs w:val="28"/>
              </w:rPr>
              <w:t xml:space="preserve"> </w:t>
            </w:r>
            <w:r w:rsidRPr="000A1150">
              <w:rPr>
                <w:sz w:val="28"/>
                <w:szCs w:val="28"/>
              </w:rPr>
              <w:t>Краткая характеристика уровней программы «Аддиктология»</w:t>
            </w:r>
            <w:r>
              <w:rPr>
                <w:sz w:val="28"/>
                <w:szCs w:val="28"/>
              </w:rPr>
              <w:t>……………………………………………</w:t>
            </w:r>
            <w:r w:rsidR="00F856D3">
              <w:rPr>
                <w:sz w:val="28"/>
                <w:szCs w:val="28"/>
              </w:rPr>
              <w:t>……</w:t>
            </w:r>
          </w:p>
          <w:p w:rsidR="00886732" w:rsidRDefault="00886732" w:rsidP="00EA18AD">
            <w:pPr>
              <w:pStyle w:val="ab"/>
              <w:numPr>
                <w:ilvl w:val="0"/>
                <w:numId w:val="55"/>
              </w:numPr>
              <w:jc w:val="both"/>
              <w:rPr>
                <w:sz w:val="28"/>
                <w:szCs w:val="28"/>
              </w:rPr>
            </w:pPr>
            <w:r>
              <w:rPr>
                <w:sz w:val="28"/>
                <w:szCs w:val="28"/>
              </w:rPr>
              <w:t xml:space="preserve"> </w:t>
            </w:r>
            <w:r w:rsidRPr="000A1150">
              <w:rPr>
                <w:sz w:val="28"/>
                <w:szCs w:val="28"/>
              </w:rPr>
              <w:t>Многоуровневая образовательная программа «Превентология»</w:t>
            </w:r>
            <w:r>
              <w:rPr>
                <w:sz w:val="28"/>
                <w:szCs w:val="28"/>
              </w:rPr>
              <w:t>……………………………………………</w:t>
            </w:r>
            <w:r w:rsidR="00F856D3">
              <w:rPr>
                <w:sz w:val="28"/>
                <w:szCs w:val="28"/>
              </w:rPr>
              <w:t>…..</w:t>
            </w:r>
          </w:p>
          <w:p w:rsidR="00886732" w:rsidRPr="00886732" w:rsidRDefault="00886732" w:rsidP="00EA18AD">
            <w:pPr>
              <w:pStyle w:val="ab"/>
              <w:numPr>
                <w:ilvl w:val="0"/>
                <w:numId w:val="55"/>
              </w:numPr>
              <w:jc w:val="both"/>
              <w:rPr>
                <w:sz w:val="28"/>
                <w:szCs w:val="28"/>
              </w:rPr>
            </w:pPr>
            <w:r>
              <w:rPr>
                <w:sz w:val="28"/>
                <w:szCs w:val="28"/>
              </w:rPr>
              <w:t xml:space="preserve"> </w:t>
            </w:r>
            <w:r w:rsidRPr="000A1150">
              <w:rPr>
                <w:sz w:val="28"/>
                <w:szCs w:val="28"/>
              </w:rPr>
              <w:t>Краткая характеристика уровней программы «Превентология»</w:t>
            </w:r>
            <w:r>
              <w:rPr>
                <w:sz w:val="28"/>
                <w:szCs w:val="28"/>
              </w:rPr>
              <w:t>……………………………………………</w:t>
            </w:r>
            <w:r w:rsidR="00F856D3">
              <w:rPr>
                <w:sz w:val="28"/>
                <w:szCs w:val="28"/>
              </w:rPr>
              <w:t>…..</w:t>
            </w:r>
          </w:p>
          <w:p w:rsidR="002B1FC1" w:rsidRDefault="002B1FC1" w:rsidP="002B1FC1">
            <w:pPr>
              <w:jc w:val="both"/>
              <w:rPr>
                <w:sz w:val="28"/>
                <w:szCs w:val="28"/>
              </w:rPr>
            </w:pPr>
          </w:p>
          <w:p w:rsidR="002B1FC1" w:rsidRPr="00155C3D" w:rsidRDefault="002B1FC1" w:rsidP="00886732">
            <w:pPr>
              <w:jc w:val="both"/>
              <w:rPr>
                <w:sz w:val="28"/>
                <w:szCs w:val="28"/>
              </w:rPr>
            </w:pPr>
          </w:p>
        </w:tc>
        <w:tc>
          <w:tcPr>
            <w:tcW w:w="669" w:type="dxa"/>
          </w:tcPr>
          <w:p w:rsidR="0017035E" w:rsidRPr="00CC5C44" w:rsidRDefault="0017035E" w:rsidP="005C2316">
            <w:pPr>
              <w:jc w:val="both"/>
              <w:rPr>
                <w:sz w:val="36"/>
                <w:szCs w:val="36"/>
              </w:rPr>
            </w:pPr>
          </w:p>
          <w:p w:rsidR="00CC5C44" w:rsidRDefault="00CC5C44" w:rsidP="005C2316">
            <w:pPr>
              <w:jc w:val="both"/>
              <w:rPr>
                <w:sz w:val="28"/>
                <w:szCs w:val="28"/>
              </w:rPr>
            </w:pPr>
            <w:r>
              <w:rPr>
                <w:sz w:val="28"/>
                <w:szCs w:val="28"/>
              </w:rPr>
              <w:t>99</w:t>
            </w:r>
          </w:p>
          <w:p w:rsidR="00CC5C44" w:rsidRDefault="00CC5C44" w:rsidP="005C2316">
            <w:pPr>
              <w:jc w:val="both"/>
              <w:rPr>
                <w:sz w:val="28"/>
                <w:szCs w:val="28"/>
              </w:rPr>
            </w:pPr>
          </w:p>
          <w:p w:rsidR="00CC5C44" w:rsidRDefault="00CC5C44" w:rsidP="005C2316">
            <w:pPr>
              <w:jc w:val="both"/>
              <w:rPr>
                <w:sz w:val="28"/>
                <w:szCs w:val="28"/>
              </w:rPr>
            </w:pPr>
          </w:p>
          <w:p w:rsidR="00CC5C44" w:rsidRPr="00CC5C44" w:rsidRDefault="00CC5C44" w:rsidP="005C2316">
            <w:pPr>
              <w:jc w:val="both"/>
              <w:rPr>
                <w:sz w:val="20"/>
                <w:szCs w:val="20"/>
              </w:rPr>
            </w:pP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r>
              <w:rPr>
                <w:sz w:val="28"/>
                <w:szCs w:val="28"/>
              </w:rPr>
              <w:t>99</w:t>
            </w: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p>
          <w:p w:rsidR="00CC5C44" w:rsidRDefault="00CC5C44" w:rsidP="005C2316">
            <w:pPr>
              <w:jc w:val="both"/>
              <w:rPr>
                <w:sz w:val="28"/>
                <w:szCs w:val="28"/>
              </w:rPr>
            </w:pPr>
            <w:r>
              <w:rPr>
                <w:sz w:val="28"/>
                <w:szCs w:val="28"/>
              </w:rPr>
              <w:t>105</w:t>
            </w:r>
          </w:p>
          <w:p w:rsidR="005C35D4" w:rsidRDefault="005C35D4" w:rsidP="005C2316">
            <w:pPr>
              <w:jc w:val="both"/>
              <w:rPr>
                <w:sz w:val="28"/>
                <w:szCs w:val="28"/>
              </w:rPr>
            </w:pPr>
          </w:p>
          <w:p w:rsidR="005C35D4" w:rsidRDefault="005C35D4" w:rsidP="005C2316">
            <w:pPr>
              <w:jc w:val="both"/>
              <w:rPr>
                <w:sz w:val="28"/>
                <w:szCs w:val="28"/>
              </w:rPr>
            </w:pPr>
            <w:r>
              <w:rPr>
                <w:sz w:val="28"/>
                <w:szCs w:val="28"/>
              </w:rPr>
              <w:lastRenderedPageBreak/>
              <w:t>108</w:t>
            </w:r>
          </w:p>
          <w:p w:rsidR="005C35D4" w:rsidRDefault="005C35D4" w:rsidP="005C2316">
            <w:pPr>
              <w:jc w:val="both"/>
              <w:rPr>
                <w:sz w:val="28"/>
                <w:szCs w:val="28"/>
              </w:rPr>
            </w:pPr>
          </w:p>
          <w:p w:rsidR="005C35D4" w:rsidRDefault="005C35D4" w:rsidP="005C2316">
            <w:pPr>
              <w:jc w:val="both"/>
              <w:rPr>
                <w:sz w:val="28"/>
                <w:szCs w:val="28"/>
              </w:rPr>
            </w:pPr>
            <w:r>
              <w:rPr>
                <w:sz w:val="28"/>
                <w:szCs w:val="28"/>
              </w:rPr>
              <w:t>109</w:t>
            </w:r>
          </w:p>
          <w:p w:rsidR="005C35D4" w:rsidRDefault="005C35D4" w:rsidP="005C2316">
            <w:pPr>
              <w:jc w:val="both"/>
              <w:rPr>
                <w:sz w:val="28"/>
                <w:szCs w:val="28"/>
              </w:rPr>
            </w:pPr>
            <w:r>
              <w:rPr>
                <w:sz w:val="28"/>
                <w:szCs w:val="28"/>
              </w:rPr>
              <w:t>115</w:t>
            </w: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pPr>
          </w:p>
          <w:p w:rsidR="005C35D4" w:rsidRDefault="005C35D4" w:rsidP="005C2316">
            <w:pPr>
              <w:jc w:val="both"/>
            </w:pPr>
          </w:p>
          <w:p w:rsidR="005C35D4" w:rsidRDefault="005C35D4" w:rsidP="005C2316">
            <w:pPr>
              <w:jc w:val="both"/>
            </w:pPr>
          </w:p>
          <w:p w:rsidR="005C35D4" w:rsidRDefault="005C35D4" w:rsidP="005C2316">
            <w:pPr>
              <w:jc w:val="both"/>
              <w:rPr>
                <w:sz w:val="28"/>
                <w:szCs w:val="28"/>
              </w:rPr>
            </w:pPr>
            <w:r>
              <w:rPr>
                <w:sz w:val="28"/>
                <w:szCs w:val="28"/>
              </w:rPr>
              <w:t>121</w:t>
            </w: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pPr>
          </w:p>
          <w:p w:rsidR="005C35D4" w:rsidRDefault="005C35D4" w:rsidP="005C2316">
            <w:pPr>
              <w:jc w:val="both"/>
            </w:pPr>
          </w:p>
          <w:p w:rsidR="005C35D4" w:rsidRDefault="005C35D4" w:rsidP="005C2316">
            <w:pPr>
              <w:jc w:val="both"/>
            </w:pPr>
          </w:p>
          <w:p w:rsidR="005C35D4" w:rsidRDefault="005C35D4" w:rsidP="005C2316">
            <w:pPr>
              <w:jc w:val="both"/>
              <w:rPr>
                <w:sz w:val="28"/>
                <w:szCs w:val="28"/>
              </w:rPr>
            </w:pPr>
            <w:r>
              <w:rPr>
                <w:sz w:val="28"/>
                <w:szCs w:val="28"/>
              </w:rPr>
              <w:t>125</w:t>
            </w: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r>
              <w:rPr>
                <w:sz w:val="28"/>
                <w:szCs w:val="28"/>
              </w:rPr>
              <w:t>130</w:t>
            </w:r>
          </w:p>
          <w:p w:rsidR="005C35D4" w:rsidRDefault="005C35D4" w:rsidP="005C2316">
            <w:pPr>
              <w:jc w:val="both"/>
              <w:rPr>
                <w:sz w:val="28"/>
                <w:szCs w:val="28"/>
              </w:rPr>
            </w:pPr>
          </w:p>
          <w:p w:rsidR="005C35D4" w:rsidRDefault="005C35D4" w:rsidP="005C2316">
            <w:pPr>
              <w:jc w:val="both"/>
              <w:rPr>
                <w:sz w:val="28"/>
                <w:szCs w:val="28"/>
              </w:rPr>
            </w:pPr>
            <w:r>
              <w:rPr>
                <w:sz w:val="28"/>
                <w:szCs w:val="28"/>
              </w:rPr>
              <w:t>133</w:t>
            </w:r>
          </w:p>
          <w:p w:rsidR="005C35D4" w:rsidRDefault="005C35D4" w:rsidP="005C2316">
            <w:pPr>
              <w:jc w:val="both"/>
              <w:rPr>
                <w:sz w:val="28"/>
                <w:szCs w:val="28"/>
              </w:rPr>
            </w:pPr>
            <w:r>
              <w:rPr>
                <w:sz w:val="28"/>
                <w:szCs w:val="28"/>
              </w:rPr>
              <w:t>134</w:t>
            </w:r>
          </w:p>
          <w:p w:rsidR="005C35D4" w:rsidRDefault="005C35D4" w:rsidP="005C2316">
            <w:pPr>
              <w:jc w:val="both"/>
              <w:rPr>
                <w:sz w:val="28"/>
                <w:szCs w:val="28"/>
              </w:rPr>
            </w:pPr>
            <w:r>
              <w:rPr>
                <w:sz w:val="28"/>
                <w:szCs w:val="28"/>
              </w:rPr>
              <w:t>139</w:t>
            </w:r>
          </w:p>
          <w:p w:rsidR="005C35D4" w:rsidRDefault="005C35D4" w:rsidP="005C2316">
            <w:pPr>
              <w:jc w:val="both"/>
              <w:rPr>
                <w:sz w:val="28"/>
                <w:szCs w:val="28"/>
              </w:rPr>
            </w:pPr>
          </w:p>
          <w:p w:rsidR="005C35D4" w:rsidRDefault="005C35D4" w:rsidP="005C2316">
            <w:pPr>
              <w:jc w:val="both"/>
              <w:rPr>
                <w:sz w:val="28"/>
                <w:szCs w:val="28"/>
              </w:rPr>
            </w:pPr>
            <w:r>
              <w:rPr>
                <w:sz w:val="28"/>
                <w:szCs w:val="28"/>
              </w:rPr>
              <w:t>141</w:t>
            </w: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pPr>
          </w:p>
          <w:p w:rsidR="005C35D4" w:rsidRDefault="005C35D4" w:rsidP="005C2316">
            <w:pPr>
              <w:jc w:val="both"/>
            </w:pPr>
          </w:p>
          <w:p w:rsidR="005C35D4" w:rsidRDefault="005C35D4" w:rsidP="005C2316">
            <w:pPr>
              <w:jc w:val="both"/>
              <w:rPr>
                <w:sz w:val="28"/>
                <w:szCs w:val="28"/>
              </w:rPr>
            </w:pPr>
            <w:r>
              <w:rPr>
                <w:sz w:val="28"/>
                <w:szCs w:val="28"/>
              </w:rPr>
              <w:t>143</w:t>
            </w:r>
          </w:p>
          <w:p w:rsidR="005C35D4" w:rsidRDefault="005C35D4" w:rsidP="005C2316">
            <w:pPr>
              <w:jc w:val="both"/>
              <w:rPr>
                <w:sz w:val="28"/>
                <w:szCs w:val="28"/>
              </w:rPr>
            </w:pPr>
          </w:p>
          <w:p w:rsidR="005C35D4" w:rsidRDefault="005C35D4" w:rsidP="005C2316">
            <w:pPr>
              <w:jc w:val="both"/>
              <w:rPr>
                <w:sz w:val="28"/>
                <w:szCs w:val="28"/>
              </w:rPr>
            </w:pPr>
            <w:r>
              <w:rPr>
                <w:sz w:val="28"/>
                <w:szCs w:val="28"/>
              </w:rPr>
              <w:t>147</w:t>
            </w:r>
          </w:p>
          <w:p w:rsidR="005C35D4" w:rsidRDefault="005C35D4" w:rsidP="005C2316">
            <w:pPr>
              <w:jc w:val="both"/>
              <w:rPr>
                <w:sz w:val="28"/>
                <w:szCs w:val="28"/>
              </w:rPr>
            </w:pPr>
            <w:r>
              <w:rPr>
                <w:sz w:val="28"/>
                <w:szCs w:val="28"/>
              </w:rPr>
              <w:t>150</w:t>
            </w:r>
          </w:p>
          <w:p w:rsidR="005C35D4" w:rsidRDefault="005C35D4" w:rsidP="005C2316">
            <w:pPr>
              <w:jc w:val="both"/>
              <w:rPr>
                <w:sz w:val="28"/>
                <w:szCs w:val="28"/>
              </w:rPr>
            </w:pPr>
          </w:p>
          <w:p w:rsidR="005C35D4" w:rsidRDefault="005C35D4" w:rsidP="005C2316">
            <w:pPr>
              <w:jc w:val="both"/>
              <w:rPr>
                <w:sz w:val="28"/>
                <w:szCs w:val="28"/>
              </w:rPr>
            </w:pPr>
            <w:r>
              <w:rPr>
                <w:sz w:val="28"/>
                <w:szCs w:val="28"/>
              </w:rPr>
              <w:t>152</w:t>
            </w:r>
          </w:p>
          <w:p w:rsidR="005C35D4" w:rsidRDefault="005C35D4" w:rsidP="005C2316">
            <w:pPr>
              <w:jc w:val="both"/>
              <w:rPr>
                <w:sz w:val="28"/>
                <w:szCs w:val="28"/>
              </w:rPr>
            </w:pPr>
          </w:p>
          <w:p w:rsidR="005C35D4" w:rsidRDefault="005C35D4" w:rsidP="005C2316">
            <w:pPr>
              <w:jc w:val="both"/>
              <w:rPr>
                <w:sz w:val="28"/>
                <w:szCs w:val="28"/>
              </w:rPr>
            </w:pPr>
            <w:r>
              <w:rPr>
                <w:sz w:val="28"/>
                <w:szCs w:val="28"/>
              </w:rPr>
              <w:t>156</w:t>
            </w: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r>
              <w:rPr>
                <w:sz w:val="28"/>
                <w:szCs w:val="28"/>
              </w:rPr>
              <w:t>159</w:t>
            </w: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pPr>
          </w:p>
          <w:p w:rsidR="005C35D4" w:rsidRDefault="005C35D4" w:rsidP="005C2316">
            <w:pPr>
              <w:jc w:val="both"/>
              <w:rPr>
                <w:sz w:val="28"/>
                <w:szCs w:val="28"/>
              </w:rPr>
            </w:pPr>
            <w:r w:rsidRPr="005C35D4">
              <w:rPr>
                <w:sz w:val="28"/>
                <w:szCs w:val="28"/>
              </w:rPr>
              <w:t>176</w:t>
            </w: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r>
              <w:rPr>
                <w:sz w:val="28"/>
                <w:szCs w:val="28"/>
              </w:rPr>
              <w:t>185</w:t>
            </w: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32"/>
                <w:szCs w:val="32"/>
              </w:rPr>
            </w:pPr>
          </w:p>
          <w:p w:rsidR="005C35D4" w:rsidRDefault="005C35D4" w:rsidP="005C2316">
            <w:pPr>
              <w:jc w:val="both"/>
              <w:rPr>
                <w:sz w:val="28"/>
                <w:szCs w:val="28"/>
              </w:rPr>
            </w:pPr>
            <w:r>
              <w:rPr>
                <w:sz w:val="28"/>
                <w:szCs w:val="28"/>
              </w:rPr>
              <w:t>195</w:t>
            </w: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p>
          <w:p w:rsidR="005C35D4" w:rsidRPr="005C35D4" w:rsidRDefault="005C35D4" w:rsidP="005C2316">
            <w:pPr>
              <w:jc w:val="both"/>
              <w:rPr>
                <w:sz w:val="32"/>
                <w:szCs w:val="32"/>
              </w:rPr>
            </w:pPr>
          </w:p>
          <w:p w:rsidR="005C35D4" w:rsidRDefault="005C35D4" w:rsidP="005C2316">
            <w:pPr>
              <w:jc w:val="both"/>
              <w:rPr>
                <w:sz w:val="28"/>
                <w:szCs w:val="28"/>
              </w:rPr>
            </w:pPr>
            <w:r>
              <w:rPr>
                <w:sz w:val="28"/>
                <w:szCs w:val="28"/>
              </w:rPr>
              <w:t>195</w:t>
            </w:r>
          </w:p>
          <w:p w:rsidR="005C35D4" w:rsidRPr="005C35D4" w:rsidRDefault="005C35D4" w:rsidP="005C2316">
            <w:pPr>
              <w:jc w:val="both"/>
              <w:rPr>
                <w:sz w:val="32"/>
                <w:szCs w:val="32"/>
              </w:rPr>
            </w:pPr>
          </w:p>
          <w:p w:rsidR="005C35D4" w:rsidRDefault="005C35D4" w:rsidP="005C2316">
            <w:pPr>
              <w:jc w:val="both"/>
              <w:rPr>
                <w:sz w:val="28"/>
                <w:szCs w:val="28"/>
              </w:rPr>
            </w:pPr>
            <w:r>
              <w:rPr>
                <w:sz w:val="28"/>
                <w:szCs w:val="28"/>
              </w:rPr>
              <w:t>195</w:t>
            </w:r>
          </w:p>
          <w:p w:rsidR="005C35D4" w:rsidRDefault="005C35D4" w:rsidP="005C2316">
            <w:pPr>
              <w:jc w:val="both"/>
              <w:rPr>
                <w:sz w:val="28"/>
                <w:szCs w:val="28"/>
              </w:rPr>
            </w:pPr>
            <w:r>
              <w:rPr>
                <w:sz w:val="28"/>
                <w:szCs w:val="28"/>
              </w:rPr>
              <w:t>199</w:t>
            </w: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rPr>
                <w:sz w:val="28"/>
                <w:szCs w:val="28"/>
              </w:rPr>
            </w:pPr>
          </w:p>
          <w:p w:rsidR="005C35D4" w:rsidRDefault="005C35D4" w:rsidP="005C2316">
            <w:pPr>
              <w:jc w:val="both"/>
            </w:pPr>
          </w:p>
          <w:p w:rsidR="005C35D4" w:rsidRDefault="005C35D4" w:rsidP="005C2316">
            <w:pPr>
              <w:jc w:val="both"/>
              <w:rPr>
                <w:sz w:val="28"/>
                <w:szCs w:val="28"/>
              </w:rPr>
            </w:pPr>
            <w:r>
              <w:rPr>
                <w:sz w:val="28"/>
                <w:szCs w:val="28"/>
              </w:rPr>
              <w:t>201</w:t>
            </w:r>
          </w:p>
          <w:p w:rsidR="005C35D4" w:rsidRDefault="005C35D4" w:rsidP="005C2316">
            <w:pPr>
              <w:jc w:val="both"/>
              <w:rPr>
                <w:sz w:val="28"/>
                <w:szCs w:val="28"/>
              </w:rPr>
            </w:pPr>
          </w:p>
          <w:p w:rsidR="005C35D4" w:rsidRDefault="005C35D4" w:rsidP="005C2316">
            <w:pPr>
              <w:jc w:val="both"/>
              <w:rPr>
                <w:sz w:val="28"/>
                <w:szCs w:val="28"/>
              </w:rPr>
            </w:pPr>
            <w:r>
              <w:rPr>
                <w:sz w:val="28"/>
                <w:szCs w:val="28"/>
              </w:rPr>
              <w:t>201</w:t>
            </w:r>
          </w:p>
          <w:p w:rsidR="005C35D4" w:rsidRDefault="005C35D4" w:rsidP="005C2316">
            <w:pPr>
              <w:jc w:val="both"/>
              <w:rPr>
                <w:sz w:val="28"/>
                <w:szCs w:val="28"/>
              </w:rPr>
            </w:pPr>
            <w:r>
              <w:rPr>
                <w:sz w:val="28"/>
                <w:szCs w:val="28"/>
              </w:rPr>
              <w:t>203</w:t>
            </w:r>
          </w:p>
          <w:p w:rsidR="005C35D4" w:rsidRDefault="005C35D4" w:rsidP="005C2316">
            <w:pPr>
              <w:jc w:val="both"/>
              <w:rPr>
                <w:sz w:val="28"/>
                <w:szCs w:val="28"/>
              </w:rPr>
            </w:pPr>
          </w:p>
          <w:p w:rsidR="005C35D4" w:rsidRDefault="005C35D4" w:rsidP="005C2316">
            <w:pPr>
              <w:jc w:val="both"/>
              <w:rPr>
                <w:sz w:val="28"/>
                <w:szCs w:val="28"/>
              </w:rPr>
            </w:pPr>
            <w:r>
              <w:rPr>
                <w:sz w:val="28"/>
                <w:szCs w:val="28"/>
              </w:rPr>
              <w:t>206</w:t>
            </w:r>
          </w:p>
          <w:p w:rsidR="005C35D4" w:rsidRDefault="005C35D4" w:rsidP="005C2316">
            <w:pPr>
              <w:jc w:val="both"/>
              <w:rPr>
                <w:sz w:val="28"/>
                <w:szCs w:val="28"/>
              </w:rPr>
            </w:pPr>
            <w:r>
              <w:rPr>
                <w:sz w:val="28"/>
                <w:szCs w:val="28"/>
              </w:rPr>
              <w:t>210</w:t>
            </w:r>
          </w:p>
          <w:p w:rsidR="005C35D4" w:rsidRDefault="00100DF1" w:rsidP="005C2316">
            <w:pPr>
              <w:jc w:val="both"/>
              <w:rPr>
                <w:sz w:val="28"/>
                <w:szCs w:val="28"/>
              </w:rPr>
            </w:pPr>
            <w:r>
              <w:rPr>
                <w:sz w:val="28"/>
                <w:szCs w:val="28"/>
              </w:rPr>
              <w:t>212</w:t>
            </w:r>
          </w:p>
          <w:p w:rsidR="00100DF1" w:rsidRDefault="00100DF1" w:rsidP="005C2316">
            <w:pPr>
              <w:jc w:val="both"/>
              <w:rPr>
                <w:sz w:val="28"/>
                <w:szCs w:val="28"/>
              </w:rPr>
            </w:pPr>
          </w:p>
          <w:p w:rsidR="00100DF1" w:rsidRDefault="00100DF1" w:rsidP="005C2316">
            <w:pPr>
              <w:jc w:val="both"/>
              <w:rPr>
                <w:sz w:val="28"/>
                <w:szCs w:val="28"/>
              </w:rPr>
            </w:pPr>
          </w:p>
          <w:p w:rsidR="00100DF1" w:rsidRDefault="00100DF1" w:rsidP="005C2316">
            <w:pPr>
              <w:jc w:val="both"/>
              <w:rPr>
                <w:sz w:val="28"/>
                <w:szCs w:val="28"/>
              </w:rPr>
            </w:pPr>
          </w:p>
          <w:p w:rsidR="00100DF1" w:rsidRDefault="00100DF1" w:rsidP="005C2316">
            <w:pPr>
              <w:jc w:val="both"/>
            </w:pPr>
          </w:p>
          <w:p w:rsidR="00100DF1" w:rsidRDefault="00100DF1" w:rsidP="005C2316">
            <w:pPr>
              <w:jc w:val="both"/>
              <w:rPr>
                <w:sz w:val="28"/>
                <w:szCs w:val="28"/>
              </w:rPr>
            </w:pPr>
            <w:r>
              <w:rPr>
                <w:sz w:val="28"/>
                <w:szCs w:val="28"/>
              </w:rPr>
              <w:t>215</w:t>
            </w:r>
          </w:p>
          <w:p w:rsidR="00100DF1" w:rsidRDefault="00100DF1" w:rsidP="005C2316">
            <w:pPr>
              <w:jc w:val="both"/>
              <w:rPr>
                <w:sz w:val="28"/>
                <w:szCs w:val="28"/>
              </w:rPr>
            </w:pPr>
          </w:p>
          <w:p w:rsidR="00100DF1" w:rsidRDefault="00100DF1" w:rsidP="005C2316">
            <w:pPr>
              <w:jc w:val="both"/>
              <w:rPr>
                <w:sz w:val="28"/>
                <w:szCs w:val="28"/>
              </w:rPr>
            </w:pPr>
            <w:r>
              <w:rPr>
                <w:sz w:val="28"/>
                <w:szCs w:val="28"/>
              </w:rPr>
              <w:t>216</w:t>
            </w:r>
          </w:p>
          <w:p w:rsidR="00100DF1" w:rsidRDefault="00100DF1" w:rsidP="005C2316">
            <w:pPr>
              <w:jc w:val="both"/>
              <w:rPr>
                <w:sz w:val="28"/>
                <w:szCs w:val="28"/>
              </w:rPr>
            </w:pPr>
          </w:p>
          <w:p w:rsidR="00100DF1" w:rsidRDefault="00100DF1" w:rsidP="005C2316">
            <w:pPr>
              <w:jc w:val="both"/>
              <w:rPr>
                <w:sz w:val="28"/>
                <w:szCs w:val="28"/>
              </w:rPr>
            </w:pPr>
            <w:r>
              <w:rPr>
                <w:sz w:val="28"/>
                <w:szCs w:val="28"/>
              </w:rPr>
              <w:t>217</w:t>
            </w:r>
          </w:p>
          <w:p w:rsidR="00100DF1" w:rsidRDefault="00100DF1" w:rsidP="005C2316">
            <w:pPr>
              <w:jc w:val="both"/>
              <w:rPr>
                <w:sz w:val="28"/>
                <w:szCs w:val="28"/>
              </w:rPr>
            </w:pPr>
          </w:p>
          <w:p w:rsidR="00100DF1" w:rsidRDefault="00100DF1" w:rsidP="005C2316">
            <w:pPr>
              <w:jc w:val="both"/>
              <w:rPr>
                <w:sz w:val="28"/>
                <w:szCs w:val="28"/>
              </w:rPr>
            </w:pPr>
            <w:r>
              <w:rPr>
                <w:sz w:val="28"/>
                <w:szCs w:val="28"/>
              </w:rPr>
              <w:lastRenderedPageBreak/>
              <w:t>218</w:t>
            </w:r>
          </w:p>
          <w:p w:rsidR="00100DF1" w:rsidRDefault="00100DF1" w:rsidP="005C2316">
            <w:pPr>
              <w:jc w:val="both"/>
              <w:rPr>
                <w:sz w:val="28"/>
                <w:szCs w:val="28"/>
              </w:rPr>
            </w:pPr>
          </w:p>
          <w:p w:rsidR="00100DF1" w:rsidRDefault="00100DF1" w:rsidP="005C2316">
            <w:pPr>
              <w:jc w:val="both"/>
              <w:rPr>
                <w:sz w:val="28"/>
                <w:szCs w:val="28"/>
              </w:rPr>
            </w:pPr>
            <w:r>
              <w:rPr>
                <w:sz w:val="28"/>
                <w:szCs w:val="28"/>
              </w:rPr>
              <w:t>219</w:t>
            </w:r>
          </w:p>
          <w:p w:rsidR="00100DF1" w:rsidRDefault="00100DF1" w:rsidP="005C2316">
            <w:pPr>
              <w:jc w:val="both"/>
              <w:rPr>
                <w:sz w:val="28"/>
                <w:szCs w:val="28"/>
              </w:rPr>
            </w:pPr>
          </w:p>
          <w:p w:rsidR="00100DF1" w:rsidRDefault="00100DF1" w:rsidP="005C2316">
            <w:pPr>
              <w:jc w:val="both"/>
              <w:rPr>
                <w:sz w:val="28"/>
                <w:szCs w:val="28"/>
              </w:rPr>
            </w:pPr>
            <w:r>
              <w:rPr>
                <w:sz w:val="28"/>
                <w:szCs w:val="28"/>
              </w:rPr>
              <w:t>222</w:t>
            </w:r>
          </w:p>
          <w:p w:rsidR="00100DF1" w:rsidRDefault="00100DF1" w:rsidP="005C2316">
            <w:pPr>
              <w:jc w:val="both"/>
              <w:rPr>
                <w:sz w:val="28"/>
                <w:szCs w:val="28"/>
              </w:rPr>
            </w:pPr>
          </w:p>
          <w:p w:rsidR="00100DF1" w:rsidRDefault="00100DF1" w:rsidP="005C2316">
            <w:pPr>
              <w:jc w:val="both"/>
              <w:rPr>
                <w:sz w:val="28"/>
                <w:szCs w:val="28"/>
              </w:rPr>
            </w:pPr>
          </w:p>
          <w:p w:rsidR="00100DF1" w:rsidRDefault="00100DF1" w:rsidP="005C2316">
            <w:pPr>
              <w:jc w:val="both"/>
              <w:rPr>
                <w:sz w:val="32"/>
                <w:szCs w:val="32"/>
              </w:rPr>
            </w:pPr>
          </w:p>
          <w:p w:rsidR="00100DF1" w:rsidRDefault="00100DF1" w:rsidP="005C2316">
            <w:pPr>
              <w:jc w:val="both"/>
              <w:rPr>
                <w:sz w:val="32"/>
                <w:szCs w:val="32"/>
              </w:rPr>
            </w:pPr>
          </w:p>
          <w:p w:rsidR="00100DF1" w:rsidRDefault="00100DF1" w:rsidP="005C2316">
            <w:pPr>
              <w:jc w:val="both"/>
              <w:rPr>
                <w:sz w:val="28"/>
                <w:szCs w:val="28"/>
              </w:rPr>
            </w:pPr>
            <w:r>
              <w:rPr>
                <w:sz w:val="28"/>
                <w:szCs w:val="28"/>
              </w:rPr>
              <w:t>226</w:t>
            </w:r>
          </w:p>
          <w:p w:rsidR="00100DF1" w:rsidRDefault="00100DF1" w:rsidP="005C2316">
            <w:pPr>
              <w:jc w:val="both"/>
              <w:rPr>
                <w:sz w:val="28"/>
                <w:szCs w:val="28"/>
              </w:rPr>
            </w:pPr>
          </w:p>
          <w:p w:rsidR="00100DF1" w:rsidRDefault="00100DF1" w:rsidP="005C2316">
            <w:pPr>
              <w:jc w:val="both"/>
              <w:rPr>
                <w:sz w:val="28"/>
                <w:szCs w:val="28"/>
              </w:rPr>
            </w:pPr>
          </w:p>
          <w:p w:rsidR="00100DF1" w:rsidRDefault="00100DF1" w:rsidP="005C2316">
            <w:pPr>
              <w:jc w:val="both"/>
              <w:rPr>
                <w:sz w:val="28"/>
                <w:szCs w:val="28"/>
              </w:rPr>
            </w:pPr>
          </w:p>
          <w:p w:rsidR="00100DF1" w:rsidRDefault="00100DF1" w:rsidP="005C2316">
            <w:pPr>
              <w:jc w:val="both"/>
              <w:rPr>
                <w:sz w:val="28"/>
                <w:szCs w:val="28"/>
              </w:rPr>
            </w:pPr>
          </w:p>
          <w:p w:rsidR="00100DF1" w:rsidRDefault="00100DF1" w:rsidP="005C2316">
            <w:pPr>
              <w:jc w:val="both"/>
              <w:rPr>
                <w:sz w:val="28"/>
                <w:szCs w:val="28"/>
              </w:rPr>
            </w:pPr>
            <w:r>
              <w:rPr>
                <w:sz w:val="28"/>
                <w:szCs w:val="28"/>
              </w:rPr>
              <w:t>226</w:t>
            </w:r>
          </w:p>
          <w:p w:rsidR="00100DF1" w:rsidRDefault="00100DF1" w:rsidP="005C2316">
            <w:pPr>
              <w:jc w:val="both"/>
              <w:rPr>
                <w:sz w:val="28"/>
                <w:szCs w:val="28"/>
              </w:rPr>
            </w:pPr>
          </w:p>
          <w:p w:rsidR="00100DF1" w:rsidRDefault="00100DF1" w:rsidP="005C2316">
            <w:pPr>
              <w:jc w:val="both"/>
              <w:rPr>
                <w:sz w:val="28"/>
                <w:szCs w:val="28"/>
              </w:rPr>
            </w:pPr>
          </w:p>
          <w:p w:rsidR="00100DF1" w:rsidRDefault="00100DF1" w:rsidP="005C2316">
            <w:pPr>
              <w:jc w:val="both"/>
              <w:rPr>
                <w:sz w:val="28"/>
                <w:szCs w:val="28"/>
              </w:rPr>
            </w:pPr>
          </w:p>
          <w:p w:rsidR="00100DF1" w:rsidRDefault="00100DF1" w:rsidP="005C2316">
            <w:pPr>
              <w:jc w:val="both"/>
              <w:rPr>
                <w:sz w:val="28"/>
                <w:szCs w:val="28"/>
              </w:rPr>
            </w:pPr>
          </w:p>
          <w:p w:rsidR="00100DF1" w:rsidRDefault="00100DF1" w:rsidP="005C2316">
            <w:pPr>
              <w:jc w:val="both"/>
              <w:rPr>
                <w:sz w:val="28"/>
                <w:szCs w:val="28"/>
              </w:rPr>
            </w:pPr>
            <w:r>
              <w:rPr>
                <w:sz w:val="28"/>
                <w:szCs w:val="28"/>
              </w:rPr>
              <w:t>239</w:t>
            </w:r>
          </w:p>
          <w:p w:rsidR="00100DF1" w:rsidRDefault="00100DF1" w:rsidP="005C2316">
            <w:pPr>
              <w:jc w:val="both"/>
              <w:rPr>
                <w:sz w:val="28"/>
                <w:szCs w:val="28"/>
              </w:rPr>
            </w:pPr>
          </w:p>
          <w:p w:rsidR="00100DF1" w:rsidRDefault="00100DF1" w:rsidP="005C2316">
            <w:pPr>
              <w:jc w:val="both"/>
              <w:rPr>
                <w:sz w:val="28"/>
                <w:szCs w:val="28"/>
              </w:rPr>
            </w:pPr>
          </w:p>
          <w:p w:rsidR="00100DF1" w:rsidRDefault="00100DF1" w:rsidP="005C2316">
            <w:pPr>
              <w:jc w:val="both"/>
              <w:rPr>
                <w:sz w:val="28"/>
                <w:szCs w:val="28"/>
              </w:rPr>
            </w:pPr>
          </w:p>
          <w:p w:rsidR="00100DF1" w:rsidRDefault="00100DF1" w:rsidP="005C2316">
            <w:pPr>
              <w:jc w:val="both"/>
            </w:pPr>
          </w:p>
          <w:p w:rsidR="00100DF1" w:rsidRDefault="00100DF1" w:rsidP="005C2316">
            <w:pPr>
              <w:jc w:val="both"/>
            </w:pPr>
          </w:p>
          <w:p w:rsidR="00100DF1" w:rsidRDefault="00100DF1" w:rsidP="005C2316">
            <w:pPr>
              <w:jc w:val="both"/>
              <w:rPr>
                <w:sz w:val="28"/>
                <w:szCs w:val="28"/>
              </w:rPr>
            </w:pPr>
            <w:r>
              <w:rPr>
                <w:sz w:val="28"/>
                <w:szCs w:val="28"/>
              </w:rPr>
              <w:t>247</w:t>
            </w:r>
          </w:p>
          <w:p w:rsidR="00100DF1" w:rsidRDefault="00100DF1" w:rsidP="005C2316">
            <w:pPr>
              <w:jc w:val="both"/>
              <w:rPr>
                <w:sz w:val="28"/>
                <w:szCs w:val="28"/>
              </w:rPr>
            </w:pPr>
          </w:p>
          <w:p w:rsidR="00100DF1" w:rsidRDefault="00100DF1" w:rsidP="005C2316">
            <w:pPr>
              <w:jc w:val="both"/>
              <w:rPr>
                <w:sz w:val="28"/>
                <w:szCs w:val="28"/>
              </w:rPr>
            </w:pPr>
          </w:p>
          <w:p w:rsidR="00100DF1" w:rsidRDefault="00100DF1" w:rsidP="005C2316">
            <w:pPr>
              <w:jc w:val="both"/>
              <w:rPr>
                <w:sz w:val="28"/>
                <w:szCs w:val="28"/>
              </w:rPr>
            </w:pPr>
            <w:r>
              <w:rPr>
                <w:sz w:val="28"/>
                <w:szCs w:val="28"/>
              </w:rPr>
              <w:t>248</w:t>
            </w:r>
          </w:p>
          <w:p w:rsidR="00100DF1" w:rsidRDefault="00100DF1" w:rsidP="005C2316">
            <w:pPr>
              <w:jc w:val="both"/>
              <w:rPr>
                <w:sz w:val="28"/>
                <w:szCs w:val="28"/>
              </w:rPr>
            </w:pPr>
          </w:p>
          <w:p w:rsidR="00100DF1" w:rsidRDefault="00100DF1" w:rsidP="005C2316">
            <w:pPr>
              <w:jc w:val="both"/>
              <w:rPr>
                <w:sz w:val="28"/>
                <w:szCs w:val="28"/>
              </w:rPr>
            </w:pPr>
            <w:r>
              <w:rPr>
                <w:sz w:val="28"/>
                <w:szCs w:val="28"/>
              </w:rPr>
              <w:t>253</w:t>
            </w:r>
          </w:p>
          <w:p w:rsidR="00100DF1" w:rsidRDefault="00100DF1" w:rsidP="005C2316">
            <w:pPr>
              <w:jc w:val="both"/>
              <w:rPr>
                <w:sz w:val="28"/>
                <w:szCs w:val="28"/>
              </w:rPr>
            </w:pPr>
          </w:p>
          <w:p w:rsidR="00100DF1" w:rsidRDefault="00100DF1" w:rsidP="005C2316">
            <w:pPr>
              <w:jc w:val="both"/>
              <w:rPr>
                <w:sz w:val="28"/>
                <w:szCs w:val="28"/>
              </w:rPr>
            </w:pPr>
            <w:r>
              <w:rPr>
                <w:sz w:val="28"/>
                <w:szCs w:val="28"/>
              </w:rPr>
              <w:t>255</w:t>
            </w:r>
          </w:p>
          <w:p w:rsidR="00100DF1" w:rsidRDefault="00100DF1" w:rsidP="005C2316">
            <w:pPr>
              <w:jc w:val="both"/>
              <w:rPr>
                <w:sz w:val="28"/>
                <w:szCs w:val="28"/>
              </w:rPr>
            </w:pPr>
          </w:p>
          <w:p w:rsidR="00100DF1" w:rsidRPr="00100DF1" w:rsidRDefault="00100DF1" w:rsidP="005C2316">
            <w:pPr>
              <w:jc w:val="both"/>
              <w:rPr>
                <w:sz w:val="28"/>
                <w:szCs w:val="28"/>
              </w:rPr>
            </w:pPr>
            <w:r>
              <w:rPr>
                <w:sz w:val="28"/>
                <w:szCs w:val="28"/>
              </w:rPr>
              <w:t>260</w:t>
            </w:r>
          </w:p>
        </w:tc>
        <w:tc>
          <w:tcPr>
            <w:tcW w:w="692" w:type="dxa"/>
          </w:tcPr>
          <w:p w:rsidR="0017035E" w:rsidRDefault="0017035E" w:rsidP="00ED4454"/>
        </w:tc>
      </w:tr>
      <w:tr w:rsidR="0017035E" w:rsidTr="00FF6339">
        <w:tc>
          <w:tcPr>
            <w:tcW w:w="8370" w:type="dxa"/>
          </w:tcPr>
          <w:p w:rsidR="0017035E" w:rsidRPr="005C2316" w:rsidRDefault="0017035E" w:rsidP="005C2316">
            <w:pPr>
              <w:jc w:val="both"/>
              <w:rPr>
                <w:sz w:val="28"/>
                <w:szCs w:val="28"/>
              </w:rPr>
            </w:pPr>
          </w:p>
        </w:tc>
        <w:tc>
          <w:tcPr>
            <w:tcW w:w="669" w:type="dxa"/>
          </w:tcPr>
          <w:p w:rsidR="0017035E" w:rsidRPr="005C2316" w:rsidRDefault="0017035E" w:rsidP="005C2316">
            <w:pPr>
              <w:jc w:val="both"/>
              <w:rPr>
                <w:sz w:val="28"/>
                <w:szCs w:val="28"/>
              </w:rPr>
            </w:pPr>
          </w:p>
        </w:tc>
        <w:tc>
          <w:tcPr>
            <w:tcW w:w="692" w:type="dxa"/>
          </w:tcPr>
          <w:p w:rsidR="0017035E" w:rsidRDefault="0017035E" w:rsidP="00ED4454"/>
        </w:tc>
      </w:tr>
      <w:tr w:rsidR="0017035E" w:rsidTr="00FF6339">
        <w:tc>
          <w:tcPr>
            <w:tcW w:w="8370" w:type="dxa"/>
          </w:tcPr>
          <w:p w:rsidR="0017035E" w:rsidRPr="005C2316" w:rsidRDefault="0017035E" w:rsidP="005C2316">
            <w:pPr>
              <w:jc w:val="both"/>
              <w:rPr>
                <w:sz w:val="28"/>
                <w:szCs w:val="28"/>
              </w:rPr>
            </w:pPr>
          </w:p>
        </w:tc>
        <w:tc>
          <w:tcPr>
            <w:tcW w:w="669" w:type="dxa"/>
          </w:tcPr>
          <w:p w:rsidR="0017035E" w:rsidRPr="005C2316" w:rsidRDefault="0017035E" w:rsidP="005C2316">
            <w:pPr>
              <w:jc w:val="both"/>
              <w:rPr>
                <w:sz w:val="28"/>
                <w:szCs w:val="28"/>
              </w:rPr>
            </w:pPr>
          </w:p>
        </w:tc>
        <w:tc>
          <w:tcPr>
            <w:tcW w:w="692" w:type="dxa"/>
          </w:tcPr>
          <w:p w:rsidR="0017035E" w:rsidRDefault="0017035E" w:rsidP="00ED4454"/>
        </w:tc>
      </w:tr>
      <w:tr w:rsidR="0017035E" w:rsidTr="00FF6339">
        <w:trPr>
          <w:trHeight w:val="744"/>
        </w:trPr>
        <w:tc>
          <w:tcPr>
            <w:tcW w:w="8370" w:type="dxa"/>
          </w:tcPr>
          <w:p w:rsidR="00F856D3" w:rsidRPr="005C2316" w:rsidRDefault="00F856D3" w:rsidP="002F20E1">
            <w:pPr>
              <w:jc w:val="both"/>
              <w:rPr>
                <w:sz w:val="28"/>
                <w:szCs w:val="28"/>
              </w:rPr>
            </w:pPr>
          </w:p>
        </w:tc>
        <w:tc>
          <w:tcPr>
            <w:tcW w:w="669" w:type="dxa"/>
          </w:tcPr>
          <w:p w:rsidR="0017035E" w:rsidRPr="005C2316" w:rsidRDefault="0017035E" w:rsidP="005C2316">
            <w:pPr>
              <w:jc w:val="both"/>
              <w:rPr>
                <w:sz w:val="28"/>
                <w:szCs w:val="28"/>
              </w:rPr>
            </w:pPr>
          </w:p>
        </w:tc>
        <w:tc>
          <w:tcPr>
            <w:tcW w:w="692" w:type="dxa"/>
          </w:tcPr>
          <w:p w:rsidR="0017035E" w:rsidRDefault="0017035E" w:rsidP="00ED4454"/>
        </w:tc>
      </w:tr>
      <w:tr w:rsidR="0017035E" w:rsidTr="00FF6339">
        <w:tc>
          <w:tcPr>
            <w:tcW w:w="8370" w:type="dxa"/>
          </w:tcPr>
          <w:p w:rsidR="0017035E" w:rsidRPr="005C2316" w:rsidRDefault="0017035E" w:rsidP="005C2316">
            <w:pPr>
              <w:jc w:val="both"/>
              <w:rPr>
                <w:b/>
                <w:sz w:val="28"/>
                <w:szCs w:val="28"/>
              </w:rPr>
            </w:pPr>
          </w:p>
        </w:tc>
        <w:tc>
          <w:tcPr>
            <w:tcW w:w="669" w:type="dxa"/>
          </w:tcPr>
          <w:p w:rsidR="0017035E" w:rsidRPr="005C2316" w:rsidRDefault="0017035E" w:rsidP="005C2316">
            <w:pPr>
              <w:jc w:val="both"/>
              <w:rPr>
                <w:sz w:val="28"/>
                <w:szCs w:val="28"/>
              </w:rPr>
            </w:pPr>
          </w:p>
        </w:tc>
        <w:tc>
          <w:tcPr>
            <w:tcW w:w="692" w:type="dxa"/>
          </w:tcPr>
          <w:p w:rsidR="0017035E" w:rsidRDefault="0017035E" w:rsidP="00ED4454"/>
        </w:tc>
      </w:tr>
    </w:tbl>
    <w:p w:rsidR="00F96C99" w:rsidRDefault="00F96C99" w:rsidP="00A40085">
      <w:pPr>
        <w:jc w:val="center"/>
        <w:rPr>
          <w:b/>
          <w:sz w:val="32"/>
          <w:szCs w:val="32"/>
        </w:rPr>
      </w:pPr>
    </w:p>
    <w:p w:rsidR="00F96C99" w:rsidRDefault="00F96C99" w:rsidP="00A40085">
      <w:pPr>
        <w:jc w:val="center"/>
        <w:rPr>
          <w:b/>
          <w:sz w:val="32"/>
          <w:szCs w:val="32"/>
        </w:rPr>
      </w:pPr>
    </w:p>
    <w:p w:rsidR="00A40085" w:rsidRPr="00A40085" w:rsidRDefault="00A40085" w:rsidP="00A40085">
      <w:pPr>
        <w:jc w:val="center"/>
        <w:rPr>
          <w:b/>
          <w:sz w:val="32"/>
          <w:szCs w:val="32"/>
        </w:rPr>
      </w:pPr>
      <w:r>
        <w:rPr>
          <w:b/>
          <w:sz w:val="32"/>
          <w:szCs w:val="32"/>
        </w:rPr>
        <w:lastRenderedPageBreak/>
        <w:t>Предисловие</w:t>
      </w:r>
    </w:p>
    <w:p w:rsidR="00A40085" w:rsidRDefault="00A40085" w:rsidP="00A40085">
      <w:pPr>
        <w:jc w:val="center"/>
        <w:rPr>
          <w:sz w:val="28"/>
          <w:szCs w:val="28"/>
        </w:rPr>
      </w:pPr>
    </w:p>
    <w:p w:rsidR="00A362F9" w:rsidRDefault="00A40085" w:rsidP="00A362F9">
      <w:pPr>
        <w:jc w:val="both"/>
        <w:rPr>
          <w:sz w:val="28"/>
          <w:szCs w:val="28"/>
        </w:rPr>
      </w:pPr>
      <w:r>
        <w:rPr>
          <w:sz w:val="28"/>
          <w:szCs w:val="28"/>
        </w:rPr>
        <w:t xml:space="preserve">          </w:t>
      </w:r>
      <w:r w:rsidR="00A362F9" w:rsidRPr="00EF295B">
        <w:rPr>
          <w:sz w:val="28"/>
          <w:szCs w:val="28"/>
        </w:rPr>
        <w:t>Коллективная монография состоит из пяти разделов, в которых</w:t>
      </w:r>
      <w:r w:rsidR="00A362F9">
        <w:rPr>
          <w:sz w:val="28"/>
          <w:szCs w:val="28"/>
        </w:rPr>
        <w:t xml:space="preserve"> </w:t>
      </w:r>
      <w:r w:rsidR="00A362F9" w:rsidRPr="00EF295B">
        <w:rPr>
          <w:sz w:val="28"/>
          <w:szCs w:val="28"/>
        </w:rPr>
        <w:t>феномен зависимости рассматривается не только применительно к отдельной личности, но и к современному обществу в целом, которое порождает факторы и причины, способствующие формированию различных видов зависимостей.  Вследствие этого появляются дополнительные трудности</w:t>
      </w:r>
      <w:r w:rsidR="00A362F9">
        <w:rPr>
          <w:sz w:val="28"/>
          <w:szCs w:val="28"/>
        </w:rPr>
        <w:t>, связанные с ростом числа зависимых лиц, и</w:t>
      </w:r>
      <w:r w:rsidR="00A362F9" w:rsidRPr="00EF295B">
        <w:rPr>
          <w:sz w:val="28"/>
          <w:szCs w:val="28"/>
        </w:rPr>
        <w:t xml:space="preserve"> у системы здравоохранения, и у системы образования, включая школы, средние и высшие учебные заведения.</w:t>
      </w:r>
    </w:p>
    <w:p w:rsidR="00A362F9" w:rsidRPr="00EF295B" w:rsidRDefault="00A362F9" w:rsidP="00A362F9">
      <w:pPr>
        <w:ind w:firstLine="567"/>
        <w:jc w:val="both"/>
        <w:rPr>
          <w:sz w:val="28"/>
          <w:szCs w:val="28"/>
        </w:rPr>
      </w:pPr>
      <w:r w:rsidRPr="00EF295B">
        <w:rPr>
          <w:sz w:val="28"/>
          <w:szCs w:val="28"/>
        </w:rPr>
        <w:t xml:space="preserve"> Сегодня зависимость представляет собой основную часть всех поведенческих и личностных расстройств и является основным фактором, разрушающим физическое и психи</w:t>
      </w:r>
      <w:r>
        <w:rPr>
          <w:sz w:val="28"/>
          <w:szCs w:val="28"/>
        </w:rPr>
        <w:t xml:space="preserve">ческое здоровье нации. </w:t>
      </w:r>
      <w:r w:rsidRPr="001321EB">
        <w:rPr>
          <w:sz w:val="28"/>
          <w:szCs w:val="28"/>
        </w:rPr>
        <w:t>Более того,</w:t>
      </w:r>
      <w:r w:rsidRPr="00EF295B">
        <w:rPr>
          <w:sz w:val="28"/>
          <w:szCs w:val="28"/>
        </w:rPr>
        <w:t xml:space="preserve"> зависимость, особенно н</w:t>
      </w:r>
      <w:r>
        <w:rPr>
          <w:sz w:val="28"/>
          <w:szCs w:val="28"/>
        </w:rPr>
        <w:t xml:space="preserve">аркомания и алкоголизм,  является </w:t>
      </w:r>
      <w:r w:rsidRPr="001321EB">
        <w:rPr>
          <w:sz w:val="28"/>
          <w:szCs w:val="28"/>
        </w:rPr>
        <w:t>основ</w:t>
      </w:r>
      <w:r>
        <w:rPr>
          <w:sz w:val="28"/>
          <w:szCs w:val="28"/>
        </w:rPr>
        <w:t>ой</w:t>
      </w:r>
      <w:r w:rsidRPr="00EF295B">
        <w:rPr>
          <w:sz w:val="28"/>
          <w:szCs w:val="28"/>
        </w:rPr>
        <w:t xml:space="preserve">  асоциального и преступного поведения,  вандализма и терроризма среди всех возрастных групп населения, особенно молодежи.</w:t>
      </w:r>
      <w:r>
        <w:rPr>
          <w:sz w:val="28"/>
          <w:szCs w:val="28"/>
        </w:rPr>
        <w:t xml:space="preserve"> </w:t>
      </w:r>
      <w:r w:rsidRPr="00EF295B">
        <w:rPr>
          <w:sz w:val="28"/>
          <w:szCs w:val="28"/>
        </w:rPr>
        <w:t>Данная ситуация диктует необходимость поиска принципиально новых стратегий профилактики зависимостей, обеспечивающих  безопасность образовательной среды.</w:t>
      </w:r>
    </w:p>
    <w:p w:rsidR="00A362F9" w:rsidRPr="00EF295B" w:rsidRDefault="00A362F9" w:rsidP="00A362F9">
      <w:pPr>
        <w:pStyle w:val="af6"/>
        <w:jc w:val="both"/>
        <w:rPr>
          <w:sz w:val="28"/>
          <w:szCs w:val="28"/>
        </w:rPr>
      </w:pPr>
      <w:r>
        <w:rPr>
          <w:sz w:val="28"/>
          <w:szCs w:val="28"/>
        </w:rPr>
        <w:tab/>
      </w:r>
      <w:r w:rsidRPr="00EF295B">
        <w:rPr>
          <w:sz w:val="28"/>
          <w:szCs w:val="28"/>
        </w:rPr>
        <w:t xml:space="preserve">В монографии </w:t>
      </w:r>
      <w:r>
        <w:rPr>
          <w:sz w:val="28"/>
          <w:szCs w:val="28"/>
        </w:rPr>
        <w:t>представлен</w:t>
      </w:r>
      <w:r w:rsidRPr="00EF295B">
        <w:rPr>
          <w:sz w:val="28"/>
          <w:szCs w:val="28"/>
        </w:rPr>
        <w:t xml:space="preserve"> обширный аналитический обзор зарубежных и отечественных работ в области профилактики употребления психоактивных веществ и реабил</w:t>
      </w:r>
      <w:r>
        <w:rPr>
          <w:sz w:val="28"/>
          <w:szCs w:val="28"/>
        </w:rPr>
        <w:t xml:space="preserve">итации химически зависимых </w:t>
      </w:r>
      <w:r w:rsidRPr="001321EB">
        <w:rPr>
          <w:sz w:val="28"/>
          <w:szCs w:val="28"/>
        </w:rPr>
        <w:t>лиц.</w:t>
      </w:r>
      <w:r w:rsidRPr="00EF295B">
        <w:rPr>
          <w:sz w:val="28"/>
          <w:szCs w:val="28"/>
        </w:rPr>
        <w:t xml:space="preserve"> </w:t>
      </w:r>
      <w:r>
        <w:rPr>
          <w:sz w:val="28"/>
          <w:szCs w:val="28"/>
        </w:rPr>
        <w:tab/>
      </w:r>
      <w:r w:rsidRPr="00EF295B">
        <w:rPr>
          <w:sz w:val="28"/>
          <w:szCs w:val="28"/>
        </w:rPr>
        <w:t>Представленные материалы отражают исследования, проводимые в Государственном бюджетном образовательном учреждении высшего профессионального образования Московском городском психолого-педагогическом университете.</w:t>
      </w:r>
    </w:p>
    <w:p w:rsidR="00A362F9" w:rsidRDefault="00A362F9" w:rsidP="00A362F9">
      <w:pPr>
        <w:pStyle w:val="af6"/>
        <w:ind w:firstLine="720"/>
        <w:jc w:val="both"/>
        <w:rPr>
          <w:sz w:val="28"/>
          <w:szCs w:val="28"/>
        </w:rPr>
      </w:pPr>
      <w:r w:rsidRPr="00EF295B">
        <w:rPr>
          <w:sz w:val="28"/>
          <w:szCs w:val="28"/>
        </w:rPr>
        <w:t>Содержание монографии включает 1</w:t>
      </w:r>
      <w:r w:rsidR="00F96C99">
        <w:rPr>
          <w:sz w:val="28"/>
          <w:szCs w:val="28"/>
        </w:rPr>
        <w:t>8</w:t>
      </w:r>
      <w:r w:rsidRPr="00EF295B">
        <w:rPr>
          <w:sz w:val="28"/>
          <w:szCs w:val="28"/>
        </w:rPr>
        <w:t xml:space="preserve"> глав, </w:t>
      </w:r>
      <w:r>
        <w:rPr>
          <w:sz w:val="28"/>
          <w:szCs w:val="28"/>
        </w:rPr>
        <w:t>написанных коллективом исследователей, среди которых:</w:t>
      </w:r>
    </w:p>
    <w:p w:rsidR="00ED000B" w:rsidRDefault="00A40085" w:rsidP="00A362F9">
      <w:pPr>
        <w:ind w:firstLine="709"/>
        <w:jc w:val="both"/>
        <w:rPr>
          <w:i/>
          <w:sz w:val="28"/>
          <w:szCs w:val="28"/>
        </w:rPr>
      </w:pPr>
      <w:r w:rsidRPr="00A40085">
        <w:rPr>
          <w:i/>
          <w:sz w:val="28"/>
          <w:szCs w:val="28"/>
        </w:rPr>
        <w:t>В.В. Аршинова, кандидат психологических наук (Раздел 1, гл.</w:t>
      </w:r>
      <w:r w:rsidR="005E41B3">
        <w:rPr>
          <w:i/>
          <w:sz w:val="28"/>
          <w:szCs w:val="28"/>
        </w:rPr>
        <w:t>1,</w:t>
      </w:r>
      <w:r w:rsidR="009346D5">
        <w:rPr>
          <w:i/>
          <w:sz w:val="28"/>
          <w:szCs w:val="28"/>
        </w:rPr>
        <w:t xml:space="preserve"> </w:t>
      </w:r>
      <w:r w:rsidR="00ED000B">
        <w:rPr>
          <w:i/>
          <w:sz w:val="28"/>
          <w:szCs w:val="28"/>
        </w:rPr>
        <w:t>3</w:t>
      </w:r>
      <w:r w:rsidR="005E41B3">
        <w:rPr>
          <w:i/>
          <w:sz w:val="28"/>
          <w:szCs w:val="28"/>
        </w:rPr>
        <w:t>,</w:t>
      </w:r>
      <w:r w:rsidR="009346D5">
        <w:rPr>
          <w:i/>
          <w:sz w:val="28"/>
          <w:szCs w:val="28"/>
        </w:rPr>
        <w:t xml:space="preserve"> </w:t>
      </w:r>
      <w:r w:rsidR="00ED000B">
        <w:rPr>
          <w:i/>
          <w:sz w:val="28"/>
          <w:szCs w:val="28"/>
        </w:rPr>
        <w:t>5</w:t>
      </w:r>
      <w:r w:rsidR="005E41B3">
        <w:rPr>
          <w:i/>
          <w:sz w:val="28"/>
          <w:szCs w:val="28"/>
        </w:rPr>
        <w:t>,</w:t>
      </w:r>
    </w:p>
    <w:p w:rsidR="005E41B3" w:rsidRDefault="009346D5" w:rsidP="00A362F9">
      <w:pPr>
        <w:ind w:firstLine="709"/>
        <w:jc w:val="both"/>
        <w:rPr>
          <w:i/>
          <w:sz w:val="28"/>
          <w:szCs w:val="28"/>
        </w:rPr>
      </w:pPr>
      <w:r>
        <w:rPr>
          <w:i/>
          <w:sz w:val="28"/>
          <w:szCs w:val="28"/>
        </w:rPr>
        <w:t xml:space="preserve"> </w:t>
      </w:r>
      <w:r w:rsidR="00ED000B">
        <w:rPr>
          <w:i/>
          <w:sz w:val="28"/>
          <w:szCs w:val="28"/>
        </w:rPr>
        <w:t xml:space="preserve"> 6</w:t>
      </w:r>
      <w:r w:rsidR="005E41B3">
        <w:rPr>
          <w:i/>
          <w:sz w:val="28"/>
          <w:szCs w:val="28"/>
        </w:rPr>
        <w:t>,</w:t>
      </w:r>
      <w:r>
        <w:rPr>
          <w:i/>
          <w:sz w:val="28"/>
          <w:szCs w:val="28"/>
        </w:rPr>
        <w:t xml:space="preserve"> </w:t>
      </w:r>
      <w:r w:rsidR="005E41B3">
        <w:rPr>
          <w:i/>
          <w:sz w:val="28"/>
          <w:szCs w:val="28"/>
        </w:rPr>
        <w:t>1</w:t>
      </w:r>
      <w:r w:rsidR="00ED000B">
        <w:rPr>
          <w:i/>
          <w:sz w:val="28"/>
          <w:szCs w:val="28"/>
        </w:rPr>
        <w:t>0, 18</w:t>
      </w:r>
      <w:r w:rsidR="005E41B3">
        <w:rPr>
          <w:i/>
          <w:sz w:val="28"/>
          <w:szCs w:val="28"/>
        </w:rPr>
        <w:t>)</w:t>
      </w:r>
    </w:p>
    <w:p w:rsidR="00A40085" w:rsidRDefault="00A40085" w:rsidP="009346D5">
      <w:pPr>
        <w:pStyle w:val="af6"/>
        <w:ind w:left="709"/>
        <w:jc w:val="both"/>
        <w:rPr>
          <w:i/>
          <w:sz w:val="28"/>
          <w:szCs w:val="28"/>
        </w:rPr>
      </w:pPr>
      <w:r w:rsidRPr="00A40085">
        <w:rPr>
          <w:i/>
          <w:sz w:val="28"/>
          <w:szCs w:val="28"/>
        </w:rPr>
        <w:t xml:space="preserve">В.В. </w:t>
      </w:r>
      <w:r w:rsidR="005E41B3">
        <w:rPr>
          <w:i/>
          <w:sz w:val="28"/>
          <w:szCs w:val="28"/>
        </w:rPr>
        <w:t>Барцалкина</w:t>
      </w:r>
      <w:r w:rsidRPr="00A40085">
        <w:rPr>
          <w:i/>
          <w:sz w:val="28"/>
          <w:szCs w:val="28"/>
        </w:rPr>
        <w:t>, кандидат психологических наук (Раздел 1, гл.</w:t>
      </w:r>
      <w:r w:rsidR="00ED000B">
        <w:rPr>
          <w:i/>
          <w:sz w:val="28"/>
          <w:szCs w:val="28"/>
        </w:rPr>
        <w:t>2</w:t>
      </w:r>
      <w:r w:rsidR="005E41B3">
        <w:rPr>
          <w:i/>
          <w:sz w:val="28"/>
          <w:szCs w:val="28"/>
        </w:rPr>
        <w:t>,</w:t>
      </w:r>
      <w:r w:rsidR="009346D5">
        <w:rPr>
          <w:i/>
          <w:sz w:val="28"/>
          <w:szCs w:val="28"/>
        </w:rPr>
        <w:t xml:space="preserve"> </w:t>
      </w:r>
      <w:r w:rsidR="00ED000B">
        <w:rPr>
          <w:i/>
          <w:sz w:val="28"/>
          <w:szCs w:val="28"/>
        </w:rPr>
        <w:t>5</w:t>
      </w:r>
      <w:r w:rsidR="005E41B3">
        <w:rPr>
          <w:i/>
          <w:sz w:val="28"/>
          <w:szCs w:val="28"/>
        </w:rPr>
        <w:t>,</w:t>
      </w:r>
      <w:r w:rsidR="009346D5">
        <w:rPr>
          <w:i/>
          <w:sz w:val="28"/>
          <w:szCs w:val="28"/>
        </w:rPr>
        <w:t xml:space="preserve"> </w:t>
      </w:r>
      <w:r w:rsidR="00ED000B">
        <w:rPr>
          <w:i/>
          <w:sz w:val="28"/>
          <w:szCs w:val="28"/>
        </w:rPr>
        <w:t>8</w:t>
      </w:r>
      <w:r w:rsidR="005E41B3">
        <w:rPr>
          <w:i/>
          <w:sz w:val="28"/>
          <w:szCs w:val="28"/>
        </w:rPr>
        <w:t>,</w:t>
      </w:r>
      <w:r w:rsidR="009346D5">
        <w:rPr>
          <w:i/>
          <w:sz w:val="28"/>
          <w:szCs w:val="28"/>
        </w:rPr>
        <w:t xml:space="preserve"> </w:t>
      </w:r>
      <w:r w:rsidR="005E41B3">
        <w:rPr>
          <w:i/>
          <w:sz w:val="28"/>
          <w:szCs w:val="28"/>
        </w:rPr>
        <w:t>1</w:t>
      </w:r>
      <w:r w:rsidR="00ED000B">
        <w:rPr>
          <w:i/>
          <w:sz w:val="28"/>
          <w:szCs w:val="28"/>
        </w:rPr>
        <w:t>5, 16, 18</w:t>
      </w:r>
      <w:r w:rsidR="005E41B3">
        <w:rPr>
          <w:i/>
          <w:sz w:val="28"/>
          <w:szCs w:val="28"/>
        </w:rPr>
        <w:t>)</w:t>
      </w:r>
    </w:p>
    <w:p w:rsidR="00A362F9" w:rsidRPr="00016965" w:rsidRDefault="00A362F9" w:rsidP="00A362F9">
      <w:pPr>
        <w:pStyle w:val="af6"/>
        <w:ind w:firstLine="720"/>
        <w:jc w:val="both"/>
        <w:rPr>
          <w:i/>
          <w:sz w:val="28"/>
          <w:szCs w:val="28"/>
        </w:rPr>
      </w:pPr>
      <w:r w:rsidRPr="00016965">
        <w:rPr>
          <w:i/>
          <w:sz w:val="28"/>
          <w:szCs w:val="28"/>
        </w:rPr>
        <w:t>И.А. Голованова</w:t>
      </w:r>
      <w:r w:rsidR="00ED000B">
        <w:rPr>
          <w:i/>
          <w:sz w:val="28"/>
          <w:szCs w:val="28"/>
        </w:rPr>
        <w:t xml:space="preserve"> (гл.17)</w:t>
      </w:r>
    </w:p>
    <w:p w:rsidR="00A40085" w:rsidRPr="00A40085" w:rsidRDefault="00A40085" w:rsidP="00A40085">
      <w:pPr>
        <w:pStyle w:val="af6"/>
        <w:ind w:firstLine="720"/>
        <w:jc w:val="both"/>
        <w:rPr>
          <w:i/>
          <w:sz w:val="28"/>
          <w:szCs w:val="28"/>
        </w:rPr>
      </w:pPr>
      <w:r w:rsidRPr="00A40085">
        <w:rPr>
          <w:i/>
          <w:sz w:val="28"/>
          <w:szCs w:val="28"/>
        </w:rPr>
        <w:t>Т.Б. Гречаная, кандидат медицинских наук</w:t>
      </w:r>
      <w:r w:rsidR="005E41B3">
        <w:rPr>
          <w:i/>
          <w:sz w:val="28"/>
          <w:szCs w:val="28"/>
        </w:rPr>
        <w:t xml:space="preserve"> (гл.1</w:t>
      </w:r>
      <w:r w:rsidR="00ED000B">
        <w:rPr>
          <w:i/>
          <w:sz w:val="28"/>
          <w:szCs w:val="28"/>
        </w:rPr>
        <w:t>5</w:t>
      </w:r>
      <w:r w:rsidR="005E41B3">
        <w:rPr>
          <w:i/>
          <w:sz w:val="28"/>
          <w:szCs w:val="28"/>
        </w:rPr>
        <w:t>)</w:t>
      </w:r>
    </w:p>
    <w:p w:rsidR="00A40085" w:rsidRPr="00A40085" w:rsidRDefault="00A40085" w:rsidP="00A40085">
      <w:pPr>
        <w:pStyle w:val="af6"/>
        <w:ind w:firstLine="720"/>
        <w:jc w:val="both"/>
        <w:rPr>
          <w:i/>
          <w:sz w:val="28"/>
          <w:szCs w:val="28"/>
        </w:rPr>
      </w:pPr>
      <w:r w:rsidRPr="00A40085">
        <w:rPr>
          <w:i/>
          <w:sz w:val="28"/>
          <w:szCs w:val="28"/>
        </w:rPr>
        <w:t xml:space="preserve">Н.Г. Дмитриева (гл. </w:t>
      </w:r>
      <w:r w:rsidR="00ED000B">
        <w:rPr>
          <w:i/>
          <w:sz w:val="28"/>
          <w:szCs w:val="28"/>
        </w:rPr>
        <w:t>5</w:t>
      </w:r>
      <w:r w:rsidR="005E41B3">
        <w:rPr>
          <w:i/>
          <w:sz w:val="28"/>
          <w:szCs w:val="28"/>
        </w:rPr>
        <w:t xml:space="preserve">, </w:t>
      </w:r>
      <w:r w:rsidR="00ED000B">
        <w:rPr>
          <w:i/>
          <w:sz w:val="28"/>
          <w:szCs w:val="28"/>
        </w:rPr>
        <w:t>8</w:t>
      </w:r>
      <w:r w:rsidR="005E41B3">
        <w:rPr>
          <w:i/>
          <w:sz w:val="28"/>
          <w:szCs w:val="28"/>
        </w:rPr>
        <w:t xml:space="preserve">, </w:t>
      </w:r>
      <w:r w:rsidR="00ED000B">
        <w:rPr>
          <w:i/>
          <w:sz w:val="28"/>
          <w:szCs w:val="28"/>
        </w:rPr>
        <w:t>9</w:t>
      </w:r>
      <w:r w:rsidR="005E41B3">
        <w:rPr>
          <w:i/>
          <w:sz w:val="28"/>
          <w:szCs w:val="28"/>
        </w:rPr>
        <w:t>)</w:t>
      </w:r>
      <w:r w:rsidRPr="00A40085">
        <w:rPr>
          <w:i/>
          <w:sz w:val="28"/>
          <w:szCs w:val="28"/>
        </w:rPr>
        <w:t xml:space="preserve">  </w:t>
      </w:r>
    </w:p>
    <w:p w:rsidR="00A40085" w:rsidRPr="00A40085" w:rsidRDefault="00A40085" w:rsidP="00A40085">
      <w:pPr>
        <w:pStyle w:val="af6"/>
        <w:ind w:firstLine="720"/>
        <w:jc w:val="both"/>
        <w:rPr>
          <w:i/>
          <w:sz w:val="28"/>
          <w:szCs w:val="28"/>
        </w:rPr>
      </w:pPr>
      <w:r w:rsidRPr="00A40085">
        <w:rPr>
          <w:i/>
          <w:sz w:val="28"/>
          <w:szCs w:val="28"/>
        </w:rPr>
        <w:t>О.А. Зудина (гл.</w:t>
      </w:r>
      <w:r w:rsidR="00ED000B">
        <w:rPr>
          <w:i/>
          <w:sz w:val="28"/>
          <w:szCs w:val="28"/>
        </w:rPr>
        <w:t>8</w:t>
      </w:r>
      <w:r w:rsidR="005E41B3">
        <w:rPr>
          <w:i/>
          <w:sz w:val="28"/>
          <w:szCs w:val="28"/>
        </w:rPr>
        <w:t xml:space="preserve">, </w:t>
      </w:r>
      <w:r w:rsidR="00ED000B">
        <w:rPr>
          <w:i/>
          <w:sz w:val="28"/>
          <w:szCs w:val="28"/>
        </w:rPr>
        <w:t>9</w:t>
      </w:r>
      <w:r w:rsidR="005E41B3">
        <w:rPr>
          <w:i/>
          <w:sz w:val="28"/>
          <w:szCs w:val="28"/>
        </w:rPr>
        <w:t>)</w:t>
      </w:r>
      <w:r w:rsidRPr="00A40085">
        <w:rPr>
          <w:i/>
          <w:sz w:val="28"/>
          <w:szCs w:val="28"/>
        </w:rPr>
        <w:t xml:space="preserve">  </w:t>
      </w:r>
    </w:p>
    <w:p w:rsidR="00A40085" w:rsidRPr="00A40085" w:rsidRDefault="00A40085" w:rsidP="00A40085">
      <w:pPr>
        <w:pStyle w:val="af6"/>
        <w:ind w:firstLine="720"/>
        <w:jc w:val="both"/>
        <w:rPr>
          <w:i/>
          <w:sz w:val="28"/>
          <w:szCs w:val="28"/>
        </w:rPr>
      </w:pPr>
      <w:r w:rsidRPr="00A40085">
        <w:rPr>
          <w:i/>
          <w:sz w:val="28"/>
          <w:szCs w:val="28"/>
        </w:rPr>
        <w:t>Т.В. Коваль (гл.</w:t>
      </w:r>
      <w:r w:rsidR="00ED000B">
        <w:rPr>
          <w:i/>
          <w:sz w:val="28"/>
          <w:szCs w:val="28"/>
        </w:rPr>
        <w:t>5</w:t>
      </w:r>
      <w:r w:rsidR="005E41B3">
        <w:rPr>
          <w:i/>
          <w:sz w:val="28"/>
          <w:szCs w:val="28"/>
        </w:rPr>
        <w:t>)</w:t>
      </w:r>
      <w:r w:rsidRPr="00A40085">
        <w:rPr>
          <w:i/>
          <w:sz w:val="28"/>
          <w:szCs w:val="28"/>
        </w:rPr>
        <w:t xml:space="preserve">  </w:t>
      </w:r>
    </w:p>
    <w:p w:rsidR="00A40085" w:rsidRPr="00A40085" w:rsidRDefault="00A40085" w:rsidP="00A40085">
      <w:pPr>
        <w:pStyle w:val="af6"/>
        <w:ind w:firstLine="720"/>
        <w:jc w:val="both"/>
        <w:rPr>
          <w:i/>
          <w:sz w:val="28"/>
          <w:szCs w:val="28"/>
        </w:rPr>
      </w:pPr>
      <w:r w:rsidRPr="00A40085">
        <w:rPr>
          <w:i/>
          <w:sz w:val="28"/>
          <w:szCs w:val="28"/>
        </w:rPr>
        <w:t>Ю.Л. Концова (гл.</w:t>
      </w:r>
      <w:r w:rsidR="00ED000B">
        <w:rPr>
          <w:i/>
          <w:sz w:val="28"/>
          <w:szCs w:val="28"/>
        </w:rPr>
        <w:t>8</w:t>
      </w:r>
      <w:r w:rsidR="005E41B3">
        <w:rPr>
          <w:i/>
          <w:sz w:val="28"/>
          <w:szCs w:val="28"/>
        </w:rPr>
        <w:t>,</w:t>
      </w:r>
      <w:r w:rsidR="009346D5">
        <w:rPr>
          <w:i/>
          <w:sz w:val="28"/>
          <w:szCs w:val="28"/>
        </w:rPr>
        <w:t xml:space="preserve"> </w:t>
      </w:r>
      <w:r w:rsidR="00ED000B">
        <w:rPr>
          <w:i/>
          <w:sz w:val="28"/>
          <w:szCs w:val="28"/>
        </w:rPr>
        <w:t>9</w:t>
      </w:r>
      <w:r w:rsidR="005E41B3">
        <w:rPr>
          <w:i/>
          <w:sz w:val="28"/>
          <w:szCs w:val="28"/>
        </w:rPr>
        <w:t>)</w:t>
      </w:r>
      <w:r w:rsidRPr="00A40085">
        <w:rPr>
          <w:i/>
          <w:sz w:val="28"/>
          <w:szCs w:val="28"/>
        </w:rPr>
        <w:t xml:space="preserve">   </w:t>
      </w:r>
    </w:p>
    <w:p w:rsidR="00A40085" w:rsidRPr="00A40085" w:rsidRDefault="00A40085" w:rsidP="00A40085">
      <w:pPr>
        <w:pStyle w:val="af6"/>
        <w:ind w:firstLine="720"/>
        <w:jc w:val="both"/>
        <w:rPr>
          <w:i/>
          <w:sz w:val="28"/>
          <w:szCs w:val="28"/>
        </w:rPr>
      </w:pPr>
      <w:r w:rsidRPr="00A40085">
        <w:rPr>
          <w:i/>
          <w:sz w:val="28"/>
          <w:szCs w:val="28"/>
        </w:rPr>
        <w:t>А.А. Кошкина (гл.</w:t>
      </w:r>
      <w:r w:rsidR="005E41B3">
        <w:rPr>
          <w:i/>
          <w:sz w:val="28"/>
          <w:szCs w:val="28"/>
        </w:rPr>
        <w:t>1</w:t>
      </w:r>
      <w:r w:rsidR="00ED000B">
        <w:rPr>
          <w:i/>
          <w:sz w:val="28"/>
          <w:szCs w:val="28"/>
        </w:rPr>
        <w:t>1</w:t>
      </w:r>
      <w:r w:rsidR="005E41B3">
        <w:rPr>
          <w:i/>
          <w:sz w:val="28"/>
          <w:szCs w:val="28"/>
        </w:rPr>
        <w:t>)</w:t>
      </w:r>
    </w:p>
    <w:p w:rsidR="00A40085" w:rsidRPr="00A40085" w:rsidRDefault="00A40085" w:rsidP="00A40085">
      <w:pPr>
        <w:pStyle w:val="af6"/>
        <w:ind w:firstLine="720"/>
        <w:jc w:val="both"/>
        <w:rPr>
          <w:i/>
          <w:sz w:val="28"/>
          <w:szCs w:val="28"/>
        </w:rPr>
      </w:pPr>
      <w:r w:rsidRPr="00A40085">
        <w:rPr>
          <w:i/>
          <w:sz w:val="28"/>
          <w:szCs w:val="28"/>
        </w:rPr>
        <w:t>А.И. Красило, доктор педагогических наук (гл.</w:t>
      </w:r>
      <w:r w:rsidR="00ED000B">
        <w:rPr>
          <w:i/>
          <w:sz w:val="28"/>
          <w:szCs w:val="28"/>
        </w:rPr>
        <w:t>7</w:t>
      </w:r>
      <w:r w:rsidR="005E41B3">
        <w:rPr>
          <w:i/>
          <w:sz w:val="28"/>
          <w:szCs w:val="28"/>
        </w:rPr>
        <w:t>)</w:t>
      </w:r>
    </w:p>
    <w:p w:rsidR="00A40085" w:rsidRPr="00A40085" w:rsidRDefault="00A40085" w:rsidP="00A40085">
      <w:pPr>
        <w:pStyle w:val="af6"/>
        <w:ind w:firstLine="720"/>
        <w:jc w:val="both"/>
        <w:rPr>
          <w:i/>
          <w:sz w:val="28"/>
          <w:szCs w:val="28"/>
        </w:rPr>
      </w:pPr>
      <w:r w:rsidRPr="00A40085">
        <w:rPr>
          <w:i/>
          <w:sz w:val="28"/>
          <w:szCs w:val="28"/>
        </w:rPr>
        <w:lastRenderedPageBreak/>
        <w:t>В.В. Москвичев (гл.</w:t>
      </w:r>
      <w:r w:rsidR="005E41B3">
        <w:rPr>
          <w:i/>
          <w:sz w:val="28"/>
          <w:szCs w:val="28"/>
        </w:rPr>
        <w:t>1</w:t>
      </w:r>
      <w:r w:rsidR="00ED000B">
        <w:rPr>
          <w:i/>
          <w:sz w:val="28"/>
          <w:szCs w:val="28"/>
        </w:rPr>
        <w:t>4</w:t>
      </w:r>
      <w:r w:rsidR="005E41B3">
        <w:rPr>
          <w:i/>
          <w:sz w:val="28"/>
          <w:szCs w:val="28"/>
        </w:rPr>
        <w:t>)</w:t>
      </w:r>
    </w:p>
    <w:p w:rsidR="00A40085" w:rsidRPr="00A40085" w:rsidRDefault="00A40085" w:rsidP="00A40085">
      <w:pPr>
        <w:pStyle w:val="af6"/>
        <w:ind w:firstLine="720"/>
        <w:jc w:val="both"/>
        <w:rPr>
          <w:i/>
          <w:sz w:val="28"/>
          <w:szCs w:val="28"/>
        </w:rPr>
      </w:pPr>
      <w:r w:rsidRPr="00A40085">
        <w:rPr>
          <w:i/>
          <w:sz w:val="28"/>
          <w:szCs w:val="28"/>
        </w:rPr>
        <w:t>С.В. Никитина</w:t>
      </w:r>
      <w:r w:rsidR="005E41B3">
        <w:rPr>
          <w:i/>
          <w:sz w:val="28"/>
          <w:szCs w:val="28"/>
        </w:rPr>
        <w:t xml:space="preserve"> </w:t>
      </w:r>
      <w:r w:rsidRPr="00A40085">
        <w:rPr>
          <w:i/>
          <w:sz w:val="28"/>
          <w:szCs w:val="28"/>
        </w:rPr>
        <w:t>(гл.</w:t>
      </w:r>
      <w:r w:rsidR="005E41B3">
        <w:rPr>
          <w:i/>
          <w:sz w:val="28"/>
          <w:szCs w:val="28"/>
        </w:rPr>
        <w:t>1</w:t>
      </w:r>
      <w:r w:rsidR="00ED000B">
        <w:rPr>
          <w:i/>
          <w:sz w:val="28"/>
          <w:szCs w:val="28"/>
        </w:rPr>
        <w:t>2</w:t>
      </w:r>
      <w:r w:rsidR="005E41B3">
        <w:rPr>
          <w:i/>
          <w:sz w:val="28"/>
          <w:szCs w:val="28"/>
        </w:rPr>
        <w:t>)</w:t>
      </w:r>
    </w:p>
    <w:p w:rsidR="00A40085" w:rsidRPr="00A40085" w:rsidRDefault="00A40085" w:rsidP="00A40085">
      <w:pPr>
        <w:pStyle w:val="af6"/>
        <w:ind w:firstLine="720"/>
        <w:jc w:val="both"/>
        <w:rPr>
          <w:i/>
          <w:sz w:val="28"/>
          <w:szCs w:val="28"/>
        </w:rPr>
      </w:pPr>
      <w:r w:rsidRPr="00A40085">
        <w:rPr>
          <w:i/>
          <w:sz w:val="28"/>
          <w:szCs w:val="28"/>
        </w:rPr>
        <w:t>Н.Р. Сидоров, кандидат психологических наук (гл.</w:t>
      </w:r>
      <w:r w:rsidR="005E41B3">
        <w:rPr>
          <w:i/>
          <w:sz w:val="28"/>
          <w:szCs w:val="28"/>
        </w:rPr>
        <w:t>1</w:t>
      </w:r>
      <w:r w:rsidR="00ED000B">
        <w:rPr>
          <w:i/>
          <w:sz w:val="28"/>
          <w:szCs w:val="28"/>
        </w:rPr>
        <w:t>3</w:t>
      </w:r>
      <w:r w:rsidR="005E41B3">
        <w:rPr>
          <w:i/>
          <w:sz w:val="28"/>
          <w:szCs w:val="28"/>
        </w:rPr>
        <w:t>)</w:t>
      </w:r>
    </w:p>
    <w:p w:rsidR="00A40085" w:rsidRPr="00A40085" w:rsidRDefault="00A40085" w:rsidP="00A40085">
      <w:pPr>
        <w:pStyle w:val="af6"/>
        <w:ind w:firstLine="720"/>
        <w:jc w:val="both"/>
        <w:rPr>
          <w:i/>
          <w:sz w:val="28"/>
          <w:szCs w:val="28"/>
        </w:rPr>
      </w:pPr>
      <w:r w:rsidRPr="00A40085">
        <w:rPr>
          <w:i/>
          <w:sz w:val="28"/>
          <w:szCs w:val="28"/>
        </w:rPr>
        <w:t>Н.Б. Флорова, кандидат биологических наук (Раздел 1, гл</w:t>
      </w:r>
      <w:r w:rsidR="00ED000B">
        <w:rPr>
          <w:i/>
          <w:sz w:val="28"/>
          <w:szCs w:val="28"/>
        </w:rPr>
        <w:t>.2,3</w:t>
      </w:r>
      <w:r w:rsidR="009346D5">
        <w:rPr>
          <w:i/>
          <w:sz w:val="28"/>
          <w:szCs w:val="28"/>
        </w:rPr>
        <w:t>,</w:t>
      </w:r>
      <w:r w:rsidR="00ED000B">
        <w:rPr>
          <w:i/>
          <w:sz w:val="28"/>
          <w:szCs w:val="28"/>
        </w:rPr>
        <w:t>4</w:t>
      </w:r>
      <w:r w:rsidR="009346D5">
        <w:rPr>
          <w:i/>
          <w:sz w:val="28"/>
          <w:szCs w:val="28"/>
        </w:rPr>
        <w:t>,</w:t>
      </w:r>
      <w:r w:rsidR="00ED000B">
        <w:rPr>
          <w:i/>
          <w:sz w:val="28"/>
          <w:szCs w:val="28"/>
        </w:rPr>
        <w:t>5</w:t>
      </w:r>
      <w:r w:rsidR="009346D5">
        <w:rPr>
          <w:i/>
          <w:sz w:val="28"/>
          <w:szCs w:val="28"/>
        </w:rPr>
        <w:t>, 1</w:t>
      </w:r>
      <w:r w:rsidR="00ED000B">
        <w:rPr>
          <w:i/>
          <w:sz w:val="28"/>
          <w:szCs w:val="28"/>
        </w:rPr>
        <w:t>0</w:t>
      </w:r>
      <w:r w:rsidR="009346D5">
        <w:rPr>
          <w:i/>
          <w:sz w:val="28"/>
          <w:szCs w:val="28"/>
        </w:rPr>
        <w:t>)</w:t>
      </w:r>
    </w:p>
    <w:p w:rsidR="00A40085" w:rsidRPr="00A40085" w:rsidRDefault="00A40085" w:rsidP="00A40085">
      <w:pPr>
        <w:pStyle w:val="af6"/>
        <w:ind w:firstLine="720"/>
        <w:jc w:val="both"/>
        <w:rPr>
          <w:i/>
          <w:sz w:val="28"/>
          <w:szCs w:val="28"/>
        </w:rPr>
      </w:pPr>
      <w:r w:rsidRPr="00A40085">
        <w:rPr>
          <w:i/>
          <w:sz w:val="28"/>
          <w:szCs w:val="28"/>
        </w:rPr>
        <w:t>Е.В. Шрагина (гл.</w:t>
      </w:r>
      <w:r w:rsidR="00ED000B">
        <w:rPr>
          <w:i/>
          <w:sz w:val="28"/>
          <w:szCs w:val="28"/>
        </w:rPr>
        <w:t>16)</w:t>
      </w:r>
    </w:p>
    <w:p w:rsidR="00A40085" w:rsidRPr="00A40085" w:rsidRDefault="00A40085" w:rsidP="00A40085">
      <w:pPr>
        <w:pStyle w:val="af6"/>
        <w:ind w:firstLine="720"/>
        <w:jc w:val="both"/>
        <w:rPr>
          <w:i/>
          <w:sz w:val="28"/>
          <w:szCs w:val="28"/>
        </w:rPr>
      </w:pPr>
      <w:r w:rsidRPr="00A40085">
        <w:rPr>
          <w:i/>
          <w:sz w:val="28"/>
          <w:szCs w:val="28"/>
        </w:rPr>
        <w:t>А.Д. Штульман (гл.</w:t>
      </w:r>
      <w:r w:rsidR="00ED000B">
        <w:rPr>
          <w:i/>
          <w:sz w:val="28"/>
          <w:szCs w:val="28"/>
        </w:rPr>
        <w:t>5</w:t>
      </w:r>
      <w:r w:rsidR="009346D5">
        <w:rPr>
          <w:i/>
          <w:sz w:val="28"/>
          <w:szCs w:val="28"/>
        </w:rPr>
        <w:t>)</w:t>
      </w:r>
    </w:p>
    <w:p w:rsidR="00A40085" w:rsidRPr="00A40085" w:rsidRDefault="00A40085" w:rsidP="00A40085">
      <w:pPr>
        <w:pStyle w:val="af6"/>
        <w:ind w:firstLine="720"/>
        <w:jc w:val="both"/>
        <w:rPr>
          <w:i/>
          <w:sz w:val="28"/>
          <w:szCs w:val="28"/>
        </w:rPr>
      </w:pPr>
    </w:p>
    <w:p w:rsidR="00A40085" w:rsidRPr="00A40085" w:rsidRDefault="00A40085" w:rsidP="00A40085">
      <w:pPr>
        <w:jc w:val="both"/>
        <w:rPr>
          <w:sz w:val="28"/>
          <w:szCs w:val="28"/>
        </w:rPr>
      </w:pPr>
      <w:r w:rsidRPr="00A40085">
        <w:rPr>
          <w:sz w:val="28"/>
          <w:szCs w:val="28"/>
        </w:rPr>
        <w:t xml:space="preserve">          Авторы надеются, что содержание монографии будет интересно  специалистам-исследователям и практикам, работа которых связана с противодействием распространению любых форм зависимостей.</w:t>
      </w:r>
    </w:p>
    <w:p w:rsidR="00A40085" w:rsidRPr="00BB72DF" w:rsidRDefault="00A40085" w:rsidP="00A40085">
      <w:pPr>
        <w:jc w:val="both"/>
        <w:rPr>
          <w:b/>
          <w:sz w:val="28"/>
          <w:szCs w:val="28"/>
        </w:rPr>
      </w:pPr>
    </w:p>
    <w:p w:rsidR="00A40085" w:rsidRDefault="00A40085" w:rsidP="00A40085">
      <w:pPr>
        <w:jc w:val="center"/>
        <w:rPr>
          <w:b/>
          <w:sz w:val="28"/>
          <w:szCs w:val="28"/>
        </w:rPr>
      </w:pPr>
    </w:p>
    <w:p w:rsidR="00A40085" w:rsidRDefault="00A40085" w:rsidP="00A40085">
      <w:pPr>
        <w:jc w:val="center"/>
        <w:rPr>
          <w:b/>
          <w:sz w:val="28"/>
          <w:szCs w:val="28"/>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A40085" w:rsidRDefault="00A40085" w:rsidP="000277E0">
      <w:pPr>
        <w:ind w:firstLine="708"/>
        <w:jc w:val="center"/>
        <w:rPr>
          <w:b/>
          <w:sz w:val="32"/>
          <w:szCs w:val="32"/>
        </w:rPr>
      </w:pPr>
    </w:p>
    <w:p w:rsidR="002275CA" w:rsidRPr="00B07A6A" w:rsidRDefault="002275CA" w:rsidP="000277E0">
      <w:pPr>
        <w:ind w:firstLine="708"/>
        <w:jc w:val="center"/>
        <w:rPr>
          <w:b/>
          <w:sz w:val="32"/>
          <w:szCs w:val="32"/>
        </w:rPr>
      </w:pPr>
      <w:r w:rsidRPr="00B07A6A">
        <w:rPr>
          <w:b/>
          <w:sz w:val="32"/>
          <w:szCs w:val="32"/>
        </w:rPr>
        <w:lastRenderedPageBreak/>
        <w:t xml:space="preserve">Раздел </w:t>
      </w:r>
      <w:r w:rsidRPr="00B07A6A">
        <w:rPr>
          <w:b/>
          <w:sz w:val="32"/>
          <w:szCs w:val="32"/>
          <w:lang w:val="en-US"/>
        </w:rPr>
        <w:t>I</w:t>
      </w:r>
    </w:p>
    <w:p w:rsidR="002275CA" w:rsidRPr="00855448" w:rsidRDefault="002275CA" w:rsidP="000277E0">
      <w:pPr>
        <w:ind w:firstLine="708"/>
        <w:jc w:val="center"/>
        <w:rPr>
          <w:b/>
          <w:sz w:val="32"/>
          <w:szCs w:val="32"/>
        </w:rPr>
      </w:pPr>
    </w:p>
    <w:p w:rsidR="001C7D7B" w:rsidRPr="00C24C43" w:rsidRDefault="00434F34" w:rsidP="000277E0">
      <w:pPr>
        <w:ind w:firstLine="708"/>
        <w:jc w:val="center"/>
        <w:rPr>
          <w:b/>
          <w:caps/>
          <w:sz w:val="32"/>
          <w:szCs w:val="32"/>
        </w:rPr>
      </w:pPr>
      <w:r w:rsidRPr="00C24C43">
        <w:rPr>
          <w:b/>
          <w:caps/>
          <w:sz w:val="32"/>
          <w:szCs w:val="32"/>
        </w:rPr>
        <w:t>Зависимое поведение – глобальный фактор угрозы безопасности здоровья и позитивного развития</w:t>
      </w:r>
    </w:p>
    <w:p w:rsidR="00855448" w:rsidRDefault="00855448" w:rsidP="000277E0">
      <w:pPr>
        <w:ind w:firstLine="708"/>
        <w:jc w:val="center"/>
        <w:rPr>
          <w:b/>
          <w:color w:val="0070C0"/>
          <w:sz w:val="32"/>
          <w:szCs w:val="32"/>
          <w:highlight w:val="yellow"/>
        </w:rPr>
      </w:pPr>
    </w:p>
    <w:p w:rsidR="00ED4454" w:rsidRPr="005275A6" w:rsidRDefault="00ED4454" w:rsidP="00EC5AC5">
      <w:pPr>
        <w:ind w:firstLine="708"/>
        <w:jc w:val="center"/>
        <w:rPr>
          <w:color w:val="0070C0"/>
          <w:sz w:val="28"/>
          <w:szCs w:val="28"/>
        </w:rPr>
      </w:pPr>
    </w:p>
    <w:p w:rsidR="005275A6" w:rsidRPr="00855448" w:rsidRDefault="0017035E" w:rsidP="004306A1">
      <w:pPr>
        <w:pStyle w:val="ab"/>
        <w:numPr>
          <w:ilvl w:val="0"/>
          <w:numId w:val="56"/>
        </w:numPr>
        <w:ind w:left="426"/>
        <w:jc w:val="both"/>
        <w:rPr>
          <w:b/>
          <w:sz w:val="28"/>
          <w:szCs w:val="28"/>
        </w:rPr>
      </w:pPr>
      <w:r w:rsidRPr="00855448">
        <w:rPr>
          <w:b/>
          <w:sz w:val="28"/>
          <w:szCs w:val="28"/>
        </w:rPr>
        <w:t>Понятие здоровья и тенденции разр</w:t>
      </w:r>
      <w:r w:rsidR="00463EA2">
        <w:rPr>
          <w:b/>
          <w:sz w:val="28"/>
          <w:szCs w:val="28"/>
        </w:rPr>
        <w:t>ушения здоровья молодежи России</w:t>
      </w:r>
    </w:p>
    <w:p w:rsidR="00BE7BE8" w:rsidRDefault="00BE7BE8" w:rsidP="00C24C43">
      <w:pPr>
        <w:rPr>
          <w:b/>
        </w:rPr>
      </w:pPr>
    </w:p>
    <w:p w:rsidR="0017035E" w:rsidRPr="00ED4454" w:rsidRDefault="0017035E" w:rsidP="000277E0">
      <w:pPr>
        <w:jc w:val="both"/>
        <w:rPr>
          <w:sz w:val="28"/>
          <w:szCs w:val="28"/>
        </w:rPr>
      </w:pPr>
      <w:r w:rsidRPr="00ED4454">
        <w:rPr>
          <w:sz w:val="28"/>
          <w:szCs w:val="28"/>
        </w:rPr>
        <w:tab/>
        <w:t>Составители коллективной монографии исходят из того, что знакомство с представленными в ней материалами будет значительно эффективнее, если предварить его общими положениями, характеризующими сложность проблемы аддиктивного поведения, и ключевыми терминами.</w:t>
      </w:r>
    </w:p>
    <w:p w:rsidR="0017035E" w:rsidRPr="00ED4454" w:rsidRDefault="0017035E" w:rsidP="000277E0">
      <w:pPr>
        <w:ind w:firstLine="708"/>
        <w:jc w:val="both"/>
        <w:rPr>
          <w:sz w:val="28"/>
          <w:szCs w:val="28"/>
        </w:rPr>
      </w:pPr>
      <w:r w:rsidRPr="00ED4454">
        <w:rPr>
          <w:sz w:val="28"/>
          <w:szCs w:val="28"/>
        </w:rPr>
        <w:t>Зависимое поведение представляет собой расстройство здоровья человека и</w:t>
      </w:r>
      <w:r w:rsidR="00A915E2">
        <w:rPr>
          <w:sz w:val="28"/>
          <w:szCs w:val="28"/>
        </w:rPr>
        <w:t>,</w:t>
      </w:r>
      <w:r w:rsidRPr="00ED4454">
        <w:rPr>
          <w:sz w:val="28"/>
          <w:szCs w:val="28"/>
        </w:rPr>
        <w:t xml:space="preserve"> следовательно, нарушение качества его жизни. </w:t>
      </w:r>
    </w:p>
    <w:p w:rsidR="0017035E" w:rsidRPr="00ED4454" w:rsidRDefault="0017035E" w:rsidP="000277E0">
      <w:pPr>
        <w:ind w:firstLine="708"/>
        <w:jc w:val="both"/>
        <w:rPr>
          <w:sz w:val="28"/>
          <w:szCs w:val="28"/>
        </w:rPr>
      </w:pPr>
      <w:r w:rsidRPr="00ED4454">
        <w:rPr>
          <w:sz w:val="28"/>
          <w:szCs w:val="28"/>
        </w:rPr>
        <w:t>В документе «Словарь терминов в области здоровья и его поддержания»  «</w:t>
      </w:r>
      <w:r w:rsidRPr="00ED4454">
        <w:rPr>
          <w:sz w:val="28"/>
          <w:szCs w:val="28"/>
          <w:lang w:val="en-US"/>
        </w:rPr>
        <w:t>Health</w:t>
      </w:r>
      <w:r w:rsidRPr="00ED4454">
        <w:rPr>
          <w:sz w:val="28"/>
          <w:szCs w:val="28"/>
        </w:rPr>
        <w:t xml:space="preserve"> </w:t>
      </w:r>
      <w:r w:rsidRPr="00ED4454">
        <w:rPr>
          <w:sz w:val="28"/>
          <w:szCs w:val="28"/>
          <w:lang w:val="en-US"/>
        </w:rPr>
        <w:t>Promotion</w:t>
      </w:r>
      <w:r w:rsidRPr="00ED4454">
        <w:rPr>
          <w:sz w:val="28"/>
          <w:szCs w:val="28"/>
        </w:rPr>
        <w:t xml:space="preserve"> </w:t>
      </w:r>
      <w:r w:rsidRPr="00ED4454">
        <w:rPr>
          <w:sz w:val="28"/>
          <w:szCs w:val="28"/>
          <w:lang w:val="en-US"/>
        </w:rPr>
        <w:t>Glossary</w:t>
      </w:r>
      <w:r w:rsidRPr="00ED4454">
        <w:rPr>
          <w:sz w:val="28"/>
          <w:szCs w:val="28"/>
        </w:rPr>
        <w:t>» (1998) [1] указано, что уже в 1948 г. Всемирная Организация Здравоохранения (</w:t>
      </w:r>
      <w:r w:rsidRPr="00ED4454">
        <w:rPr>
          <w:sz w:val="28"/>
          <w:szCs w:val="28"/>
          <w:lang w:val="en-US"/>
        </w:rPr>
        <w:t>WHO</w:t>
      </w:r>
      <w:r w:rsidRPr="00ED4454">
        <w:rPr>
          <w:sz w:val="28"/>
          <w:szCs w:val="28"/>
        </w:rPr>
        <w:t xml:space="preserve">) предложила </w:t>
      </w:r>
      <w:r w:rsidRPr="00ED4454">
        <w:rPr>
          <w:b/>
          <w:i/>
          <w:sz w:val="28"/>
          <w:szCs w:val="28"/>
        </w:rPr>
        <w:t>определение  здоровья</w:t>
      </w:r>
      <w:r w:rsidRPr="00ED4454">
        <w:rPr>
          <w:sz w:val="28"/>
          <w:szCs w:val="28"/>
        </w:rPr>
        <w:t xml:space="preserve"> не просто как состояния отсутствия расстройств или дефектов любой природы, но как совокупного и полного физического, социального и ментального благополучия. </w:t>
      </w:r>
    </w:p>
    <w:p w:rsidR="0017035E" w:rsidRPr="00ED4454" w:rsidRDefault="0017035E" w:rsidP="000277E0">
      <w:pPr>
        <w:ind w:firstLine="708"/>
        <w:jc w:val="both"/>
        <w:rPr>
          <w:sz w:val="28"/>
          <w:szCs w:val="28"/>
        </w:rPr>
      </w:pPr>
      <w:r w:rsidRPr="00ED4454">
        <w:rPr>
          <w:sz w:val="28"/>
          <w:szCs w:val="28"/>
        </w:rPr>
        <w:t xml:space="preserve">Постепенно определение здоровья углубилось и расширилось, и сегодня  оно трактуется ВОЗ </w:t>
      </w:r>
      <w:r w:rsidRPr="00ED4454">
        <w:rPr>
          <w:b/>
          <w:sz w:val="28"/>
          <w:szCs w:val="28"/>
        </w:rPr>
        <w:t>как ресурс, обеспечивающий человеку эффективность индивидуальной, социальной и экономической  составляющих жизни</w:t>
      </w:r>
      <w:r w:rsidRPr="00ED4454">
        <w:rPr>
          <w:sz w:val="28"/>
          <w:szCs w:val="28"/>
        </w:rPr>
        <w:t xml:space="preserve">. Иными словами, здоровье является ресурсом ежедневного бытия, но не целью жизни. Это изначально позитивное понятие, в котором сходятся воедино социальные, личностные и физические ресурсы и возможности. </w:t>
      </w:r>
    </w:p>
    <w:p w:rsidR="0017035E" w:rsidRPr="00ED4454" w:rsidRDefault="0017035E" w:rsidP="000277E0">
      <w:pPr>
        <w:ind w:firstLine="708"/>
        <w:jc w:val="both"/>
        <w:rPr>
          <w:sz w:val="28"/>
          <w:szCs w:val="28"/>
        </w:rPr>
      </w:pPr>
      <w:r w:rsidRPr="00ED4454">
        <w:rPr>
          <w:sz w:val="28"/>
          <w:szCs w:val="28"/>
        </w:rPr>
        <w:t>В Оттавской Хартии (</w:t>
      </w:r>
      <w:r w:rsidRPr="00ED4454">
        <w:rPr>
          <w:sz w:val="28"/>
          <w:szCs w:val="28"/>
          <w:lang w:val="en-US"/>
        </w:rPr>
        <w:t>Ottawa</w:t>
      </w:r>
      <w:r w:rsidRPr="00ED4454">
        <w:rPr>
          <w:sz w:val="28"/>
          <w:szCs w:val="28"/>
        </w:rPr>
        <w:t xml:space="preserve"> </w:t>
      </w:r>
      <w:r w:rsidRPr="00ED4454">
        <w:rPr>
          <w:sz w:val="28"/>
          <w:szCs w:val="28"/>
          <w:lang w:val="en-US"/>
        </w:rPr>
        <w:t>Charter</w:t>
      </w:r>
      <w:r w:rsidRPr="00ED4454">
        <w:rPr>
          <w:sz w:val="28"/>
          <w:szCs w:val="28"/>
        </w:rPr>
        <w:t xml:space="preserve">) ВОЗ 1986 года перечислены необходимые факторы обеспечения и поддержания здоровья: мир; адекватные экономические ресурсы; пища и энергетические носители; устойчивые экосистемы и устойчивое пользование ресурсами. При этом социальные и экономические связи, физические свойства окружающей среды, индивидуальный стиль жизни </w:t>
      </w:r>
      <w:r w:rsidRPr="00ED4454">
        <w:rPr>
          <w:sz w:val="28"/>
          <w:szCs w:val="28"/>
          <w:lang w:val="en-US"/>
        </w:rPr>
        <w:t>lifestyle</w:t>
      </w:r>
      <w:r w:rsidRPr="00ED4454">
        <w:rPr>
          <w:sz w:val="28"/>
          <w:szCs w:val="28"/>
        </w:rPr>
        <w:t xml:space="preserve">, (который можно трактовать в данном случае как смысл и образ жизни), и здоровье связаны сложнейшими причинно-следственными связями. Исследование и понимание этих связей привело к введению дополнений в определение здоровья: «Здоровье – базовое (основополагающее) право человека. Всем системам и структурам, входящим в государственную социально-экономическую систему, следует знать о воздействии их в сочетании со средовыми условиями на здоровье и благополучие каждого человека и всего общества» </w:t>
      </w:r>
    </w:p>
    <w:p w:rsidR="0017035E" w:rsidRPr="00ED4454" w:rsidRDefault="0017035E" w:rsidP="000277E0">
      <w:pPr>
        <w:ind w:firstLine="708"/>
        <w:jc w:val="both"/>
        <w:rPr>
          <w:sz w:val="28"/>
          <w:szCs w:val="28"/>
        </w:rPr>
      </w:pPr>
      <w:r w:rsidRPr="00ED4454">
        <w:rPr>
          <w:sz w:val="28"/>
          <w:szCs w:val="28"/>
        </w:rPr>
        <w:lastRenderedPageBreak/>
        <w:t xml:space="preserve"> Специалисты сходятся во мнении, что социальное качество жизни и позитивный смысл жизни представляют собой два принципиальных условия эффективной превентологии [2]. Следуя логике определения здоровья, можно сказать, что восстановление ресурса здоровья – это задача профилактики, в том числе – профилактики зависимого поведения. </w:t>
      </w:r>
    </w:p>
    <w:p w:rsidR="0017035E" w:rsidRPr="00ED4454" w:rsidRDefault="0017035E" w:rsidP="000277E0">
      <w:pPr>
        <w:jc w:val="both"/>
        <w:rPr>
          <w:sz w:val="28"/>
          <w:szCs w:val="28"/>
        </w:rPr>
      </w:pPr>
      <w:r w:rsidRPr="00ED4454">
        <w:rPr>
          <w:sz w:val="28"/>
          <w:szCs w:val="28"/>
        </w:rPr>
        <w:tab/>
        <w:t xml:space="preserve">С другой стороны, разрушение здоровья, качества жизни, целостной личности – неизбежные последствия злоупотребления психотропными средствами. </w:t>
      </w:r>
    </w:p>
    <w:p w:rsidR="0017035E" w:rsidRDefault="0017035E" w:rsidP="000277E0">
      <w:pPr>
        <w:jc w:val="both"/>
        <w:rPr>
          <w:color w:val="000000"/>
          <w:spacing w:val="-2"/>
          <w:sz w:val="28"/>
          <w:szCs w:val="28"/>
        </w:rPr>
      </w:pPr>
      <w:r w:rsidRPr="00ED4454">
        <w:rPr>
          <w:sz w:val="28"/>
          <w:szCs w:val="28"/>
        </w:rPr>
        <w:tab/>
        <w:t>Многочисленные исследования последних лет показывают, что в молодежной среде</w:t>
      </w:r>
      <w:r w:rsidRPr="00ED4454">
        <w:rPr>
          <w:color w:val="000000"/>
          <w:spacing w:val="-2"/>
          <w:sz w:val="28"/>
          <w:szCs w:val="28"/>
        </w:rPr>
        <w:t xml:space="preserve"> пики алкоголиз</w:t>
      </w:r>
      <w:r w:rsidR="00AE3D9C">
        <w:rPr>
          <w:color w:val="000000"/>
          <w:spacing w:val="-2"/>
          <w:sz w:val="28"/>
          <w:szCs w:val="28"/>
        </w:rPr>
        <w:t>а</w:t>
      </w:r>
      <w:r w:rsidRPr="00ED4454">
        <w:rPr>
          <w:color w:val="000000"/>
          <w:spacing w:val="-2"/>
          <w:sz w:val="28"/>
          <w:szCs w:val="28"/>
        </w:rPr>
        <w:t xml:space="preserve">ции и наркотизации (в первую очередь табакокурением) приходится на годы студенчества – первый-второй курсы институтов и колледжей. </w:t>
      </w:r>
    </w:p>
    <w:p w:rsidR="0017035E" w:rsidRPr="00ED4454" w:rsidRDefault="0017035E" w:rsidP="000277E0">
      <w:pPr>
        <w:jc w:val="both"/>
        <w:rPr>
          <w:sz w:val="28"/>
          <w:szCs w:val="28"/>
        </w:rPr>
      </w:pPr>
      <w:r w:rsidRPr="00ED4454">
        <w:rPr>
          <w:sz w:val="28"/>
          <w:szCs w:val="28"/>
        </w:rPr>
        <w:tab/>
        <w:t>Сегодня признана огромная потребность общества в информации о новых для нашей страны видах, способах и методах лечения зависимости от психоактивных веществ, раннего выявления, реабилитации и профилактики. Специалисты приз</w:t>
      </w:r>
      <w:r w:rsidR="00AE3D9C">
        <w:rPr>
          <w:sz w:val="28"/>
          <w:szCs w:val="28"/>
        </w:rPr>
        <w:t>н</w:t>
      </w:r>
      <w:r w:rsidRPr="00ED4454">
        <w:rPr>
          <w:sz w:val="28"/>
          <w:szCs w:val="28"/>
        </w:rPr>
        <w:t>ают существование негативной тенденции к накапливанию традиционной выжидательной тактики в диагностике наркомании, отсутствию эффективных стратегий выявления, лечения и реабилитации большого контингента «новых» наркоманов — учащихся средних и высших учебных заведений.</w:t>
      </w:r>
    </w:p>
    <w:p w:rsidR="0017035E" w:rsidRPr="00ED4454" w:rsidRDefault="0017035E" w:rsidP="000277E0">
      <w:pPr>
        <w:jc w:val="both"/>
        <w:rPr>
          <w:color w:val="000000"/>
          <w:spacing w:val="-2"/>
          <w:sz w:val="28"/>
          <w:szCs w:val="28"/>
        </w:rPr>
      </w:pPr>
      <w:r w:rsidRPr="00ED4454">
        <w:rPr>
          <w:sz w:val="28"/>
          <w:szCs w:val="28"/>
        </w:rPr>
        <w:tab/>
        <w:t xml:space="preserve">Другой негативной сохраняющейся тенденцией признано превалирующее равнодушие родителей к образу жизни несовершеннолетних детей.  </w:t>
      </w:r>
    </w:p>
    <w:p w:rsidR="0017035E" w:rsidRPr="00ED4454" w:rsidRDefault="0017035E" w:rsidP="000277E0">
      <w:pPr>
        <w:jc w:val="both"/>
        <w:rPr>
          <w:color w:val="000000"/>
          <w:spacing w:val="-2"/>
          <w:sz w:val="28"/>
          <w:szCs w:val="28"/>
        </w:rPr>
      </w:pPr>
    </w:p>
    <w:p w:rsidR="0017035E" w:rsidRPr="005275A6" w:rsidRDefault="0017035E" w:rsidP="004306A1">
      <w:pPr>
        <w:pStyle w:val="ab"/>
        <w:numPr>
          <w:ilvl w:val="0"/>
          <w:numId w:val="56"/>
        </w:numPr>
        <w:ind w:left="426"/>
        <w:jc w:val="both"/>
        <w:rPr>
          <w:b/>
          <w:color w:val="000000"/>
          <w:sz w:val="28"/>
          <w:szCs w:val="28"/>
        </w:rPr>
      </w:pPr>
      <w:r w:rsidRPr="005275A6">
        <w:rPr>
          <w:b/>
          <w:color w:val="000000"/>
          <w:sz w:val="28"/>
          <w:szCs w:val="28"/>
        </w:rPr>
        <w:t>Современные тенденции развития зависимого поведения</w:t>
      </w:r>
    </w:p>
    <w:p w:rsidR="00BE7BE8" w:rsidRPr="00BE7BE8" w:rsidRDefault="00BE7BE8" w:rsidP="000277E0">
      <w:pPr>
        <w:jc w:val="center"/>
        <w:rPr>
          <w:b/>
          <w:color w:val="000000"/>
        </w:rPr>
      </w:pPr>
    </w:p>
    <w:p w:rsidR="0017035E" w:rsidRPr="00C77B64" w:rsidRDefault="0017035E" w:rsidP="000277E0">
      <w:pPr>
        <w:ind w:firstLine="708"/>
        <w:jc w:val="both"/>
        <w:rPr>
          <w:sz w:val="28"/>
          <w:szCs w:val="28"/>
        </w:rPr>
      </w:pPr>
      <w:r w:rsidRPr="00C77B64">
        <w:rPr>
          <w:sz w:val="28"/>
          <w:szCs w:val="28"/>
        </w:rPr>
        <w:t>Современные тенденции развития аддиктивного (</w:t>
      </w:r>
      <w:r w:rsidRPr="00C77B64">
        <w:rPr>
          <w:sz w:val="28"/>
          <w:szCs w:val="28"/>
          <w:lang w:val="en-US"/>
        </w:rPr>
        <w:t>addicted</w:t>
      </w:r>
      <w:r w:rsidRPr="00C77B64">
        <w:rPr>
          <w:sz w:val="28"/>
          <w:szCs w:val="28"/>
        </w:rPr>
        <w:t xml:space="preserve"> англ. – </w:t>
      </w:r>
      <w:r w:rsidRPr="00C77B64">
        <w:rPr>
          <w:sz w:val="28"/>
          <w:szCs w:val="28"/>
          <w:lang w:val="en-US"/>
        </w:rPr>
        <w:t>c</w:t>
      </w:r>
      <w:r w:rsidRPr="00C77B64">
        <w:rPr>
          <w:sz w:val="28"/>
          <w:szCs w:val="28"/>
        </w:rPr>
        <w:t xml:space="preserve">клонный к чему-либо пагубному), или зависимого,  поведения соответствуют прогнозам ООН 1996 года о том, что в </w:t>
      </w:r>
      <w:r w:rsidRPr="00C77B64">
        <w:rPr>
          <w:sz w:val="28"/>
          <w:szCs w:val="28"/>
          <w:lang w:val="en-US"/>
        </w:rPr>
        <w:t>XXI</w:t>
      </w:r>
      <w:r w:rsidRPr="00C77B64">
        <w:rPr>
          <w:sz w:val="28"/>
          <w:szCs w:val="28"/>
        </w:rPr>
        <w:t xml:space="preserve"> веке основная проблема человеческих страданий будет сфокусирована на области зависимого поведения, а общество встанет перед необходимостью решения вопросов безопасности социального развития [3]. Действительно, масштаб проблемы аддиктивного поведения продолжает расти во всех странах мира, в том числе России.</w:t>
      </w:r>
    </w:p>
    <w:p w:rsidR="0017035E" w:rsidRPr="00ED4454" w:rsidRDefault="0017035E" w:rsidP="000277E0">
      <w:pPr>
        <w:ind w:firstLine="709"/>
        <w:jc w:val="both"/>
        <w:rPr>
          <w:sz w:val="28"/>
          <w:szCs w:val="28"/>
        </w:rPr>
      </w:pPr>
      <w:r w:rsidRPr="00C77B64">
        <w:rPr>
          <w:sz w:val="28"/>
          <w:szCs w:val="28"/>
        </w:rPr>
        <w:t xml:space="preserve">Анализ первых десяти топ–факторов риска здоровью, представленных </w:t>
      </w:r>
      <w:r w:rsidRPr="00C77B64">
        <w:rPr>
          <w:b/>
          <w:sz w:val="28"/>
          <w:szCs w:val="28"/>
        </w:rPr>
        <w:t xml:space="preserve">в </w:t>
      </w:r>
      <w:r w:rsidRPr="00C77B64">
        <w:rPr>
          <w:sz w:val="28"/>
          <w:szCs w:val="28"/>
        </w:rPr>
        <w:t>женевском докладе ВОЗ</w:t>
      </w:r>
      <w:r w:rsidRPr="00C77B64">
        <w:rPr>
          <w:b/>
          <w:sz w:val="28"/>
          <w:szCs w:val="28"/>
        </w:rPr>
        <w:t xml:space="preserve"> </w:t>
      </w:r>
      <w:r w:rsidRPr="00C77B64">
        <w:rPr>
          <w:sz w:val="28"/>
          <w:szCs w:val="28"/>
        </w:rPr>
        <w:t xml:space="preserve">20 января 2009 г. </w:t>
      </w:r>
      <w:r w:rsidRPr="00C77B64">
        <w:rPr>
          <w:b/>
          <w:sz w:val="28"/>
          <w:szCs w:val="28"/>
        </w:rPr>
        <w:t xml:space="preserve"> </w:t>
      </w:r>
      <w:r w:rsidRPr="00C77B64">
        <w:rPr>
          <w:sz w:val="28"/>
          <w:szCs w:val="28"/>
        </w:rPr>
        <w:t>«Глобальные факторы риска для здоровья» (GBD Global Burden of Diseases) [4],</w:t>
      </w:r>
      <w:r w:rsidRPr="00ED4454">
        <w:rPr>
          <w:sz w:val="28"/>
          <w:szCs w:val="28"/>
        </w:rPr>
        <w:t xml:space="preserve"> позволяет увидеть (Табл. 1), что в структуре преждевременной смерти людей наибольшую опасность представляет зависимое поведение. Оно провоцируется прежде всего курением (5,3% в общей картине факторов, влияющих на ухудшение здоровья), которое стоит на втором месте после инфекционных заболеваний. На четвертом и пятом месте факторы, связанные с пищевой зависимостью: высокий холестерин (4,8%) и ожирение (3,3%), и лишь на шестом месте  - алкоголизм (3,2%).   Примечательно, что потребление наркотических средств в этой шкале - на </w:t>
      </w:r>
      <w:r w:rsidRPr="00ED4454">
        <w:rPr>
          <w:sz w:val="28"/>
          <w:szCs w:val="28"/>
        </w:rPr>
        <w:lastRenderedPageBreak/>
        <w:t xml:space="preserve">девятом месте (0,24%), и его вредоносное влияние на человека оказывается на порядок ниже по сравнению с курением. </w:t>
      </w:r>
    </w:p>
    <w:p w:rsidR="0017035E" w:rsidRPr="000C7131" w:rsidRDefault="0017035E" w:rsidP="000277E0">
      <w:pPr>
        <w:ind w:firstLine="709"/>
        <w:jc w:val="both"/>
      </w:pPr>
    </w:p>
    <w:p w:rsidR="00AE3D9C" w:rsidRPr="00AE3D9C" w:rsidRDefault="00AE3D9C" w:rsidP="000277E0">
      <w:pPr>
        <w:jc w:val="right"/>
        <w:rPr>
          <w:sz w:val="28"/>
          <w:szCs w:val="28"/>
        </w:rPr>
      </w:pPr>
      <w:r w:rsidRPr="00AE3D9C">
        <w:rPr>
          <w:sz w:val="28"/>
          <w:szCs w:val="28"/>
        </w:rPr>
        <w:t>Таблица 1</w:t>
      </w:r>
    </w:p>
    <w:p w:rsidR="0017035E" w:rsidRDefault="0017035E" w:rsidP="000277E0">
      <w:pPr>
        <w:jc w:val="center"/>
        <w:rPr>
          <w:b/>
          <w:sz w:val="28"/>
          <w:szCs w:val="28"/>
        </w:rPr>
      </w:pPr>
      <w:r w:rsidRPr="00AE3D9C">
        <w:rPr>
          <w:b/>
          <w:sz w:val="28"/>
          <w:szCs w:val="28"/>
        </w:rPr>
        <w:t>Глобальные факторы риска для здоровья</w:t>
      </w:r>
      <w:r w:rsidR="00D95B75">
        <w:rPr>
          <w:b/>
          <w:sz w:val="28"/>
          <w:szCs w:val="28"/>
        </w:rPr>
        <w:t xml:space="preserve">  </w:t>
      </w:r>
      <w:r w:rsidRPr="00AE3D9C">
        <w:rPr>
          <w:b/>
          <w:sz w:val="28"/>
          <w:szCs w:val="28"/>
        </w:rPr>
        <w:t>(Женева, 20.01.2009 г.)</w:t>
      </w:r>
    </w:p>
    <w:p w:rsidR="00BE7BE8" w:rsidRPr="00AE3D9C" w:rsidRDefault="00BE7BE8" w:rsidP="000277E0">
      <w:pPr>
        <w:jc w:val="center"/>
        <w:rPr>
          <w:b/>
          <w:sz w:val="28"/>
          <w:szCs w:val="28"/>
        </w:rPr>
      </w:pPr>
    </w:p>
    <w:tbl>
      <w:tblPr>
        <w:tblW w:w="8132" w:type="dxa"/>
        <w:tblCellSpacing w:w="0" w:type="dxa"/>
        <w:tblInd w:w="930" w:type="dxa"/>
        <w:tblCellMar>
          <w:left w:w="0" w:type="dxa"/>
          <w:right w:w="0" w:type="dxa"/>
        </w:tblCellMar>
        <w:tblLook w:val="0000" w:firstRow="0" w:lastRow="0" w:firstColumn="0" w:lastColumn="0" w:noHBand="0" w:noVBand="0"/>
      </w:tblPr>
      <w:tblGrid>
        <w:gridCol w:w="937"/>
        <w:gridCol w:w="5778"/>
        <w:gridCol w:w="1417"/>
      </w:tblGrid>
      <w:tr w:rsidR="0017035E" w:rsidRPr="000C7131" w:rsidTr="00AE3D9C">
        <w:trPr>
          <w:trHeight w:val="401"/>
          <w:tblCellSpacing w:w="0" w:type="dxa"/>
        </w:trPr>
        <w:tc>
          <w:tcPr>
            <w:tcW w:w="937" w:type="dxa"/>
            <w:tcBorders>
              <w:top w:val="single" w:sz="12" w:space="0" w:color="000000"/>
              <w:left w:val="single" w:sz="12" w:space="0" w:color="000000"/>
              <w:bottom w:val="single" w:sz="6" w:space="0" w:color="000000"/>
              <w:right w:val="single" w:sz="6" w:space="0" w:color="000000"/>
            </w:tcBorders>
          </w:tcPr>
          <w:p w:rsidR="0017035E" w:rsidRPr="000C7131" w:rsidRDefault="0017035E" w:rsidP="000277E0">
            <w:pPr>
              <w:jc w:val="center"/>
            </w:pPr>
            <w:r w:rsidRPr="000C7131">
              <w:rPr>
                <w:b/>
                <w:bCs/>
              </w:rPr>
              <w:t>Ранг</w:t>
            </w:r>
          </w:p>
        </w:tc>
        <w:tc>
          <w:tcPr>
            <w:tcW w:w="5778" w:type="dxa"/>
            <w:tcBorders>
              <w:top w:val="single" w:sz="12" w:space="0" w:color="000000"/>
              <w:left w:val="single" w:sz="6" w:space="0" w:color="000000"/>
              <w:bottom w:val="single" w:sz="6" w:space="0" w:color="000000"/>
              <w:right w:val="single" w:sz="6" w:space="0" w:color="000000"/>
            </w:tcBorders>
          </w:tcPr>
          <w:p w:rsidR="0017035E" w:rsidRPr="000C7131" w:rsidRDefault="0017035E" w:rsidP="000277E0">
            <w:r w:rsidRPr="000C7131">
              <w:rPr>
                <w:b/>
                <w:bCs/>
              </w:rPr>
              <w:t>Факторы риска</w:t>
            </w:r>
          </w:p>
        </w:tc>
        <w:tc>
          <w:tcPr>
            <w:tcW w:w="1417" w:type="dxa"/>
            <w:tcBorders>
              <w:top w:val="single" w:sz="12" w:space="0" w:color="000000"/>
              <w:left w:val="single" w:sz="6" w:space="0" w:color="000000"/>
              <w:bottom w:val="single" w:sz="6" w:space="0" w:color="000000"/>
              <w:right w:val="single" w:sz="12" w:space="0" w:color="000000"/>
            </w:tcBorders>
          </w:tcPr>
          <w:p w:rsidR="0017035E" w:rsidRPr="000C7131" w:rsidRDefault="0017035E" w:rsidP="000277E0">
            <w:pPr>
              <w:jc w:val="center"/>
            </w:pPr>
            <w:r w:rsidRPr="000C7131">
              <w:rPr>
                <w:b/>
                <w:bCs/>
              </w:rPr>
              <w:t>%%</w:t>
            </w:r>
          </w:p>
        </w:tc>
      </w:tr>
      <w:tr w:rsidR="0017035E" w:rsidRPr="000C7131" w:rsidTr="00AE3D9C">
        <w:trPr>
          <w:trHeight w:val="401"/>
          <w:tblCellSpacing w:w="0" w:type="dxa"/>
        </w:trPr>
        <w:tc>
          <w:tcPr>
            <w:tcW w:w="937" w:type="dxa"/>
            <w:tcBorders>
              <w:top w:val="single" w:sz="6" w:space="0" w:color="000000"/>
              <w:left w:val="single" w:sz="12" w:space="0" w:color="000000"/>
              <w:bottom w:val="single" w:sz="6" w:space="0" w:color="000000"/>
              <w:right w:val="single" w:sz="6" w:space="0" w:color="000000"/>
            </w:tcBorders>
          </w:tcPr>
          <w:p w:rsidR="0017035E" w:rsidRPr="000C7131" w:rsidRDefault="0017035E" w:rsidP="000277E0">
            <w:pPr>
              <w:jc w:val="center"/>
            </w:pPr>
            <w:r w:rsidRPr="000C7131">
              <w:rPr>
                <w:bCs/>
              </w:rPr>
              <w:t>1</w:t>
            </w:r>
          </w:p>
        </w:tc>
        <w:tc>
          <w:tcPr>
            <w:tcW w:w="5778" w:type="dxa"/>
            <w:tcBorders>
              <w:top w:val="single" w:sz="6" w:space="0" w:color="000000"/>
              <w:left w:val="single" w:sz="6" w:space="0" w:color="000000"/>
              <w:bottom w:val="single" w:sz="6" w:space="0" w:color="000000"/>
              <w:right w:val="single" w:sz="6" w:space="0" w:color="000000"/>
            </w:tcBorders>
          </w:tcPr>
          <w:p w:rsidR="0017035E" w:rsidRPr="000C7131" w:rsidRDefault="0017035E" w:rsidP="000277E0">
            <w:r w:rsidRPr="000C7131">
              <w:rPr>
                <w:bCs/>
              </w:rPr>
              <w:t>Инфекции</w:t>
            </w:r>
          </w:p>
        </w:tc>
        <w:tc>
          <w:tcPr>
            <w:tcW w:w="1417" w:type="dxa"/>
            <w:tcBorders>
              <w:top w:val="single" w:sz="6" w:space="0" w:color="000000"/>
              <w:left w:val="single" w:sz="6" w:space="0" w:color="000000"/>
              <w:bottom w:val="single" w:sz="6" w:space="0" w:color="000000"/>
              <w:right w:val="single" w:sz="12" w:space="0" w:color="000000"/>
            </w:tcBorders>
          </w:tcPr>
          <w:p w:rsidR="0017035E" w:rsidRPr="000C7131" w:rsidRDefault="0017035E" w:rsidP="000277E0">
            <w:pPr>
              <w:jc w:val="center"/>
            </w:pPr>
            <w:r w:rsidRPr="000C7131">
              <w:rPr>
                <w:bCs/>
              </w:rPr>
              <w:t>7,8</w:t>
            </w:r>
          </w:p>
        </w:tc>
      </w:tr>
      <w:tr w:rsidR="0017035E" w:rsidRPr="000C7131" w:rsidTr="00AE3D9C">
        <w:trPr>
          <w:trHeight w:val="401"/>
          <w:tblCellSpacing w:w="0" w:type="dxa"/>
        </w:trPr>
        <w:tc>
          <w:tcPr>
            <w:tcW w:w="937" w:type="dxa"/>
            <w:tcBorders>
              <w:top w:val="single" w:sz="6" w:space="0" w:color="000000"/>
              <w:left w:val="single" w:sz="12" w:space="0" w:color="000000"/>
              <w:bottom w:val="single" w:sz="6" w:space="0" w:color="000000"/>
              <w:right w:val="single" w:sz="6" w:space="0" w:color="000000"/>
            </w:tcBorders>
            <w:shd w:val="pct5" w:color="auto" w:fill="auto"/>
          </w:tcPr>
          <w:p w:rsidR="0017035E" w:rsidRPr="000C7131" w:rsidRDefault="0017035E" w:rsidP="000277E0">
            <w:pPr>
              <w:jc w:val="center"/>
              <w:rPr>
                <w:b/>
              </w:rPr>
            </w:pPr>
            <w:r w:rsidRPr="000C7131">
              <w:rPr>
                <w:b/>
                <w:bCs/>
              </w:rPr>
              <w:t>2</w:t>
            </w:r>
          </w:p>
        </w:tc>
        <w:tc>
          <w:tcPr>
            <w:tcW w:w="5778" w:type="dxa"/>
            <w:tcBorders>
              <w:top w:val="single" w:sz="6" w:space="0" w:color="000000"/>
              <w:left w:val="single" w:sz="6" w:space="0" w:color="000000"/>
              <w:bottom w:val="single" w:sz="6" w:space="0" w:color="000000"/>
              <w:right w:val="single" w:sz="6" w:space="0" w:color="000000"/>
            </w:tcBorders>
            <w:shd w:val="pct5" w:color="auto" w:fill="auto"/>
          </w:tcPr>
          <w:p w:rsidR="0017035E" w:rsidRPr="000C7131" w:rsidRDefault="0017035E" w:rsidP="000277E0">
            <w:pPr>
              <w:rPr>
                <w:b/>
              </w:rPr>
            </w:pPr>
            <w:r w:rsidRPr="000C7131">
              <w:rPr>
                <w:b/>
                <w:bCs/>
              </w:rPr>
              <w:t>Курение</w:t>
            </w:r>
          </w:p>
        </w:tc>
        <w:tc>
          <w:tcPr>
            <w:tcW w:w="1417" w:type="dxa"/>
            <w:tcBorders>
              <w:top w:val="single" w:sz="6" w:space="0" w:color="000000"/>
              <w:left w:val="single" w:sz="6" w:space="0" w:color="000000"/>
              <w:bottom w:val="single" w:sz="6" w:space="0" w:color="000000"/>
              <w:right w:val="single" w:sz="12" w:space="0" w:color="000000"/>
            </w:tcBorders>
            <w:shd w:val="pct5" w:color="auto" w:fill="auto"/>
          </w:tcPr>
          <w:p w:rsidR="0017035E" w:rsidRPr="000C7131" w:rsidRDefault="0017035E" w:rsidP="000277E0">
            <w:pPr>
              <w:jc w:val="center"/>
              <w:rPr>
                <w:b/>
              </w:rPr>
            </w:pPr>
            <w:r w:rsidRPr="000C7131">
              <w:rPr>
                <w:b/>
                <w:bCs/>
              </w:rPr>
              <w:t>5,3</w:t>
            </w:r>
          </w:p>
        </w:tc>
      </w:tr>
      <w:tr w:rsidR="0017035E" w:rsidRPr="000C7131" w:rsidTr="00AE3D9C">
        <w:trPr>
          <w:trHeight w:val="540"/>
          <w:tblCellSpacing w:w="0" w:type="dxa"/>
        </w:trPr>
        <w:tc>
          <w:tcPr>
            <w:tcW w:w="937" w:type="dxa"/>
            <w:tcBorders>
              <w:top w:val="single" w:sz="6" w:space="0" w:color="000000"/>
              <w:left w:val="single" w:sz="12" w:space="0" w:color="000000"/>
              <w:bottom w:val="single" w:sz="6" w:space="0" w:color="000000"/>
              <w:right w:val="single" w:sz="6" w:space="0" w:color="000000"/>
            </w:tcBorders>
          </w:tcPr>
          <w:p w:rsidR="0017035E" w:rsidRPr="000C7131" w:rsidRDefault="0017035E" w:rsidP="000277E0">
            <w:pPr>
              <w:jc w:val="center"/>
            </w:pPr>
            <w:r w:rsidRPr="000C7131">
              <w:rPr>
                <w:bCs/>
              </w:rPr>
              <w:t>3</w:t>
            </w:r>
          </w:p>
        </w:tc>
        <w:tc>
          <w:tcPr>
            <w:tcW w:w="5778" w:type="dxa"/>
            <w:tcBorders>
              <w:top w:val="single" w:sz="6" w:space="0" w:color="000000"/>
              <w:left w:val="single" w:sz="6" w:space="0" w:color="000000"/>
              <w:bottom w:val="single" w:sz="6" w:space="0" w:color="000000"/>
              <w:right w:val="single" w:sz="6" w:space="0" w:color="000000"/>
            </w:tcBorders>
          </w:tcPr>
          <w:p w:rsidR="0017035E" w:rsidRPr="000C7131" w:rsidRDefault="0017035E" w:rsidP="000277E0">
            <w:r w:rsidRPr="000C7131">
              <w:rPr>
                <w:bCs/>
              </w:rPr>
              <w:t>Промышленное загрязнение воздуха</w:t>
            </w:r>
          </w:p>
        </w:tc>
        <w:tc>
          <w:tcPr>
            <w:tcW w:w="1417" w:type="dxa"/>
            <w:tcBorders>
              <w:top w:val="single" w:sz="6" w:space="0" w:color="000000"/>
              <w:left w:val="single" w:sz="6" w:space="0" w:color="000000"/>
              <w:bottom w:val="single" w:sz="6" w:space="0" w:color="000000"/>
              <w:right w:val="single" w:sz="12" w:space="0" w:color="000000"/>
            </w:tcBorders>
          </w:tcPr>
          <w:p w:rsidR="0017035E" w:rsidRPr="000C7131" w:rsidRDefault="0017035E" w:rsidP="000277E0">
            <w:pPr>
              <w:jc w:val="center"/>
            </w:pPr>
            <w:r w:rsidRPr="000C7131">
              <w:rPr>
                <w:bCs/>
              </w:rPr>
              <w:t>5,1</w:t>
            </w:r>
          </w:p>
        </w:tc>
      </w:tr>
      <w:tr w:rsidR="0017035E" w:rsidRPr="000C7131" w:rsidTr="00AE3D9C">
        <w:trPr>
          <w:trHeight w:val="401"/>
          <w:tblCellSpacing w:w="0" w:type="dxa"/>
        </w:trPr>
        <w:tc>
          <w:tcPr>
            <w:tcW w:w="937" w:type="dxa"/>
            <w:tcBorders>
              <w:top w:val="single" w:sz="6" w:space="0" w:color="000000"/>
              <w:left w:val="single" w:sz="12" w:space="0" w:color="000000"/>
              <w:bottom w:val="single" w:sz="6" w:space="0" w:color="000000"/>
              <w:right w:val="single" w:sz="6" w:space="0" w:color="000000"/>
            </w:tcBorders>
            <w:shd w:val="pct5" w:color="auto" w:fill="auto"/>
          </w:tcPr>
          <w:p w:rsidR="0017035E" w:rsidRPr="000C7131" w:rsidRDefault="0017035E" w:rsidP="000277E0">
            <w:pPr>
              <w:jc w:val="center"/>
              <w:rPr>
                <w:b/>
              </w:rPr>
            </w:pPr>
            <w:r w:rsidRPr="000C7131">
              <w:rPr>
                <w:b/>
                <w:bCs/>
              </w:rPr>
              <w:t>4</w:t>
            </w:r>
          </w:p>
        </w:tc>
        <w:tc>
          <w:tcPr>
            <w:tcW w:w="5778" w:type="dxa"/>
            <w:tcBorders>
              <w:top w:val="single" w:sz="6" w:space="0" w:color="000000"/>
              <w:left w:val="single" w:sz="6" w:space="0" w:color="000000"/>
              <w:bottom w:val="single" w:sz="6" w:space="0" w:color="000000"/>
              <w:right w:val="single" w:sz="6" w:space="0" w:color="000000"/>
            </w:tcBorders>
            <w:shd w:val="pct5" w:color="auto" w:fill="auto"/>
          </w:tcPr>
          <w:p w:rsidR="0017035E" w:rsidRPr="000C7131" w:rsidRDefault="0017035E" w:rsidP="000277E0">
            <w:pPr>
              <w:rPr>
                <w:b/>
              </w:rPr>
            </w:pPr>
            <w:r w:rsidRPr="000C7131">
              <w:rPr>
                <w:b/>
                <w:bCs/>
              </w:rPr>
              <w:t>Высокий холестерин</w:t>
            </w:r>
          </w:p>
        </w:tc>
        <w:tc>
          <w:tcPr>
            <w:tcW w:w="1417" w:type="dxa"/>
            <w:tcBorders>
              <w:top w:val="single" w:sz="6" w:space="0" w:color="000000"/>
              <w:left w:val="single" w:sz="6" w:space="0" w:color="000000"/>
              <w:bottom w:val="single" w:sz="6" w:space="0" w:color="000000"/>
              <w:right w:val="single" w:sz="12" w:space="0" w:color="000000"/>
            </w:tcBorders>
            <w:shd w:val="pct5" w:color="auto" w:fill="auto"/>
          </w:tcPr>
          <w:p w:rsidR="0017035E" w:rsidRPr="000C7131" w:rsidRDefault="0017035E" w:rsidP="000277E0">
            <w:pPr>
              <w:jc w:val="center"/>
              <w:rPr>
                <w:b/>
              </w:rPr>
            </w:pPr>
            <w:r w:rsidRPr="000C7131">
              <w:rPr>
                <w:b/>
                <w:bCs/>
              </w:rPr>
              <w:t>4,8</w:t>
            </w:r>
          </w:p>
        </w:tc>
      </w:tr>
      <w:tr w:rsidR="0017035E" w:rsidRPr="000C7131" w:rsidTr="00AE3D9C">
        <w:trPr>
          <w:trHeight w:val="401"/>
          <w:tblCellSpacing w:w="0" w:type="dxa"/>
        </w:trPr>
        <w:tc>
          <w:tcPr>
            <w:tcW w:w="937" w:type="dxa"/>
            <w:tcBorders>
              <w:top w:val="single" w:sz="6" w:space="0" w:color="000000"/>
              <w:left w:val="single" w:sz="12" w:space="0" w:color="000000"/>
              <w:bottom w:val="single" w:sz="6" w:space="0" w:color="000000"/>
              <w:right w:val="single" w:sz="6" w:space="0" w:color="000000"/>
            </w:tcBorders>
            <w:shd w:val="pct5" w:color="auto" w:fill="auto"/>
          </w:tcPr>
          <w:p w:rsidR="0017035E" w:rsidRPr="000C7131" w:rsidRDefault="0017035E" w:rsidP="000277E0">
            <w:pPr>
              <w:jc w:val="center"/>
              <w:rPr>
                <w:b/>
              </w:rPr>
            </w:pPr>
            <w:r w:rsidRPr="000C7131">
              <w:rPr>
                <w:b/>
                <w:bCs/>
              </w:rPr>
              <w:t>5</w:t>
            </w:r>
          </w:p>
        </w:tc>
        <w:tc>
          <w:tcPr>
            <w:tcW w:w="5778" w:type="dxa"/>
            <w:tcBorders>
              <w:top w:val="single" w:sz="6" w:space="0" w:color="000000"/>
              <w:left w:val="single" w:sz="6" w:space="0" w:color="000000"/>
              <w:bottom w:val="single" w:sz="6" w:space="0" w:color="000000"/>
              <w:right w:val="single" w:sz="6" w:space="0" w:color="000000"/>
            </w:tcBorders>
            <w:shd w:val="pct5" w:color="auto" w:fill="auto"/>
          </w:tcPr>
          <w:p w:rsidR="0017035E" w:rsidRPr="000C7131" w:rsidRDefault="0017035E" w:rsidP="000277E0">
            <w:pPr>
              <w:rPr>
                <w:b/>
              </w:rPr>
            </w:pPr>
            <w:r w:rsidRPr="000C7131">
              <w:rPr>
                <w:b/>
                <w:bCs/>
              </w:rPr>
              <w:t>Ожирение</w:t>
            </w:r>
          </w:p>
        </w:tc>
        <w:tc>
          <w:tcPr>
            <w:tcW w:w="1417" w:type="dxa"/>
            <w:tcBorders>
              <w:top w:val="single" w:sz="6" w:space="0" w:color="000000"/>
              <w:left w:val="single" w:sz="6" w:space="0" w:color="000000"/>
              <w:bottom w:val="single" w:sz="6" w:space="0" w:color="000000"/>
              <w:right w:val="single" w:sz="12" w:space="0" w:color="000000"/>
            </w:tcBorders>
            <w:shd w:val="pct5" w:color="auto" w:fill="auto"/>
          </w:tcPr>
          <w:p w:rsidR="0017035E" w:rsidRPr="000C7131" w:rsidRDefault="0017035E" w:rsidP="000277E0">
            <w:pPr>
              <w:jc w:val="center"/>
              <w:rPr>
                <w:b/>
              </w:rPr>
            </w:pPr>
            <w:r w:rsidRPr="000C7131">
              <w:rPr>
                <w:b/>
                <w:bCs/>
              </w:rPr>
              <w:t>3,3</w:t>
            </w:r>
          </w:p>
        </w:tc>
      </w:tr>
      <w:tr w:rsidR="0017035E" w:rsidRPr="000C7131" w:rsidTr="00AE3D9C">
        <w:trPr>
          <w:trHeight w:val="401"/>
          <w:tblCellSpacing w:w="0" w:type="dxa"/>
        </w:trPr>
        <w:tc>
          <w:tcPr>
            <w:tcW w:w="937" w:type="dxa"/>
            <w:tcBorders>
              <w:top w:val="single" w:sz="6" w:space="0" w:color="000000"/>
              <w:left w:val="single" w:sz="12" w:space="0" w:color="000000"/>
              <w:bottom w:val="single" w:sz="6" w:space="0" w:color="000000"/>
              <w:right w:val="single" w:sz="6" w:space="0" w:color="000000"/>
            </w:tcBorders>
            <w:shd w:val="pct5" w:color="auto" w:fill="auto"/>
          </w:tcPr>
          <w:p w:rsidR="0017035E" w:rsidRPr="000C7131" w:rsidRDefault="0017035E" w:rsidP="000277E0">
            <w:pPr>
              <w:jc w:val="center"/>
              <w:rPr>
                <w:b/>
              </w:rPr>
            </w:pPr>
            <w:r w:rsidRPr="000C7131">
              <w:rPr>
                <w:b/>
                <w:bCs/>
              </w:rPr>
              <w:t>6</w:t>
            </w:r>
          </w:p>
        </w:tc>
        <w:tc>
          <w:tcPr>
            <w:tcW w:w="5778" w:type="dxa"/>
            <w:tcBorders>
              <w:top w:val="single" w:sz="6" w:space="0" w:color="000000"/>
              <w:left w:val="single" w:sz="6" w:space="0" w:color="000000"/>
              <w:bottom w:val="single" w:sz="6" w:space="0" w:color="000000"/>
              <w:right w:val="single" w:sz="6" w:space="0" w:color="000000"/>
            </w:tcBorders>
            <w:shd w:val="pct5" w:color="auto" w:fill="auto"/>
          </w:tcPr>
          <w:p w:rsidR="0017035E" w:rsidRPr="000C7131" w:rsidRDefault="0017035E" w:rsidP="000277E0">
            <w:pPr>
              <w:rPr>
                <w:b/>
              </w:rPr>
            </w:pPr>
            <w:r w:rsidRPr="000C7131">
              <w:rPr>
                <w:b/>
                <w:bCs/>
              </w:rPr>
              <w:t>Алкоголь</w:t>
            </w:r>
          </w:p>
        </w:tc>
        <w:tc>
          <w:tcPr>
            <w:tcW w:w="1417" w:type="dxa"/>
            <w:tcBorders>
              <w:top w:val="single" w:sz="6" w:space="0" w:color="000000"/>
              <w:left w:val="single" w:sz="6" w:space="0" w:color="000000"/>
              <w:bottom w:val="single" w:sz="6" w:space="0" w:color="000000"/>
              <w:right w:val="single" w:sz="12" w:space="0" w:color="000000"/>
            </w:tcBorders>
            <w:shd w:val="pct5" w:color="auto" w:fill="auto"/>
          </w:tcPr>
          <w:p w:rsidR="0017035E" w:rsidRPr="000C7131" w:rsidRDefault="0017035E" w:rsidP="000277E0">
            <w:pPr>
              <w:jc w:val="center"/>
              <w:rPr>
                <w:b/>
              </w:rPr>
            </w:pPr>
            <w:r w:rsidRPr="000C7131">
              <w:rPr>
                <w:b/>
                <w:bCs/>
              </w:rPr>
              <w:t>3,2</w:t>
            </w:r>
          </w:p>
        </w:tc>
      </w:tr>
      <w:tr w:rsidR="0017035E" w:rsidRPr="000C7131" w:rsidTr="00AE3D9C">
        <w:trPr>
          <w:trHeight w:val="463"/>
          <w:tblCellSpacing w:w="0" w:type="dxa"/>
        </w:trPr>
        <w:tc>
          <w:tcPr>
            <w:tcW w:w="937" w:type="dxa"/>
            <w:tcBorders>
              <w:top w:val="single" w:sz="6" w:space="0" w:color="000000"/>
              <w:left w:val="single" w:sz="12" w:space="0" w:color="000000"/>
              <w:bottom w:val="single" w:sz="6" w:space="0" w:color="000000"/>
              <w:right w:val="single" w:sz="6" w:space="0" w:color="000000"/>
            </w:tcBorders>
          </w:tcPr>
          <w:p w:rsidR="0017035E" w:rsidRPr="000C7131" w:rsidRDefault="0017035E" w:rsidP="000277E0">
            <w:pPr>
              <w:jc w:val="center"/>
            </w:pPr>
            <w:r w:rsidRPr="000C7131">
              <w:rPr>
                <w:bCs/>
              </w:rPr>
              <w:t>7</w:t>
            </w:r>
          </w:p>
        </w:tc>
        <w:tc>
          <w:tcPr>
            <w:tcW w:w="5778" w:type="dxa"/>
            <w:tcBorders>
              <w:top w:val="single" w:sz="6" w:space="0" w:color="000000"/>
              <w:left w:val="single" w:sz="6" w:space="0" w:color="000000"/>
              <w:bottom w:val="single" w:sz="6" w:space="0" w:color="000000"/>
              <w:right w:val="single" w:sz="6" w:space="0" w:color="000000"/>
            </w:tcBorders>
          </w:tcPr>
          <w:p w:rsidR="0017035E" w:rsidRPr="000C7131" w:rsidRDefault="0017035E" w:rsidP="000277E0">
            <w:r w:rsidRPr="000C7131">
              <w:rPr>
                <w:bCs/>
              </w:rPr>
              <w:t>Загрязнение воды и продуктов питания</w:t>
            </w:r>
          </w:p>
        </w:tc>
        <w:tc>
          <w:tcPr>
            <w:tcW w:w="1417" w:type="dxa"/>
            <w:tcBorders>
              <w:top w:val="single" w:sz="6" w:space="0" w:color="000000"/>
              <w:left w:val="single" w:sz="6" w:space="0" w:color="000000"/>
              <w:bottom w:val="single" w:sz="6" w:space="0" w:color="000000"/>
              <w:right w:val="single" w:sz="12" w:space="0" w:color="000000"/>
            </w:tcBorders>
          </w:tcPr>
          <w:p w:rsidR="0017035E" w:rsidRPr="000C7131" w:rsidRDefault="0017035E" w:rsidP="000277E0">
            <w:pPr>
              <w:jc w:val="center"/>
            </w:pPr>
            <w:r w:rsidRPr="000C7131">
              <w:rPr>
                <w:bCs/>
              </w:rPr>
              <w:t>2,9</w:t>
            </w:r>
          </w:p>
        </w:tc>
      </w:tr>
      <w:tr w:rsidR="0017035E" w:rsidRPr="000C7131" w:rsidTr="00AE3D9C">
        <w:trPr>
          <w:trHeight w:val="340"/>
          <w:tblCellSpacing w:w="0" w:type="dxa"/>
        </w:trPr>
        <w:tc>
          <w:tcPr>
            <w:tcW w:w="937" w:type="dxa"/>
            <w:tcBorders>
              <w:top w:val="single" w:sz="6" w:space="0" w:color="000000"/>
              <w:left w:val="single" w:sz="12" w:space="0" w:color="000000"/>
              <w:bottom w:val="single" w:sz="6" w:space="0" w:color="000000"/>
              <w:right w:val="single" w:sz="6" w:space="0" w:color="000000"/>
            </w:tcBorders>
          </w:tcPr>
          <w:p w:rsidR="0017035E" w:rsidRPr="000C7131" w:rsidRDefault="0017035E" w:rsidP="000277E0">
            <w:pPr>
              <w:jc w:val="center"/>
            </w:pPr>
            <w:r w:rsidRPr="000C7131">
              <w:t>8</w:t>
            </w:r>
          </w:p>
        </w:tc>
        <w:tc>
          <w:tcPr>
            <w:tcW w:w="5778" w:type="dxa"/>
            <w:tcBorders>
              <w:top w:val="single" w:sz="6" w:space="0" w:color="000000"/>
              <w:left w:val="single" w:sz="6" w:space="0" w:color="000000"/>
              <w:bottom w:val="single" w:sz="6" w:space="0" w:color="000000"/>
              <w:right w:val="single" w:sz="6" w:space="0" w:color="000000"/>
            </w:tcBorders>
          </w:tcPr>
          <w:p w:rsidR="0017035E" w:rsidRPr="000C7131" w:rsidRDefault="0017035E" w:rsidP="000277E0">
            <w:r w:rsidRPr="000C7131">
              <w:t>ДТП</w:t>
            </w:r>
          </w:p>
        </w:tc>
        <w:tc>
          <w:tcPr>
            <w:tcW w:w="1417" w:type="dxa"/>
            <w:tcBorders>
              <w:top w:val="single" w:sz="6" w:space="0" w:color="000000"/>
              <w:left w:val="single" w:sz="6" w:space="0" w:color="000000"/>
              <w:bottom w:val="single" w:sz="6" w:space="0" w:color="000000"/>
              <w:right w:val="single" w:sz="12" w:space="0" w:color="000000"/>
            </w:tcBorders>
          </w:tcPr>
          <w:p w:rsidR="0017035E" w:rsidRPr="000C7131" w:rsidRDefault="0017035E" w:rsidP="000277E0">
            <w:pPr>
              <w:jc w:val="center"/>
            </w:pPr>
            <w:r w:rsidRPr="000C7131">
              <w:t>2,3</w:t>
            </w:r>
          </w:p>
        </w:tc>
      </w:tr>
      <w:tr w:rsidR="0017035E" w:rsidRPr="000C7131" w:rsidTr="00AE3D9C">
        <w:trPr>
          <w:trHeight w:val="335"/>
          <w:tblCellSpacing w:w="0" w:type="dxa"/>
        </w:trPr>
        <w:tc>
          <w:tcPr>
            <w:tcW w:w="937" w:type="dxa"/>
            <w:tcBorders>
              <w:top w:val="single" w:sz="6" w:space="0" w:color="000000"/>
              <w:left w:val="single" w:sz="12" w:space="0" w:color="000000"/>
              <w:bottom w:val="single" w:sz="12" w:space="0" w:color="000000"/>
              <w:right w:val="single" w:sz="6" w:space="0" w:color="000000"/>
            </w:tcBorders>
            <w:shd w:val="pct5" w:color="auto" w:fill="auto"/>
          </w:tcPr>
          <w:p w:rsidR="0017035E" w:rsidRPr="000C7131" w:rsidRDefault="0017035E" w:rsidP="000277E0">
            <w:pPr>
              <w:jc w:val="center"/>
              <w:rPr>
                <w:b/>
              </w:rPr>
            </w:pPr>
            <w:r w:rsidRPr="000C7131">
              <w:rPr>
                <w:b/>
              </w:rPr>
              <w:t>9</w:t>
            </w:r>
          </w:p>
        </w:tc>
        <w:tc>
          <w:tcPr>
            <w:tcW w:w="5778" w:type="dxa"/>
            <w:tcBorders>
              <w:top w:val="single" w:sz="6" w:space="0" w:color="000000"/>
              <w:left w:val="single" w:sz="6" w:space="0" w:color="000000"/>
              <w:bottom w:val="single" w:sz="12" w:space="0" w:color="000000"/>
              <w:right w:val="single" w:sz="6" w:space="0" w:color="000000"/>
            </w:tcBorders>
            <w:shd w:val="pct5" w:color="auto" w:fill="auto"/>
          </w:tcPr>
          <w:p w:rsidR="0017035E" w:rsidRPr="000C7131" w:rsidRDefault="0017035E" w:rsidP="000277E0">
            <w:pPr>
              <w:rPr>
                <w:b/>
              </w:rPr>
            </w:pPr>
            <w:r w:rsidRPr="000C7131">
              <w:rPr>
                <w:b/>
              </w:rPr>
              <w:t>Наркотики</w:t>
            </w:r>
          </w:p>
        </w:tc>
        <w:tc>
          <w:tcPr>
            <w:tcW w:w="1417" w:type="dxa"/>
            <w:tcBorders>
              <w:top w:val="single" w:sz="6" w:space="0" w:color="000000"/>
              <w:left w:val="single" w:sz="6" w:space="0" w:color="000000"/>
              <w:bottom w:val="single" w:sz="12" w:space="0" w:color="000000"/>
              <w:right w:val="single" w:sz="12" w:space="0" w:color="000000"/>
            </w:tcBorders>
            <w:shd w:val="pct5" w:color="auto" w:fill="auto"/>
          </w:tcPr>
          <w:p w:rsidR="0017035E" w:rsidRPr="000C7131" w:rsidRDefault="0017035E" w:rsidP="000277E0">
            <w:pPr>
              <w:jc w:val="center"/>
              <w:rPr>
                <w:b/>
              </w:rPr>
            </w:pPr>
            <w:r w:rsidRPr="000C7131">
              <w:rPr>
                <w:b/>
              </w:rPr>
              <w:t>0,24</w:t>
            </w:r>
          </w:p>
        </w:tc>
      </w:tr>
    </w:tbl>
    <w:p w:rsidR="0017035E" w:rsidRPr="000C7131" w:rsidRDefault="0017035E" w:rsidP="000277E0">
      <w:pPr>
        <w:ind w:firstLine="709"/>
        <w:jc w:val="both"/>
        <w:rPr>
          <w:lang w:val="en-US"/>
        </w:rPr>
      </w:pPr>
    </w:p>
    <w:p w:rsidR="0017035E" w:rsidRPr="00AE3D9C" w:rsidRDefault="0017035E" w:rsidP="000277E0">
      <w:pPr>
        <w:ind w:firstLine="709"/>
        <w:jc w:val="both"/>
        <w:rPr>
          <w:sz w:val="28"/>
          <w:szCs w:val="28"/>
        </w:rPr>
      </w:pPr>
      <w:r w:rsidRPr="00AE3D9C">
        <w:rPr>
          <w:sz w:val="28"/>
          <w:szCs w:val="28"/>
        </w:rPr>
        <w:t xml:space="preserve">В упомянутом докладе ВОЗ также сообщается, что если специалисты найдут пути снижения первых пяти факторов риска, то продолжительность жизни на Земле может вырасти почти на пять лет. Поэтому первые пять факторов риска возведены в ранг особых угроз жизни и здоровью населения: </w:t>
      </w:r>
      <w:r w:rsidRPr="00AE3D9C">
        <w:rPr>
          <w:b/>
          <w:sz w:val="28"/>
          <w:szCs w:val="28"/>
        </w:rPr>
        <w:t>инфекции, курение, промышленное загрязнение воздуха, высокий холестерин, ожирение</w:t>
      </w:r>
      <w:r w:rsidRPr="00AE3D9C">
        <w:rPr>
          <w:sz w:val="28"/>
          <w:szCs w:val="28"/>
        </w:rPr>
        <w:t xml:space="preserve">. </w:t>
      </w:r>
    </w:p>
    <w:p w:rsidR="0017035E" w:rsidRPr="00AE3D9C" w:rsidRDefault="0017035E" w:rsidP="000277E0">
      <w:pPr>
        <w:ind w:firstLine="709"/>
        <w:jc w:val="both"/>
        <w:rPr>
          <w:sz w:val="28"/>
          <w:szCs w:val="28"/>
        </w:rPr>
      </w:pPr>
      <w:r w:rsidRPr="00AE3D9C">
        <w:rPr>
          <w:sz w:val="28"/>
          <w:szCs w:val="28"/>
        </w:rPr>
        <w:t>Ведущие позиции в приведенном выше перечне глобальных факторов риска здоровью занимают «вредные привычки»,  в профессиональной терминологии называемые зависимостями (аддикциями):  табакокурение, алкоголизм, наркомания, ожирение,   во многих странах определяемые  как факторы национальной безопасности.  Меры, направленные на их предотвращение, входят в  государственные концепции  по национальной безопасности в США, Германии, Англии, Франции, странах СНГ (Белоруссия, Казахстан). В России же основные силы брошены на борьбу с наркоманией, при этом упускается из виду, что многочисленными научно-практическими исследованиями достоверно установлено: табакокурение является пусковым механизмом не только алкоголизма, но в первую очередь наркомании.</w:t>
      </w:r>
    </w:p>
    <w:p w:rsidR="0017035E" w:rsidRPr="00AE3D9C" w:rsidRDefault="0017035E" w:rsidP="000277E0">
      <w:pPr>
        <w:ind w:firstLine="709"/>
        <w:jc w:val="both"/>
        <w:rPr>
          <w:sz w:val="28"/>
          <w:szCs w:val="28"/>
        </w:rPr>
      </w:pPr>
      <w:r w:rsidRPr="00AE3D9C">
        <w:rPr>
          <w:sz w:val="28"/>
          <w:szCs w:val="28"/>
        </w:rPr>
        <w:t xml:space="preserve">В поиске путей снижения смертности от различных видов  зависимости среди населения  появляются новые подходы в области профилактики аддиктивного поведения и реабилитации аддиктов. Знакомство с ними требует владения специальной терминологией в области зависимого поведения. </w:t>
      </w:r>
    </w:p>
    <w:p w:rsidR="0017035E" w:rsidRPr="00AE3D9C" w:rsidRDefault="0017035E" w:rsidP="000277E0">
      <w:pPr>
        <w:rPr>
          <w:sz w:val="28"/>
          <w:szCs w:val="28"/>
        </w:rPr>
      </w:pPr>
    </w:p>
    <w:p w:rsidR="0017035E" w:rsidRPr="005275A6" w:rsidRDefault="0017035E" w:rsidP="004306A1">
      <w:pPr>
        <w:pStyle w:val="ab"/>
        <w:numPr>
          <w:ilvl w:val="0"/>
          <w:numId w:val="56"/>
        </w:numPr>
        <w:ind w:left="426"/>
        <w:jc w:val="both"/>
        <w:rPr>
          <w:b/>
          <w:sz w:val="28"/>
          <w:szCs w:val="28"/>
        </w:rPr>
      </w:pPr>
      <w:r w:rsidRPr="005275A6">
        <w:rPr>
          <w:b/>
          <w:sz w:val="28"/>
          <w:szCs w:val="28"/>
        </w:rPr>
        <w:lastRenderedPageBreak/>
        <w:t>Терминология в области зависимого поведения</w:t>
      </w:r>
    </w:p>
    <w:p w:rsidR="00BE7BE8" w:rsidRPr="00BE7BE8" w:rsidRDefault="00BE7BE8" w:rsidP="000277E0">
      <w:pPr>
        <w:jc w:val="center"/>
        <w:rPr>
          <w:b/>
        </w:rPr>
      </w:pPr>
    </w:p>
    <w:p w:rsidR="0017035E" w:rsidRPr="00AE3D9C" w:rsidRDefault="0017035E" w:rsidP="000277E0">
      <w:pPr>
        <w:ind w:firstLine="708"/>
        <w:jc w:val="both"/>
        <w:rPr>
          <w:sz w:val="28"/>
          <w:szCs w:val="28"/>
        </w:rPr>
      </w:pPr>
      <w:r w:rsidRPr="00AE3D9C">
        <w:rPr>
          <w:sz w:val="28"/>
          <w:szCs w:val="28"/>
        </w:rPr>
        <w:t xml:space="preserve">Научные знания в области исследования зависимого поведения подразделяются на теоретические и практические  подходы к изучению собственно зависимого поведения и  профилактики аддикции. </w:t>
      </w:r>
    </w:p>
    <w:p w:rsidR="0017035E" w:rsidRPr="00AE3D9C" w:rsidRDefault="0017035E" w:rsidP="000277E0">
      <w:pPr>
        <w:ind w:firstLine="708"/>
        <w:jc w:val="both"/>
        <w:rPr>
          <w:sz w:val="28"/>
          <w:szCs w:val="28"/>
        </w:rPr>
      </w:pPr>
      <w:r w:rsidRPr="00AE3D9C">
        <w:rPr>
          <w:sz w:val="28"/>
          <w:szCs w:val="28"/>
        </w:rPr>
        <w:t>Из названия теории аддикции, как правило, понятно, какие виды зависимости она описывает. В качестве примеров можно привести теорию Сандры Колеман «Неполный траур и аддикт/ Трансакция семьи: теория для понимания злоупотреблением героином»; теорию Хариса Хилла «Социальные аддикты и начальные склонности к алкоголизму и наркомании».</w:t>
      </w:r>
    </w:p>
    <w:p w:rsidR="0017035E" w:rsidRPr="00AE3D9C" w:rsidRDefault="0017035E" w:rsidP="000277E0">
      <w:pPr>
        <w:ind w:firstLine="708"/>
        <w:jc w:val="both"/>
        <w:rPr>
          <w:sz w:val="28"/>
          <w:szCs w:val="28"/>
        </w:rPr>
      </w:pPr>
      <w:r w:rsidRPr="00AE3D9C">
        <w:rPr>
          <w:b/>
          <w:sz w:val="28"/>
          <w:szCs w:val="28"/>
        </w:rPr>
        <w:t>Теории в области</w:t>
      </w:r>
      <w:r w:rsidRPr="00AE3D9C">
        <w:rPr>
          <w:sz w:val="28"/>
          <w:szCs w:val="28"/>
        </w:rPr>
        <w:t xml:space="preserve"> </w:t>
      </w:r>
      <w:r w:rsidRPr="00AE3D9C">
        <w:rPr>
          <w:b/>
          <w:sz w:val="28"/>
          <w:szCs w:val="28"/>
        </w:rPr>
        <w:t>зависимого поведения</w:t>
      </w:r>
      <w:r w:rsidRPr="00AE3D9C">
        <w:rPr>
          <w:sz w:val="28"/>
          <w:szCs w:val="28"/>
        </w:rPr>
        <w:t xml:space="preserve"> состоят из логически связанных частей. Ведущий компонент первой части - причина возникновения наркомании. </w:t>
      </w:r>
    </w:p>
    <w:p w:rsidR="0017035E" w:rsidRPr="00AE3D9C" w:rsidRDefault="0017035E" w:rsidP="000277E0">
      <w:pPr>
        <w:ind w:firstLine="708"/>
        <w:jc w:val="both"/>
        <w:rPr>
          <w:sz w:val="28"/>
          <w:szCs w:val="28"/>
        </w:rPr>
      </w:pPr>
      <w:r w:rsidRPr="00AE3D9C">
        <w:rPr>
          <w:sz w:val="28"/>
          <w:szCs w:val="28"/>
        </w:rPr>
        <w:t xml:space="preserve">Второй компонент - дебют (инициация) и продолжение употребления; в ней описывается, почему люди поддерживают употребление наркотиков. </w:t>
      </w:r>
    </w:p>
    <w:p w:rsidR="0017035E" w:rsidRPr="00AE3D9C" w:rsidRDefault="0017035E" w:rsidP="000277E0">
      <w:pPr>
        <w:ind w:firstLine="708"/>
        <w:jc w:val="both"/>
        <w:rPr>
          <w:sz w:val="28"/>
          <w:szCs w:val="28"/>
        </w:rPr>
      </w:pPr>
      <w:r w:rsidRPr="00AE3D9C">
        <w:rPr>
          <w:sz w:val="28"/>
          <w:szCs w:val="28"/>
        </w:rPr>
        <w:t xml:space="preserve">Третьим компонентом первой части выступают стаж и особенности злоупотребления, с пояснением, как и почему употребление наркотиков доходит до злоупотребления. </w:t>
      </w:r>
    </w:p>
    <w:p w:rsidR="0017035E" w:rsidRPr="00AE3D9C" w:rsidRDefault="0017035E" w:rsidP="000277E0">
      <w:pPr>
        <w:jc w:val="both"/>
        <w:rPr>
          <w:sz w:val="28"/>
          <w:szCs w:val="28"/>
        </w:rPr>
      </w:pPr>
      <w:r w:rsidRPr="00AE3D9C">
        <w:rPr>
          <w:sz w:val="28"/>
          <w:szCs w:val="28"/>
        </w:rPr>
        <w:tab/>
        <w:t xml:space="preserve">Четвертым компонентом – прекращение – разъясняется, почему люди останавливаются в приеме наркотиков. </w:t>
      </w:r>
    </w:p>
    <w:p w:rsidR="0017035E" w:rsidRPr="00AE3D9C" w:rsidRDefault="0017035E" w:rsidP="000277E0">
      <w:pPr>
        <w:jc w:val="both"/>
        <w:rPr>
          <w:sz w:val="28"/>
          <w:szCs w:val="28"/>
        </w:rPr>
      </w:pPr>
      <w:r w:rsidRPr="00AE3D9C">
        <w:rPr>
          <w:sz w:val="28"/>
          <w:szCs w:val="28"/>
        </w:rPr>
        <w:tab/>
        <w:t xml:space="preserve">К пятому компоненту - рецидиву - относится повторный прием наркотиков после остановки, здесь поясняется, как и почему возобновляется прием наркотиков. </w:t>
      </w:r>
    </w:p>
    <w:p w:rsidR="0017035E" w:rsidRPr="00AE3D9C" w:rsidRDefault="0017035E" w:rsidP="000277E0">
      <w:pPr>
        <w:jc w:val="both"/>
        <w:rPr>
          <w:sz w:val="28"/>
          <w:szCs w:val="28"/>
        </w:rPr>
      </w:pPr>
      <w:r w:rsidRPr="00AE3D9C">
        <w:rPr>
          <w:sz w:val="28"/>
          <w:szCs w:val="28"/>
        </w:rPr>
        <w:tab/>
        <w:t>Во второй части теории предлагаются рекомендации по реагированию на том или ином уровне применительно к каждому из компонентов. Такие рекомендации могут быть научно описаны и практически подтверждены, но это положение не всегда соблюдается.</w:t>
      </w:r>
    </w:p>
    <w:p w:rsidR="0017035E" w:rsidRPr="00AE3D9C" w:rsidRDefault="0017035E" w:rsidP="000277E0">
      <w:pPr>
        <w:ind w:firstLine="708"/>
        <w:jc w:val="both"/>
        <w:rPr>
          <w:sz w:val="28"/>
          <w:szCs w:val="28"/>
        </w:rPr>
      </w:pPr>
      <w:r w:rsidRPr="00AE3D9C">
        <w:rPr>
          <w:b/>
          <w:sz w:val="28"/>
          <w:szCs w:val="28"/>
        </w:rPr>
        <w:t>Теории в области</w:t>
      </w:r>
      <w:r w:rsidRPr="00AE3D9C">
        <w:rPr>
          <w:sz w:val="28"/>
          <w:szCs w:val="28"/>
        </w:rPr>
        <w:t xml:space="preserve"> </w:t>
      </w:r>
      <w:r w:rsidRPr="00AE3D9C">
        <w:rPr>
          <w:b/>
          <w:sz w:val="28"/>
          <w:szCs w:val="28"/>
        </w:rPr>
        <w:t>профилактики</w:t>
      </w:r>
      <w:r w:rsidRPr="00AE3D9C">
        <w:rPr>
          <w:sz w:val="28"/>
          <w:szCs w:val="28"/>
        </w:rPr>
        <w:t xml:space="preserve"> зависимого поведения строятся несколько иначе. </w:t>
      </w:r>
    </w:p>
    <w:p w:rsidR="0017035E" w:rsidRPr="00AE3D9C" w:rsidRDefault="0017035E" w:rsidP="000277E0">
      <w:pPr>
        <w:jc w:val="both"/>
        <w:rPr>
          <w:sz w:val="28"/>
          <w:szCs w:val="28"/>
        </w:rPr>
      </w:pPr>
      <w:r w:rsidRPr="00AE3D9C">
        <w:rPr>
          <w:sz w:val="28"/>
          <w:szCs w:val="28"/>
        </w:rPr>
        <w:tab/>
        <w:t xml:space="preserve">Чаще всего теории профилактики зависимого поведения строятся так, что причины возникновения зависимого поведения присутствуют в виде осложнений или как окончание превентивной теории. Название и содержание профилактических теорий нередко имеют отвлеченный характер от зависимого поведения. Например, «Теория жизнестойкости» С. Мадди, «Теория поведенческих рисков».  </w:t>
      </w:r>
    </w:p>
    <w:p w:rsidR="0017035E" w:rsidRPr="00AE3D9C" w:rsidRDefault="0017035E" w:rsidP="000277E0">
      <w:pPr>
        <w:jc w:val="both"/>
        <w:rPr>
          <w:sz w:val="28"/>
          <w:szCs w:val="28"/>
        </w:rPr>
      </w:pPr>
      <w:r w:rsidRPr="00AE3D9C">
        <w:rPr>
          <w:sz w:val="28"/>
          <w:szCs w:val="28"/>
        </w:rPr>
        <w:tab/>
        <w:t xml:space="preserve">Известно, что одна из причин возникновения наркомании и других видов зависимого поведения – это снижение самоконтроля над поведением. «Теория поведенческих рисков» постулирует, что при несоответствии уровня риска уровню восприятия риска у человека возникают различного рода отклонения, одно из которых –  развитие зависимости. </w:t>
      </w:r>
    </w:p>
    <w:p w:rsidR="0017035E" w:rsidRPr="00AE3D9C" w:rsidRDefault="0017035E" w:rsidP="000277E0">
      <w:pPr>
        <w:jc w:val="both"/>
        <w:rPr>
          <w:sz w:val="28"/>
          <w:szCs w:val="28"/>
        </w:rPr>
      </w:pPr>
      <w:r w:rsidRPr="00AE3D9C">
        <w:rPr>
          <w:sz w:val="28"/>
          <w:szCs w:val="28"/>
        </w:rPr>
        <w:lastRenderedPageBreak/>
        <w:tab/>
        <w:t xml:space="preserve">Эти положения иллюстрируют необходимость четко представлять себе  терминологическую и теоретическую основу научных знаний о зависимости при работе с предметом профилактики зависимого поведения. </w:t>
      </w:r>
    </w:p>
    <w:p w:rsidR="0017035E" w:rsidRPr="00AE3D9C" w:rsidRDefault="0017035E" w:rsidP="000277E0">
      <w:pPr>
        <w:jc w:val="both"/>
        <w:rPr>
          <w:sz w:val="28"/>
          <w:szCs w:val="28"/>
        </w:rPr>
      </w:pPr>
      <w:r w:rsidRPr="00AE3D9C">
        <w:rPr>
          <w:sz w:val="28"/>
          <w:szCs w:val="28"/>
        </w:rPr>
        <w:tab/>
        <w:t>При этом общее звено теоретического контекста – причины возникновения аддикции - становится базовым материалом  превентивного знания и знаний о зависимостях в целом.</w:t>
      </w:r>
    </w:p>
    <w:p w:rsidR="0017035E" w:rsidRPr="00AE3D9C" w:rsidRDefault="0017035E" w:rsidP="000277E0">
      <w:pPr>
        <w:jc w:val="both"/>
        <w:rPr>
          <w:sz w:val="28"/>
          <w:szCs w:val="28"/>
        </w:rPr>
      </w:pPr>
    </w:p>
    <w:p w:rsidR="0017035E" w:rsidRPr="005275A6" w:rsidRDefault="0017035E" w:rsidP="004306A1">
      <w:pPr>
        <w:pStyle w:val="ab"/>
        <w:numPr>
          <w:ilvl w:val="0"/>
          <w:numId w:val="56"/>
        </w:numPr>
        <w:ind w:left="426"/>
        <w:jc w:val="both"/>
        <w:rPr>
          <w:b/>
          <w:sz w:val="28"/>
          <w:szCs w:val="28"/>
        </w:rPr>
      </w:pPr>
      <w:r w:rsidRPr="005275A6">
        <w:rPr>
          <w:b/>
          <w:sz w:val="28"/>
          <w:szCs w:val="28"/>
        </w:rPr>
        <w:t>Определения в области знаний о зависимости</w:t>
      </w:r>
    </w:p>
    <w:p w:rsidR="00BE7BE8" w:rsidRPr="00BE7BE8" w:rsidRDefault="00BE7BE8" w:rsidP="000277E0">
      <w:pPr>
        <w:jc w:val="center"/>
        <w:rPr>
          <w:b/>
        </w:rPr>
      </w:pPr>
    </w:p>
    <w:p w:rsidR="0017035E" w:rsidRPr="00AE3D9C" w:rsidRDefault="0017035E" w:rsidP="000277E0">
      <w:pPr>
        <w:ind w:firstLine="708"/>
        <w:jc w:val="both"/>
        <w:rPr>
          <w:sz w:val="28"/>
          <w:szCs w:val="28"/>
        </w:rPr>
      </w:pPr>
      <w:r w:rsidRPr="00AE3D9C">
        <w:rPr>
          <w:sz w:val="28"/>
          <w:szCs w:val="28"/>
        </w:rPr>
        <w:t xml:space="preserve">  Проблемы предотвращения появления у человека различных зависимостей (аддикций) сегодня рассматриваются в области изучения поведенческих и личностных расстройств. </w:t>
      </w:r>
    </w:p>
    <w:p w:rsidR="0017035E" w:rsidRPr="00AE3D9C" w:rsidRDefault="0017035E" w:rsidP="000277E0">
      <w:pPr>
        <w:ind w:firstLine="708"/>
        <w:jc w:val="both"/>
        <w:rPr>
          <w:sz w:val="28"/>
          <w:szCs w:val="28"/>
        </w:rPr>
      </w:pPr>
      <w:r w:rsidRPr="00AE3D9C">
        <w:rPr>
          <w:sz w:val="28"/>
          <w:szCs w:val="28"/>
        </w:rPr>
        <w:t>Для более полного понимания термина «профилактика аддикций» необходимо предварительно раскрыть термин «зависимость» как заболевания и как фактора, на снижение  которого направлена профилактика.</w:t>
      </w:r>
    </w:p>
    <w:p w:rsidR="0017035E" w:rsidRPr="00AE3D9C" w:rsidRDefault="0017035E" w:rsidP="000277E0">
      <w:pPr>
        <w:ind w:firstLine="708"/>
        <w:jc w:val="both"/>
        <w:rPr>
          <w:sz w:val="28"/>
          <w:szCs w:val="28"/>
        </w:rPr>
      </w:pPr>
      <w:r w:rsidRPr="00AE3D9C">
        <w:rPr>
          <w:sz w:val="28"/>
          <w:szCs w:val="28"/>
        </w:rPr>
        <w:t>В Большом толковом словаре современного русского языка Д.Н. Ушакова (2008) «зависимость» как термин  имеет различные трактовки: состояние и положение зависимого человека, подчинение чьей-нибудь воле, обусловленность чьего-нибудь поведения волей кого-нибудь. Слово «зависимость» в бытовой речи часто используется как синоним слову «наркомания», которое в свою очередь, может означать, что человек имеет страсть к различным объектам и явлениям: тому или иному продукту питания, приему пищи как процессу, шоколаду, книгам, пребыванию в интернете, контактам в социальных сетях, трудовой деятельности, шопингу и т.д.</w:t>
      </w:r>
    </w:p>
    <w:p w:rsidR="0017035E" w:rsidRPr="00AE3D9C" w:rsidRDefault="0017035E" w:rsidP="000277E0">
      <w:pPr>
        <w:ind w:firstLine="708"/>
        <w:jc w:val="both"/>
        <w:rPr>
          <w:sz w:val="28"/>
          <w:szCs w:val="28"/>
        </w:rPr>
      </w:pPr>
      <w:r w:rsidRPr="00AE3D9C">
        <w:rPr>
          <w:sz w:val="28"/>
          <w:szCs w:val="28"/>
        </w:rPr>
        <w:t>В повседневной жизни активно используется понятие «вредные привычки», которое трактуется как распространённые действия,  навязчиво повторяющиеся у людей, несмотря на то, что они неполезны и/или даже опасны. Привычка — это характерная форма поведения человека, которая в определённых условиях приобретает характер потребности. Если привычка оказывает негативное воздействие на организм человека, на его здоровье, разрушает его жизнь — это вредная привычка. В современной научной  литературе встречается понятие вредной привычки по отношению к начальной стадии зависимости (скрытый, латентный период) или по отношению к детям 12-15 лет  или взрослым, имеющим отдельные симптомы зависимого поведения, так называемую неклиническую стадию заболеваний.</w:t>
      </w:r>
    </w:p>
    <w:p w:rsidR="0017035E" w:rsidRDefault="0017035E" w:rsidP="000277E0">
      <w:pPr>
        <w:ind w:firstLine="708"/>
        <w:jc w:val="both"/>
        <w:rPr>
          <w:sz w:val="28"/>
          <w:szCs w:val="28"/>
        </w:rPr>
      </w:pPr>
      <w:r w:rsidRPr="00AE3D9C">
        <w:rPr>
          <w:sz w:val="28"/>
          <w:szCs w:val="28"/>
        </w:rPr>
        <w:t xml:space="preserve">Использование понятие «вредные привычки» вносит определенные противоречие в терминологии, например, встречаются такие толкования: «…многие вредные привычки имеют характер зависимости, то есть человек знает о вреде привычки, но не может от неё избавиться из-за того, что она приносит кратковременное удовольствие или облегчение». </w:t>
      </w:r>
    </w:p>
    <w:p w:rsidR="00880E27" w:rsidRDefault="00880E27" w:rsidP="000277E0">
      <w:pPr>
        <w:ind w:firstLine="708"/>
        <w:jc w:val="both"/>
        <w:rPr>
          <w:sz w:val="28"/>
          <w:szCs w:val="28"/>
        </w:rPr>
      </w:pPr>
    </w:p>
    <w:p w:rsidR="00880E27" w:rsidRDefault="00880E27" w:rsidP="000277E0">
      <w:pPr>
        <w:ind w:firstLine="708"/>
        <w:jc w:val="both"/>
        <w:rPr>
          <w:sz w:val="28"/>
          <w:szCs w:val="28"/>
        </w:rPr>
      </w:pPr>
    </w:p>
    <w:p w:rsidR="0017035E" w:rsidRPr="005275A6" w:rsidRDefault="0017035E" w:rsidP="004306A1">
      <w:pPr>
        <w:pStyle w:val="ab"/>
        <w:numPr>
          <w:ilvl w:val="0"/>
          <w:numId w:val="56"/>
        </w:numPr>
        <w:ind w:left="426"/>
        <w:jc w:val="both"/>
        <w:rPr>
          <w:b/>
          <w:sz w:val="28"/>
          <w:szCs w:val="28"/>
        </w:rPr>
      </w:pPr>
      <w:r w:rsidRPr="005275A6">
        <w:rPr>
          <w:b/>
          <w:sz w:val="28"/>
          <w:szCs w:val="28"/>
        </w:rPr>
        <w:lastRenderedPageBreak/>
        <w:t>Современный взгляд на определение зависимости</w:t>
      </w:r>
    </w:p>
    <w:p w:rsidR="00BE7BE8" w:rsidRPr="00BE7BE8" w:rsidRDefault="00BE7BE8" w:rsidP="000277E0">
      <w:pPr>
        <w:jc w:val="center"/>
        <w:rPr>
          <w:b/>
        </w:rPr>
      </w:pPr>
    </w:p>
    <w:p w:rsidR="0017035E" w:rsidRPr="00AE3D9C" w:rsidRDefault="0017035E" w:rsidP="000277E0">
      <w:pPr>
        <w:ind w:firstLine="708"/>
        <w:jc w:val="both"/>
        <w:rPr>
          <w:sz w:val="28"/>
          <w:szCs w:val="28"/>
        </w:rPr>
      </w:pPr>
      <w:r w:rsidRPr="00AE3D9C">
        <w:rPr>
          <w:sz w:val="28"/>
          <w:szCs w:val="28"/>
        </w:rPr>
        <w:t>Научный взгляд на зависимость как болезнь детерминирован начиная с 50-х годов прошлого века по настоящее время, и развивается в контексте не столько медицинских знаний, но преимущественно с позиций психологических, социальных, педагогических и других наук.</w:t>
      </w:r>
    </w:p>
    <w:p w:rsidR="0017035E" w:rsidRPr="00AE3D9C" w:rsidRDefault="0017035E" w:rsidP="000277E0">
      <w:pPr>
        <w:ind w:firstLine="708"/>
        <w:jc w:val="both"/>
        <w:rPr>
          <w:sz w:val="28"/>
          <w:szCs w:val="28"/>
        </w:rPr>
      </w:pPr>
      <w:r w:rsidRPr="00AE3D9C">
        <w:rPr>
          <w:sz w:val="28"/>
          <w:szCs w:val="28"/>
        </w:rPr>
        <w:t>Появились и новые направления - междисциплинарные науки, которые интегрируют современное знание разных научных областей и описывают поведенческие и личностные расстройства в области зависимости с точки зрения таких наук, как аддиктология (наука, изучающая всевозможные аспекты зависимого поведения), девиантология (наука, изучающая отклоняющееся поведение).</w:t>
      </w:r>
    </w:p>
    <w:p w:rsidR="0017035E" w:rsidRPr="00AE3D9C" w:rsidRDefault="0017035E" w:rsidP="000277E0">
      <w:pPr>
        <w:ind w:firstLine="708"/>
        <w:jc w:val="both"/>
        <w:rPr>
          <w:sz w:val="28"/>
          <w:szCs w:val="28"/>
        </w:rPr>
      </w:pPr>
      <w:r w:rsidRPr="00AE3D9C">
        <w:rPr>
          <w:sz w:val="28"/>
          <w:szCs w:val="28"/>
        </w:rPr>
        <w:t>По мнению отечественного аддиктолога (специалиста в области аддиктивного поведения) - врача психиатра, проф. Д.М.Менделевича [5], аддикции – это особая группа поведенческих расстройств, к</w:t>
      </w:r>
      <w:r w:rsidR="00931FF6">
        <w:rPr>
          <w:sz w:val="28"/>
          <w:szCs w:val="28"/>
        </w:rPr>
        <w:t>оторые представляют собой разно</w:t>
      </w:r>
      <w:r w:rsidRPr="00AE3D9C">
        <w:rPr>
          <w:sz w:val="28"/>
          <w:szCs w:val="28"/>
        </w:rPr>
        <w:t xml:space="preserve">образные патологические паттерны поведения, отвечают различным критериям диагностики, а не только критериям личностных расстройств. Эти расстройства разнесены по различным рубрикам Международной классификации болезней – МКБ-10 последней версии. </w:t>
      </w:r>
    </w:p>
    <w:p w:rsidR="0017035E" w:rsidRPr="00AE3D9C" w:rsidRDefault="0017035E" w:rsidP="000277E0">
      <w:pPr>
        <w:ind w:firstLine="708"/>
        <w:jc w:val="both"/>
        <w:rPr>
          <w:sz w:val="28"/>
          <w:szCs w:val="28"/>
        </w:rPr>
      </w:pPr>
      <w:r w:rsidRPr="00AE3D9C">
        <w:rPr>
          <w:sz w:val="28"/>
          <w:szCs w:val="28"/>
        </w:rPr>
        <w:t>Все аддикции объединяет преобладание в их проявлении поведенческих расстройств над собственно психическими расстройствами. При этом пациенты</w:t>
      </w:r>
      <w:r w:rsidR="00931FF6">
        <w:rPr>
          <w:sz w:val="28"/>
          <w:szCs w:val="28"/>
        </w:rPr>
        <w:t xml:space="preserve"> </w:t>
      </w:r>
      <w:r w:rsidRPr="00AE3D9C">
        <w:rPr>
          <w:sz w:val="28"/>
          <w:szCs w:val="28"/>
        </w:rPr>
        <w:t>-</w:t>
      </w:r>
      <w:r w:rsidR="00931FF6">
        <w:rPr>
          <w:sz w:val="28"/>
          <w:szCs w:val="28"/>
        </w:rPr>
        <w:t xml:space="preserve"> </w:t>
      </w:r>
      <w:r w:rsidRPr="00AE3D9C">
        <w:rPr>
          <w:sz w:val="28"/>
          <w:szCs w:val="28"/>
        </w:rPr>
        <w:t xml:space="preserve">аддикты характеризуются неадекватностью поведения, которое наиболее часто возникает как несоразмерность времени и месту проявляющимися реакциями, невозможностью приспосабливаться к социуму. </w:t>
      </w:r>
    </w:p>
    <w:p w:rsidR="0017035E" w:rsidRPr="00AE3D9C" w:rsidRDefault="0017035E" w:rsidP="000277E0">
      <w:pPr>
        <w:ind w:firstLine="708"/>
        <w:jc w:val="both"/>
        <w:rPr>
          <w:sz w:val="28"/>
          <w:szCs w:val="28"/>
        </w:rPr>
      </w:pPr>
      <w:r w:rsidRPr="00AE3D9C">
        <w:rPr>
          <w:sz w:val="28"/>
          <w:szCs w:val="28"/>
        </w:rPr>
        <w:t xml:space="preserve">В поведении  таких пациентов доминирует какая-либо одна патологическая деятельность, обладающая свойством аддикции, то есть проявляющаяся чрезмерной и длительной фиксацией внимания на определенных видах деятельности или предметах (фетишах). В обычной жизни подобная деятельность или предметы становятся сверхценными для человека, при этом происходит снижение или нарушение способности контролировать свое поведение, проявляется сверхактивная вовлеченность в данную деятельность. Главное последствие таких проявлений состоит в том, что человек теряет свободу выбора поведенческих решений и самостоятельность, так как цели его поступков так или иначе связаны с аддикцией. </w:t>
      </w:r>
    </w:p>
    <w:p w:rsidR="0017035E" w:rsidRPr="00AE3D9C" w:rsidRDefault="0017035E" w:rsidP="000277E0">
      <w:pPr>
        <w:ind w:firstLine="708"/>
        <w:jc w:val="both"/>
        <w:rPr>
          <w:sz w:val="28"/>
          <w:szCs w:val="28"/>
        </w:rPr>
      </w:pPr>
      <w:r w:rsidRPr="00AE3D9C">
        <w:rPr>
          <w:sz w:val="28"/>
          <w:szCs w:val="28"/>
        </w:rPr>
        <w:t xml:space="preserve">К концу 19-го века врачи начали использовать слово </w:t>
      </w:r>
      <w:r w:rsidRPr="00AE3D9C">
        <w:rPr>
          <w:i/>
          <w:sz w:val="28"/>
          <w:szCs w:val="28"/>
        </w:rPr>
        <w:t>наркомания</w:t>
      </w:r>
      <w:r w:rsidRPr="00AE3D9C">
        <w:rPr>
          <w:sz w:val="28"/>
          <w:szCs w:val="28"/>
        </w:rPr>
        <w:t xml:space="preserve"> как диагноз чрезмерного употребления наркотиков. Эта идея была формализована в 1950-х годах Всемирной организацией здравоохранения ВОЗ (WHO –  World Health Organization) и Американской Медицинской Ассоциацией (АМА – American Medical Association),  классифицировавших алкоголизм как болезнь. Одним из последствий этого изменения встало понимание того, что наркоман не в состоянии </w:t>
      </w:r>
      <w:r w:rsidRPr="00AE3D9C">
        <w:rPr>
          <w:sz w:val="28"/>
          <w:szCs w:val="28"/>
        </w:rPr>
        <w:lastRenderedPageBreak/>
        <w:t>контролировать свое поведение, что он нуждается в лечении, а не наказании.</w:t>
      </w:r>
    </w:p>
    <w:p w:rsidR="0017035E" w:rsidRPr="00AE3D9C" w:rsidRDefault="0017035E" w:rsidP="000277E0">
      <w:pPr>
        <w:ind w:firstLine="708"/>
        <w:jc w:val="both"/>
        <w:rPr>
          <w:sz w:val="28"/>
          <w:szCs w:val="28"/>
        </w:rPr>
      </w:pPr>
      <w:r w:rsidRPr="00AE3D9C">
        <w:rPr>
          <w:sz w:val="28"/>
          <w:szCs w:val="28"/>
        </w:rPr>
        <w:t xml:space="preserve">Всемирная организация здравоохранения признала алкоголизм как серьезные медицинские проблемы в 1951 году, Американская медицинская ассоциация объявила алкоголизм излечимым заболеванием в 1956 году. В 1960 году Е.М.Еллинек представлены модели заболевания алкоголизмом. </w:t>
      </w:r>
    </w:p>
    <w:p w:rsidR="0017035E" w:rsidRPr="00AE3D9C" w:rsidRDefault="0017035E" w:rsidP="000277E0">
      <w:pPr>
        <w:ind w:firstLine="708"/>
        <w:jc w:val="both"/>
        <w:rPr>
          <w:sz w:val="28"/>
          <w:szCs w:val="28"/>
        </w:rPr>
      </w:pPr>
      <w:r w:rsidRPr="00AE3D9C">
        <w:rPr>
          <w:sz w:val="28"/>
          <w:szCs w:val="28"/>
        </w:rPr>
        <w:t xml:space="preserve">С 1965 года Американская психиатрическая ассоциация стали использовать модели Еллинек как терминологическую основу для описания заболевания алкоголизмом, затем этому последовала и Американская медицинская ассоциация. Из всех видов зависимости концепция болезни была первоначально применена к алкоголизму и, лишь потом была обобщена с пристрастием к другим наркотическим веществам. </w:t>
      </w:r>
    </w:p>
    <w:p w:rsidR="0017035E" w:rsidRPr="00AE3D9C" w:rsidRDefault="0017035E" w:rsidP="000277E0">
      <w:pPr>
        <w:jc w:val="both"/>
        <w:rPr>
          <w:sz w:val="28"/>
          <w:szCs w:val="28"/>
        </w:rPr>
      </w:pPr>
      <w:r w:rsidRPr="00AE3D9C">
        <w:rPr>
          <w:sz w:val="28"/>
          <w:szCs w:val="28"/>
        </w:rPr>
        <w:tab/>
        <w:t xml:space="preserve">Сегодня   понятие "болезнь наркомания" рассматривается в качестве основного заболевания, то есть существующего самостоятельно и не являющегося вторичным по отношению к некоторым другим условием и другим видам зависимостей [6]. </w:t>
      </w:r>
    </w:p>
    <w:p w:rsidR="0017035E" w:rsidRPr="00AE3D9C" w:rsidRDefault="0017035E" w:rsidP="000277E0">
      <w:pPr>
        <w:ind w:firstLine="708"/>
        <w:jc w:val="both"/>
        <w:rPr>
          <w:sz w:val="28"/>
          <w:szCs w:val="28"/>
        </w:rPr>
      </w:pPr>
      <w:r w:rsidRPr="00AE3D9C">
        <w:rPr>
          <w:sz w:val="28"/>
          <w:szCs w:val="28"/>
        </w:rPr>
        <w:t>В Соединенных Штатах признаки физической зависимости, злоупотребления и выхода из наркотического опьянения и влияния других веществ изложены в «Диагностическом и статистическом руководстве по психическим расстройствам» (DSM-IV TR - Diagnostic and Statistical Manual of Mental Disorders). В этом руководстве вообще не используется термин «зависимость», вместо этого предлагается терминология «вещество, вызывающие пристрастие (или психоактивное вещество)»:</w:t>
      </w:r>
    </w:p>
    <w:p w:rsidR="0017035E" w:rsidRPr="00AE3D9C" w:rsidRDefault="0017035E" w:rsidP="000277E0">
      <w:pPr>
        <w:jc w:val="both"/>
        <w:rPr>
          <w:sz w:val="28"/>
          <w:szCs w:val="28"/>
        </w:rPr>
      </w:pPr>
      <w:r w:rsidRPr="00AE3D9C">
        <w:rPr>
          <w:sz w:val="28"/>
          <w:szCs w:val="28"/>
        </w:rPr>
        <w:tab/>
        <w:t>Вещество определяется таким образом, когда человек упорствует в употреблении алкоголя или других препаратов, несмотря на проблемы, связанные с использованием этих веществ, и ему может быть поставлен диагноз проявления зависимости от психоактивных веществ. Если принятие веществ случайно остановлено или зафиксировано повторно, то это явление можно рассматривать как  толерантность к действию наркотиков и снятию, снижению или остановке симптомов. Это состояние можно трактовать как злоупотребление психоактивными веществами; в таком случае рекомендовано использовать термин «болезни от веществ, вызывающих пристрастие» [7].</w:t>
      </w:r>
    </w:p>
    <w:p w:rsidR="0017035E" w:rsidRPr="00AE3D9C" w:rsidRDefault="0017035E" w:rsidP="000277E0">
      <w:pPr>
        <w:jc w:val="both"/>
        <w:rPr>
          <w:b/>
          <w:sz w:val="28"/>
          <w:szCs w:val="28"/>
        </w:rPr>
      </w:pPr>
    </w:p>
    <w:p w:rsidR="0017035E" w:rsidRPr="005275A6" w:rsidRDefault="0017035E" w:rsidP="004306A1">
      <w:pPr>
        <w:pStyle w:val="ab"/>
        <w:numPr>
          <w:ilvl w:val="0"/>
          <w:numId w:val="56"/>
        </w:numPr>
        <w:ind w:left="426"/>
        <w:jc w:val="both"/>
        <w:rPr>
          <w:b/>
          <w:sz w:val="28"/>
          <w:szCs w:val="28"/>
        </w:rPr>
      </w:pPr>
      <w:r w:rsidRPr="005275A6">
        <w:rPr>
          <w:b/>
          <w:sz w:val="28"/>
          <w:szCs w:val="28"/>
        </w:rPr>
        <w:t>Культурологический подход</w:t>
      </w:r>
    </w:p>
    <w:p w:rsidR="00BE7BE8" w:rsidRPr="00BE7BE8" w:rsidRDefault="00BE7BE8" w:rsidP="000277E0">
      <w:pPr>
        <w:jc w:val="center"/>
        <w:rPr>
          <w:b/>
        </w:rPr>
      </w:pPr>
    </w:p>
    <w:p w:rsidR="0017035E" w:rsidRPr="00AE3D9C" w:rsidRDefault="0017035E" w:rsidP="000277E0">
      <w:pPr>
        <w:shd w:val="clear" w:color="auto" w:fill="FFFFFF"/>
        <w:ind w:firstLine="709"/>
        <w:jc w:val="both"/>
        <w:rPr>
          <w:rStyle w:val="longtext"/>
          <w:sz w:val="28"/>
          <w:szCs w:val="28"/>
        </w:rPr>
      </w:pPr>
      <w:r w:rsidRPr="00AE3D9C">
        <w:rPr>
          <w:rStyle w:val="longtext"/>
          <w:sz w:val="28"/>
          <w:szCs w:val="28"/>
        </w:rPr>
        <w:t xml:space="preserve">Культурологические модели признают, что влияние культуры является определяющим в любой зависимости и отсутствие деления аддиктов на жертвы определенных зависимостей. </w:t>
      </w:r>
    </w:p>
    <w:p w:rsidR="0017035E" w:rsidRPr="00AE3D9C" w:rsidRDefault="0017035E" w:rsidP="000277E0">
      <w:pPr>
        <w:shd w:val="clear" w:color="auto" w:fill="FFFFFF"/>
        <w:ind w:firstLine="709"/>
        <w:jc w:val="both"/>
        <w:rPr>
          <w:rStyle w:val="longtext"/>
          <w:sz w:val="28"/>
          <w:szCs w:val="28"/>
        </w:rPr>
      </w:pPr>
      <w:r w:rsidRPr="00AE3D9C">
        <w:rPr>
          <w:rStyle w:val="longtext"/>
          <w:sz w:val="28"/>
          <w:szCs w:val="28"/>
        </w:rPr>
        <w:t xml:space="preserve">Например, алкоголизм является редким среди Саудовской Аравии, где получение спирта затрудненно и употребление алкоголя запрещено. </w:t>
      </w:r>
    </w:p>
    <w:p w:rsidR="0017035E" w:rsidRPr="00AE3D9C" w:rsidRDefault="0017035E" w:rsidP="000277E0">
      <w:pPr>
        <w:shd w:val="clear" w:color="auto" w:fill="FFFFFF"/>
        <w:ind w:firstLine="709"/>
        <w:jc w:val="both"/>
        <w:rPr>
          <w:rStyle w:val="longtext"/>
          <w:sz w:val="28"/>
          <w:szCs w:val="28"/>
        </w:rPr>
      </w:pPr>
      <w:r w:rsidRPr="00AE3D9C">
        <w:rPr>
          <w:rStyle w:val="longtext"/>
          <w:sz w:val="28"/>
          <w:szCs w:val="28"/>
        </w:rPr>
        <w:t xml:space="preserve">С другой стороны, в Северной Америке в течение последних двух десятилетий 20-го века  заболеваемость наркоманией возросла через увлечение населением азартными играми, отражавшими  рост игровой индустрии. </w:t>
      </w:r>
    </w:p>
    <w:p w:rsidR="0017035E" w:rsidRPr="00AE3D9C" w:rsidRDefault="0017035E" w:rsidP="000277E0">
      <w:pPr>
        <w:shd w:val="clear" w:color="auto" w:fill="FFFFFF"/>
        <w:ind w:firstLine="709"/>
        <w:jc w:val="both"/>
        <w:rPr>
          <w:rStyle w:val="longtext"/>
          <w:sz w:val="28"/>
          <w:szCs w:val="28"/>
        </w:rPr>
      </w:pPr>
      <w:r w:rsidRPr="00AE3D9C">
        <w:rPr>
          <w:rStyle w:val="longtext"/>
          <w:sz w:val="28"/>
          <w:szCs w:val="28"/>
        </w:rPr>
        <w:lastRenderedPageBreak/>
        <w:t>В странах Азии использование наркотиков в  течение многих лет являлось одним из элементов социальной жизни и культуры, хотя эти обычаи часто подвергались осуждению и представляли серьезную угрозу для производительности труда местного населения.</w:t>
      </w:r>
    </w:p>
    <w:p w:rsidR="0017035E" w:rsidRPr="00AE3D9C" w:rsidRDefault="0017035E" w:rsidP="000277E0">
      <w:pPr>
        <w:shd w:val="clear" w:color="auto" w:fill="FFFFFF"/>
        <w:ind w:firstLine="709"/>
        <w:jc w:val="both"/>
        <w:rPr>
          <w:rStyle w:val="longtext"/>
          <w:sz w:val="28"/>
          <w:szCs w:val="28"/>
        </w:rPr>
      </w:pPr>
      <w:r w:rsidRPr="00AE3D9C">
        <w:rPr>
          <w:rStyle w:val="longtext"/>
          <w:sz w:val="28"/>
          <w:szCs w:val="28"/>
        </w:rPr>
        <w:t>Большое место в имеющихся культурологических моделях возникновения зависимого поведения занимает семья.  Отмечено, что половина всех больных с диагнозом алкогольного синдрома рождаются в семьях, где алкоголь активно используется в культуре семьи. Такое использование предполагает, что с взрослением человека и началом употребления спиртных напитков, алкоголь станет «знакомым» веществом под влиянием генетических факторов, и в дальнейшем будет играть роль не только алкоголизма, но и приблизит появление наркомании. Необходимо добавить, что когда люди не получают чувство меры из внешнего окружения при их развитии, они столь же вероятностно, если не больше, могут быть вовлечены в  злоупотребления психоактивными веществами, как и с родившиеся в алкогольных семьях [8].</w:t>
      </w:r>
    </w:p>
    <w:p w:rsidR="0017035E" w:rsidRPr="00AE3D9C" w:rsidRDefault="0017035E" w:rsidP="000277E0">
      <w:pPr>
        <w:shd w:val="clear" w:color="auto" w:fill="FFFFFF"/>
        <w:ind w:firstLine="709"/>
        <w:jc w:val="both"/>
        <w:rPr>
          <w:rStyle w:val="longtext"/>
          <w:sz w:val="28"/>
          <w:szCs w:val="28"/>
        </w:rPr>
      </w:pPr>
      <w:r w:rsidRPr="00AE3D9C">
        <w:rPr>
          <w:rStyle w:val="longtext"/>
          <w:sz w:val="28"/>
          <w:szCs w:val="28"/>
        </w:rPr>
        <w:t xml:space="preserve">Наиболее древними моделями являются модели морального состояния, которые сегодня  вплетены в религиозные взгляды основных концессий.  Такие модели полагают, что наркомания является результатом человеческой слабости и  набором его недостатков. Приверженцы этих взглядов заранее отрицают какую-либо биологическую основу для наркомании или других видов зависимости. Люди с серьезной зависимостью не вызывают симпатий у таких толкователей, они полагают, что человек с большей моральной силой может посредством воли сломать зависимость, а если он остается  в зависимом поведении, значит человек демонстрирует большое моральное поражение. В первую очередь моральное отношение высказывают при столкновении с наркоманией. </w:t>
      </w:r>
    </w:p>
    <w:p w:rsidR="0017035E" w:rsidRPr="00AE3D9C" w:rsidRDefault="0017035E" w:rsidP="000277E0">
      <w:pPr>
        <w:shd w:val="clear" w:color="auto" w:fill="FFFFFF"/>
        <w:ind w:firstLine="709"/>
        <w:jc w:val="both"/>
        <w:rPr>
          <w:rStyle w:val="longtext"/>
          <w:sz w:val="28"/>
          <w:szCs w:val="28"/>
        </w:rPr>
      </w:pPr>
      <w:r w:rsidRPr="00AE3D9C">
        <w:rPr>
          <w:rStyle w:val="longtext"/>
          <w:sz w:val="28"/>
          <w:szCs w:val="28"/>
        </w:rPr>
        <w:t>Моральную модель широко применяет при объяснении зависимость от запрещенных веществ, она может быть вплетена в контекст появления  зависимого поведения  по социальным или политическим причинам, но уже сегодня, по общему мнению многих авторов эта модель вовлекается в любое терапевтическое воздействие. Элементы моральной модели, особенно сосредоточились в теориях  индивидуального выбора в различных подходах к лечению зависимостей.</w:t>
      </w:r>
    </w:p>
    <w:p w:rsidR="0017035E" w:rsidRPr="00AE3D9C" w:rsidRDefault="0017035E" w:rsidP="000277E0">
      <w:pPr>
        <w:shd w:val="clear" w:color="auto" w:fill="FFFFFF"/>
        <w:ind w:firstLine="709"/>
        <w:jc w:val="both"/>
        <w:rPr>
          <w:rStyle w:val="longtext"/>
          <w:sz w:val="28"/>
          <w:szCs w:val="28"/>
        </w:rPr>
      </w:pPr>
      <w:r w:rsidRPr="00AE3D9C">
        <w:rPr>
          <w:rStyle w:val="longtext"/>
          <w:sz w:val="28"/>
          <w:szCs w:val="28"/>
        </w:rPr>
        <w:t xml:space="preserve">Модель привычки или «модель жизни-процесса», предложенной Томасом Сасом отражается в самом понятии «зависимость» [8]. Автор утверждает, что наркомания является метафорой (выдуманным рассказом о жизни), единственная причина ее возникновения является привычка, которая с годами вплетается в картину «преследования человека со стороны кого-либо». </w:t>
      </w:r>
    </w:p>
    <w:p w:rsidR="0017035E" w:rsidRPr="00AE3D9C" w:rsidRDefault="0017035E" w:rsidP="000277E0">
      <w:pPr>
        <w:shd w:val="clear" w:color="auto" w:fill="FFFFFF"/>
        <w:ind w:firstLine="709"/>
        <w:jc w:val="both"/>
        <w:rPr>
          <w:rStyle w:val="longtext"/>
          <w:sz w:val="28"/>
          <w:szCs w:val="28"/>
        </w:rPr>
      </w:pPr>
      <w:r w:rsidRPr="00AE3D9C">
        <w:rPr>
          <w:rStyle w:val="longtext"/>
          <w:sz w:val="28"/>
          <w:szCs w:val="28"/>
        </w:rPr>
        <w:t xml:space="preserve">Однако характер такой метафоры остается неясным, предложенная Т.Сасом модель отвергает любое психическое заболевание, представляя его мифологическим образованием. Данный подход не признается научным сообществом, - этого мнения придерживаются Американская </w:t>
      </w:r>
      <w:r w:rsidRPr="00AE3D9C">
        <w:rPr>
          <w:rStyle w:val="longtext"/>
          <w:sz w:val="28"/>
          <w:szCs w:val="28"/>
        </w:rPr>
        <w:lastRenderedPageBreak/>
        <w:t>психиатрическая ассоциация (АПА) и Национальный институт психического здоровья (NIMH) [8].</w:t>
      </w:r>
    </w:p>
    <w:p w:rsidR="0017035E" w:rsidRPr="00AE3D9C" w:rsidRDefault="0017035E" w:rsidP="000277E0">
      <w:pPr>
        <w:shd w:val="clear" w:color="auto" w:fill="FFFFFF"/>
        <w:ind w:firstLine="709"/>
        <w:jc w:val="both"/>
        <w:rPr>
          <w:rStyle w:val="longtext"/>
          <w:sz w:val="28"/>
          <w:szCs w:val="28"/>
        </w:rPr>
      </w:pPr>
    </w:p>
    <w:p w:rsidR="0017035E" w:rsidRPr="005275A6" w:rsidRDefault="0017035E" w:rsidP="004306A1">
      <w:pPr>
        <w:pStyle w:val="ab"/>
        <w:numPr>
          <w:ilvl w:val="0"/>
          <w:numId w:val="56"/>
        </w:numPr>
        <w:ind w:left="426"/>
        <w:jc w:val="both"/>
        <w:rPr>
          <w:b/>
          <w:sz w:val="28"/>
          <w:szCs w:val="28"/>
        </w:rPr>
      </w:pPr>
      <w:r w:rsidRPr="005275A6">
        <w:rPr>
          <w:b/>
          <w:sz w:val="28"/>
          <w:szCs w:val="28"/>
        </w:rPr>
        <w:t>Комплексный междисциплинарный подход</w:t>
      </w:r>
    </w:p>
    <w:p w:rsidR="00BE7BE8" w:rsidRPr="00BE7BE8" w:rsidRDefault="00BE7BE8" w:rsidP="000277E0">
      <w:pPr>
        <w:jc w:val="center"/>
        <w:rPr>
          <w:b/>
        </w:rPr>
      </w:pPr>
    </w:p>
    <w:p w:rsidR="0017035E" w:rsidRPr="00AE3D9C" w:rsidRDefault="0017035E" w:rsidP="000277E0">
      <w:pPr>
        <w:shd w:val="clear" w:color="auto" w:fill="FFFFFF"/>
        <w:ind w:firstLine="709"/>
        <w:jc w:val="both"/>
        <w:rPr>
          <w:rStyle w:val="longtext"/>
          <w:sz w:val="28"/>
          <w:szCs w:val="28"/>
        </w:rPr>
      </w:pPr>
      <w:r w:rsidRPr="00AE3D9C">
        <w:rPr>
          <w:rStyle w:val="longtext"/>
          <w:sz w:val="28"/>
          <w:szCs w:val="28"/>
        </w:rPr>
        <w:t>Комплексный междисциплинарный – это попытки рассмотреть элементы всех других моделей в едином терапевтическом подходе к излечению от аддикции. Междисциплинарный подход признает, что механизм зависимость различен для разных людей, и что каждый случай заболевания должен рассматриваться по существу.</w:t>
      </w:r>
    </w:p>
    <w:p w:rsidR="0017035E" w:rsidRPr="00AE3D9C" w:rsidRDefault="0017035E" w:rsidP="000277E0">
      <w:pPr>
        <w:shd w:val="clear" w:color="auto" w:fill="FFFFFF"/>
        <w:ind w:firstLine="708"/>
        <w:jc w:val="both"/>
        <w:rPr>
          <w:sz w:val="28"/>
          <w:szCs w:val="28"/>
        </w:rPr>
      </w:pPr>
      <w:r w:rsidRPr="00AE3D9C">
        <w:rPr>
          <w:sz w:val="28"/>
          <w:szCs w:val="28"/>
        </w:rPr>
        <w:t xml:space="preserve">Основным рубежом в развитии методологии комплексных, системных основ моделирования патогенеза зависимостей считается появление  «биопсихосоциальный модели болезни» (The biopsychosocial model - abbreviated «BPS»), разработанной Джорджом Энгелем  (George Engel) [9]. </w:t>
      </w:r>
    </w:p>
    <w:p w:rsidR="0017035E" w:rsidRPr="00AE3D9C" w:rsidRDefault="0017035E" w:rsidP="000277E0">
      <w:pPr>
        <w:shd w:val="clear" w:color="auto" w:fill="FFFFFF"/>
        <w:ind w:firstLine="708"/>
        <w:jc w:val="both"/>
        <w:rPr>
          <w:sz w:val="28"/>
          <w:szCs w:val="28"/>
        </w:rPr>
      </w:pPr>
      <w:r w:rsidRPr="00AE3D9C">
        <w:rPr>
          <w:sz w:val="28"/>
          <w:szCs w:val="28"/>
        </w:rPr>
        <w:t>Когда эти идеи начали формироваться, в начале 1950-х годов, Джорджом Энгелем [1913–1999] уже сделал себе имя в области неврологии и медицины в рамках исследований обморочных состояний, бреда, и язвенного колита.</w:t>
      </w:r>
    </w:p>
    <w:p w:rsidR="0017035E" w:rsidRPr="00AE3D9C" w:rsidRDefault="0017035E" w:rsidP="000277E0">
      <w:pPr>
        <w:shd w:val="clear" w:color="auto" w:fill="FFFFFF"/>
        <w:ind w:firstLine="708"/>
        <w:jc w:val="both"/>
        <w:rPr>
          <w:sz w:val="28"/>
          <w:szCs w:val="28"/>
        </w:rPr>
      </w:pPr>
      <w:r w:rsidRPr="00AE3D9C">
        <w:rPr>
          <w:sz w:val="28"/>
          <w:szCs w:val="28"/>
        </w:rPr>
        <w:t xml:space="preserve">Его модель утверждает, что биологические, психологические (мысли, эмоции и поведение), и социальные факторы (социально-экономический статус, культура, бедность, технологии и религия) играют важную роль в функционировании человека при формировании заболевания или  его течения. </w:t>
      </w:r>
    </w:p>
    <w:p w:rsidR="0017035E" w:rsidRPr="00AE3D9C" w:rsidRDefault="0017035E" w:rsidP="000277E0">
      <w:pPr>
        <w:ind w:firstLine="708"/>
        <w:jc w:val="both"/>
        <w:rPr>
          <w:sz w:val="28"/>
          <w:szCs w:val="28"/>
        </w:rPr>
      </w:pPr>
      <w:r w:rsidRPr="00AE3D9C">
        <w:rPr>
          <w:sz w:val="28"/>
          <w:szCs w:val="28"/>
        </w:rPr>
        <w:t xml:space="preserve">Биопсихосоциальная модель представляет наркоманию как заболевания головного мозга, что вызывает проблемы личности и социальной дисфункции. Симптомы зависимости могут развиваться медленно и незаметно в жизни нормальных людей. Биопсихосоциальная модель позволяет провести необходимое четкое и точное различие между употреблением психоактивных веществ, их злоупотреблением и собственно наркоманией. Прогрессивные признаки наркомании могут быть легко определены и организованы на преодоление в прогрессивной стадии заболевания. </w:t>
      </w:r>
    </w:p>
    <w:p w:rsidR="0017035E" w:rsidRPr="00AE3D9C" w:rsidRDefault="0017035E" w:rsidP="000277E0">
      <w:pPr>
        <w:shd w:val="clear" w:color="auto" w:fill="FFFFFF"/>
        <w:ind w:firstLine="708"/>
        <w:jc w:val="both"/>
        <w:rPr>
          <w:sz w:val="28"/>
          <w:szCs w:val="28"/>
        </w:rPr>
      </w:pPr>
      <w:r w:rsidRPr="00AE3D9C">
        <w:rPr>
          <w:sz w:val="28"/>
          <w:szCs w:val="28"/>
        </w:rPr>
        <w:t>Доказательства выдвинутой модели и основания для ее применения был найден Энгелем  в древних азиатских (2600 до н.э.) и греческих (500 до н.э.) цивилизациях. Он привел примеры, что новизна, степень принятия подобных моделей и их географическая распространенность варьируется в зависимости от социокультурного культур наследия народов.</w:t>
      </w:r>
    </w:p>
    <w:p w:rsidR="0017035E" w:rsidRPr="00AE3D9C" w:rsidRDefault="0017035E" w:rsidP="000277E0">
      <w:pPr>
        <w:shd w:val="clear" w:color="auto" w:fill="FFFFFF"/>
        <w:ind w:firstLine="708"/>
        <w:jc w:val="both"/>
        <w:rPr>
          <w:sz w:val="28"/>
          <w:szCs w:val="28"/>
        </w:rPr>
      </w:pPr>
      <w:r w:rsidRPr="00AE3D9C">
        <w:rPr>
          <w:sz w:val="28"/>
          <w:szCs w:val="28"/>
        </w:rPr>
        <w:t>Не менее популярна в прошлом веке была «Концепция разума и тела» Сарно Джохн (</w:t>
      </w:r>
      <w:r w:rsidRPr="00AE3D9C">
        <w:rPr>
          <w:sz w:val="28"/>
          <w:szCs w:val="28"/>
          <w:lang w:val="en-US"/>
        </w:rPr>
        <w:t>Sarno</w:t>
      </w:r>
      <w:r w:rsidRPr="00AE3D9C">
        <w:rPr>
          <w:sz w:val="28"/>
          <w:szCs w:val="28"/>
        </w:rPr>
        <w:t xml:space="preserve"> </w:t>
      </w:r>
      <w:r w:rsidRPr="00AE3D9C">
        <w:rPr>
          <w:sz w:val="28"/>
          <w:szCs w:val="28"/>
          <w:lang w:val="en-US"/>
        </w:rPr>
        <w:t>John</w:t>
      </w:r>
      <w:r w:rsidRPr="00AE3D9C">
        <w:rPr>
          <w:sz w:val="28"/>
          <w:szCs w:val="28"/>
        </w:rPr>
        <w:t xml:space="preserve"> </w:t>
      </w:r>
      <w:r w:rsidRPr="00AE3D9C">
        <w:rPr>
          <w:sz w:val="28"/>
          <w:szCs w:val="28"/>
          <w:lang w:val="en-US"/>
        </w:rPr>
        <w:t>E</w:t>
      </w:r>
      <w:r w:rsidRPr="00AE3D9C">
        <w:rPr>
          <w:sz w:val="28"/>
          <w:szCs w:val="28"/>
        </w:rPr>
        <w:t>.), в которой рассматриваются философские споры, расширяющие биопсихосоциальную модель болезни до экзистенциального уровня [10]. «Концепция разума и тела» в последние годы явилась основой для появления новых разработок в контексте био-психо-социо-духовных моделей зависимости.</w:t>
      </w:r>
    </w:p>
    <w:p w:rsidR="0017035E" w:rsidRPr="00AE3D9C" w:rsidRDefault="0017035E" w:rsidP="000277E0">
      <w:pPr>
        <w:shd w:val="clear" w:color="auto" w:fill="FFFFFF"/>
        <w:ind w:firstLine="709"/>
        <w:jc w:val="both"/>
        <w:rPr>
          <w:sz w:val="28"/>
          <w:szCs w:val="28"/>
        </w:rPr>
      </w:pPr>
      <w:r w:rsidRPr="00AE3D9C">
        <w:rPr>
          <w:sz w:val="28"/>
          <w:szCs w:val="28"/>
        </w:rPr>
        <w:lastRenderedPageBreak/>
        <w:t>К более молодым теориям можно отнести «Теорию BASIC-ID» А.Лазаруса, «Многоуровневую психосоциальную модель эмоционально-волевых расстройств» А.Б.Холмогоровой, «Модель – «Цветок потенциалов» В.А.Ананьева, и многие другие [11].</w:t>
      </w:r>
    </w:p>
    <w:p w:rsidR="0017035E" w:rsidRPr="00AE3D9C" w:rsidRDefault="0017035E" w:rsidP="000277E0">
      <w:pPr>
        <w:jc w:val="both"/>
        <w:rPr>
          <w:b/>
          <w:sz w:val="28"/>
          <w:szCs w:val="28"/>
        </w:rPr>
      </w:pPr>
    </w:p>
    <w:p w:rsidR="0017035E" w:rsidRPr="005275A6" w:rsidRDefault="0017035E" w:rsidP="004306A1">
      <w:pPr>
        <w:pStyle w:val="ab"/>
        <w:numPr>
          <w:ilvl w:val="0"/>
          <w:numId w:val="56"/>
        </w:numPr>
        <w:ind w:left="426"/>
        <w:jc w:val="both"/>
        <w:rPr>
          <w:b/>
          <w:sz w:val="28"/>
          <w:szCs w:val="28"/>
        </w:rPr>
      </w:pPr>
      <w:r w:rsidRPr="005275A6">
        <w:rPr>
          <w:b/>
          <w:sz w:val="28"/>
          <w:szCs w:val="28"/>
        </w:rPr>
        <w:t>Профилактическое вмешательство в области зависимого поведения</w:t>
      </w:r>
    </w:p>
    <w:p w:rsidR="00BE7BE8" w:rsidRPr="00BE7BE8" w:rsidRDefault="00BE7BE8" w:rsidP="000277E0">
      <w:pPr>
        <w:jc w:val="center"/>
        <w:rPr>
          <w:b/>
        </w:rPr>
      </w:pPr>
    </w:p>
    <w:p w:rsidR="0017035E" w:rsidRPr="00AE3D9C" w:rsidRDefault="0017035E" w:rsidP="000277E0">
      <w:pPr>
        <w:jc w:val="both"/>
        <w:rPr>
          <w:sz w:val="28"/>
          <w:szCs w:val="28"/>
        </w:rPr>
      </w:pPr>
      <w:r w:rsidRPr="00AE3D9C">
        <w:rPr>
          <w:sz w:val="28"/>
          <w:szCs w:val="28"/>
        </w:rPr>
        <w:tab/>
        <w:t xml:space="preserve">Профилактическое вмешательство в области зависимого поведения начало формироваться в конце прошлого столетия. Его научное признание состоялось спустя 30-40 лет после осознания зависимости как болезни. </w:t>
      </w:r>
    </w:p>
    <w:p w:rsidR="0017035E" w:rsidRPr="00AE3D9C" w:rsidRDefault="0017035E" w:rsidP="000277E0">
      <w:pPr>
        <w:ind w:firstLine="708"/>
        <w:jc w:val="both"/>
        <w:rPr>
          <w:sz w:val="28"/>
          <w:szCs w:val="28"/>
        </w:rPr>
      </w:pPr>
      <w:r w:rsidRPr="00AE3D9C">
        <w:rPr>
          <w:sz w:val="28"/>
          <w:szCs w:val="28"/>
        </w:rPr>
        <w:t xml:space="preserve">Идея профилактики заболеваний столь же древняя, как медицина. </w:t>
      </w:r>
    </w:p>
    <w:p w:rsidR="0017035E" w:rsidRPr="00AE3D9C" w:rsidRDefault="0017035E" w:rsidP="000277E0">
      <w:pPr>
        <w:ind w:firstLine="708"/>
        <w:jc w:val="both"/>
        <w:rPr>
          <w:sz w:val="28"/>
          <w:szCs w:val="28"/>
        </w:rPr>
      </w:pPr>
      <w:r w:rsidRPr="00AE3D9C">
        <w:rPr>
          <w:sz w:val="28"/>
          <w:szCs w:val="28"/>
        </w:rPr>
        <w:t xml:space="preserve">Широко распространенное утверждение о том, что профилактировать легче и выгоднее, чем лечить, относится к  началу XIII века, когда методологию профилактики еще не отличали от медицины. </w:t>
      </w:r>
    </w:p>
    <w:p w:rsidR="0017035E" w:rsidRPr="00AE3D9C" w:rsidRDefault="0017035E" w:rsidP="000277E0">
      <w:pPr>
        <w:ind w:firstLine="708"/>
        <w:jc w:val="both"/>
        <w:rPr>
          <w:sz w:val="28"/>
          <w:szCs w:val="28"/>
        </w:rPr>
      </w:pPr>
      <w:r w:rsidRPr="00AE3D9C">
        <w:rPr>
          <w:sz w:val="28"/>
          <w:szCs w:val="28"/>
        </w:rPr>
        <w:t xml:space="preserve">В материалах Вашингтонского Института медицины отмечается, что термин «профилактика» буквально обозначает «удерживать от чего-то нежелательного, что может случиться в будущем». При этом считается, что для более полного раскрытия понятия «профилактика» необходимо четко различать термины «заболеваемость», «рецидив» и «инвалидность». </w:t>
      </w:r>
    </w:p>
    <w:p w:rsidR="0017035E" w:rsidRPr="00AE3D9C" w:rsidRDefault="0017035E" w:rsidP="000277E0">
      <w:pPr>
        <w:ind w:firstLine="708"/>
        <w:jc w:val="both"/>
        <w:rPr>
          <w:sz w:val="28"/>
          <w:szCs w:val="28"/>
        </w:rPr>
      </w:pPr>
      <w:r w:rsidRPr="00AE3D9C">
        <w:rPr>
          <w:sz w:val="28"/>
          <w:szCs w:val="28"/>
        </w:rPr>
        <w:t xml:space="preserve">Приведенные термины позволяют рассматривать зависимость с точки зрения физических (телесных, внутренних) болезней. </w:t>
      </w:r>
    </w:p>
    <w:p w:rsidR="0017035E" w:rsidRPr="00AE3D9C" w:rsidRDefault="0017035E" w:rsidP="000277E0">
      <w:pPr>
        <w:ind w:firstLine="708"/>
        <w:jc w:val="both"/>
        <w:rPr>
          <w:sz w:val="28"/>
          <w:szCs w:val="28"/>
        </w:rPr>
      </w:pPr>
      <w:r w:rsidRPr="00AE3D9C">
        <w:rPr>
          <w:sz w:val="28"/>
          <w:szCs w:val="28"/>
        </w:rPr>
        <w:t xml:space="preserve">При рассмотрении зависимости со стороны психических заболеваний внимание специалиста обращено на поведенческие и личностные расстройства. </w:t>
      </w:r>
    </w:p>
    <w:p w:rsidR="0017035E" w:rsidRPr="00AE3D9C" w:rsidRDefault="0017035E" w:rsidP="000277E0">
      <w:pPr>
        <w:ind w:firstLine="708"/>
        <w:jc w:val="both"/>
        <w:rPr>
          <w:sz w:val="28"/>
          <w:szCs w:val="28"/>
        </w:rPr>
      </w:pPr>
      <w:r w:rsidRPr="00AE3D9C">
        <w:rPr>
          <w:sz w:val="28"/>
          <w:szCs w:val="28"/>
        </w:rPr>
        <w:t xml:space="preserve">С начала 80-х годов прошлого столетия стало очевидным, что профилактика должна опираться не только на медицинские знания, но, в равной степени, и на гуманитарные: психологию, педагогику, социологию, философию, теологию, теософию и другие науки. В результате термин «профилактическое вмешательство» претерпевает закономерные изменения. </w:t>
      </w:r>
    </w:p>
    <w:p w:rsidR="0017035E" w:rsidRPr="00AE3D9C" w:rsidRDefault="0017035E" w:rsidP="000277E0">
      <w:pPr>
        <w:ind w:firstLine="708"/>
        <w:jc w:val="both"/>
        <w:rPr>
          <w:sz w:val="28"/>
          <w:szCs w:val="28"/>
        </w:rPr>
      </w:pPr>
      <w:r w:rsidRPr="00AE3D9C">
        <w:rPr>
          <w:sz w:val="28"/>
          <w:szCs w:val="28"/>
        </w:rPr>
        <w:t xml:space="preserve">Современное определение «профилактическое вмешательство» по аналогии с «медицинским вмешательством», конкретизируется в рамках определенных стандартов профилактической деятельности и образовательных стандартов профессиональной подготовки специалистов в области профилактики [12]. </w:t>
      </w:r>
    </w:p>
    <w:p w:rsidR="0017035E" w:rsidRPr="00AE3D9C" w:rsidRDefault="0017035E" w:rsidP="000277E0">
      <w:pPr>
        <w:ind w:firstLine="708"/>
        <w:jc w:val="both"/>
        <w:rPr>
          <w:color w:val="C0504D"/>
          <w:sz w:val="28"/>
          <w:szCs w:val="28"/>
        </w:rPr>
      </w:pPr>
      <w:r w:rsidRPr="00AE3D9C">
        <w:rPr>
          <w:sz w:val="28"/>
          <w:szCs w:val="28"/>
        </w:rPr>
        <w:t xml:space="preserve">Факторы, сопутствующие развитию туберкулеза, СПИДа, ВИЧ, ИПП, сегодня рассматриваются в конструктах социальных болезней наряду с наркоманией, алкоголизмом, и курением табака, как связанные с  материальным достатком, наличием чистой воды и социальным окружением [13]. </w:t>
      </w:r>
    </w:p>
    <w:p w:rsidR="0017035E" w:rsidRPr="00AE3D9C" w:rsidRDefault="0017035E" w:rsidP="000277E0">
      <w:pPr>
        <w:ind w:firstLine="708"/>
        <w:jc w:val="both"/>
        <w:rPr>
          <w:sz w:val="28"/>
          <w:szCs w:val="28"/>
        </w:rPr>
      </w:pPr>
      <w:r w:rsidRPr="00AE3D9C">
        <w:rPr>
          <w:sz w:val="28"/>
          <w:szCs w:val="28"/>
        </w:rPr>
        <w:t xml:space="preserve">Специфика научных взглядов на природу, причины и последствия возникновения химической зависимости, а затем и других ее форм, требуют особых подходов к изучению и разработке профилактического вмешательства в области аддикций. </w:t>
      </w:r>
    </w:p>
    <w:p w:rsidR="0017035E" w:rsidRPr="00AE3D9C" w:rsidRDefault="0017035E" w:rsidP="000277E0">
      <w:pPr>
        <w:ind w:firstLine="708"/>
        <w:jc w:val="both"/>
        <w:rPr>
          <w:sz w:val="28"/>
          <w:szCs w:val="28"/>
        </w:rPr>
      </w:pPr>
      <w:r w:rsidRPr="00AE3D9C">
        <w:rPr>
          <w:sz w:val="28"/>
          <w:szCs w:val="28"/>
        </w:rPr>
        <w:lastRenderedPageBreak/>
        <w:t>Разрозненность научных подходов к изучению зависимого поведения и острая необходимость в решении социальных проблем, связанных, в первую очередь, с ростом алкоголизма и наркомании в послевоенный период и во время великой депрессии, потребовало серьезных усилий по созданию новых знаний о зависимости. Изначально эти знания имели прикладной, организационный характер. Сгруппированные впоследствии в, так называемые практические модели, упомянутые знания, обретали, научный характер, в связи с наличием в них анализа и происходящих изменений в обществе. Вначале анализ проводили социологическими методами, а  в дальнейшем - использовали психологические и педагогические методы диагностики. Накопление достаточного количества эмпирических данных позволило осуществлять разработку научно-теоретических подходов.</w:t>
      </w:r>
    </w:p>
    <w:p w:rsidR="0017035E" w:rsidRPr="00AE3D9C" w:rsidRDefault="0017035E" w:rsidP="000277E0">
      <w:pPr>
        <w:ind w:firstLine="708"/>
        <w:jc w:val="both"/>
        <w:rPr>
          <w:sz w:val="28"/>
          <w:szCs w:val="28"/>
        </w:rPr>
      </w:pPr>
      <w:r w:rsidRPr="00AE3D9C">
        <w:rPr>
          <w:sz w:val="28"/>
          <w:szCs w:val="28"/>
        </w:rPr>
        <w:t xml:space="preserve">Так, при разработке «Концепции становления системы профилактики аддиктивного поведения детей и молодежи в сфере образования города Москвы» (2009) лабораторией «Медико-психологическая реабилитация» были систематизированы основные термины в области зависимого поведения, приведенные ниже.  </w:t>
      </w:r>
    </w:p>
    <w:p w:rsidR="0017035E" w:rsidRPr="00AE3D9C" w:rsidRDefault="0017035E" w:rsidP="000277E0">
      <w:pPr>
        <w:ind w:firstLine="708"/>
        <w:jc w:val="both"/>
        <w:rPr>
          <w:sz w:val="28"/>
          <w:szCs w:val="28"/>
        </w:rPr>
      </w:pPr>
    </w:p>
    <w:p w:rsidR="0017035E" w:rsidRPr="005275A6" w:rsidRDefault="0017035E" w:rsidP="004306A1">
      <w:pPr>
        <w:pStyle w:val="ab"/>
        <w:numPr>
          <w:ilvl w:val="0"/>
          <w:numId w:val="56"/>
        </w:numPr>
        <w:ind w:left="426"/>
        <w:jc w:val="both"/>
        <w:rPr>
          <w:b/>
          <w:sz w:val="28"/>
          <w:szCs w:val="28"/>
        </w:rPr>
      </w:pPr>
      <w:r w:rsidRPr="005275A6">
        <w:rPr>
          <w:b/>
          <w:sz w:val="28"/>
          <w:szCs w:val="28"/>
        </w:rPr>
        <w:t xml:space="preserve">Основные термины в области </w:t>
      </w:r>
      <w:r w:rsidR="003F7FA9">
        <w:rPr>
          <w:b/>
          <w:sz w:val="28"/>
          <w:szCs w:val="28"/>
        </w:rPr>
        <w:t xml:space="preserve">профилактики </w:t>
      </w:r>
      <w:r w:rsidRPr="005275A6">
        <w:rPr>
          <w:b/>
          <w:sz w:val="28"/>
          <w:szCs w:val="28"/>
        </w:rPr>
        <w:t>зависимого поведения</w:t>
      </w:r>
    </w:p>
    <w:p w:rsidR="00BE7BE8" w:rsidRPr="00BE7BE8" w:rsidRDefault="00BE7BE8" w:rsidP="000277E0">
      <w:pPr>
        <w:jc w:val="center"/>
        <w:rPr>
          <w:b/>
        </w:rPr>
      </w:pPr>
    </w:p>
    <w:p w:rsidR="0017035E" w:rsidRPr="00AE3D9C" w:rsidRDefault="0017035E" w:rsidP="000277E0">
      <w:pPr>
        <w:jc w:val="both"/>
        <w:rPr>
          <w:sz w:val="28"/>
          <w:szCs w:val="28"/>
        </w:rPr>
      </w:pPr>
      <w:r w:rsidRPr="00AE3D9C">
        <w:rPr>
          <w:b/>
          <w:sz w:val="28"/>
          <w:szCs w:val="28"/>
        </w:rPr>
        <w:t>Профилактика зависимого поведения</w:t>
      </w:r>
      <w:r w:rsidRPr="00AE3D9C">
        <w:rPr>
          <w:sz w:val="28"/>
          <w:szCs w:val="28"/>
        </w:rPr>
        <w:tab/>
        <w:t>- совокупность различных мер</w:t>
      </w:r>
      <w:r w:rsidR="003F7FA9">
        <w:rPr>
          <w:sz w:val="28"/>
          <w:szCs w:val="28"/>
        </w:rPr>
        <w:t>,</w:t>
      </w:r>
      <w:r w:rsidRPr="00AE3D9C">
        <w:rPr>
          <w:sz w:val="28"/>
          <w:szCs w:val="28"/>
        </w:rPr>
        <w:t xml:space="preserve">  применяемых с целью контроля по сдерживанию роста численности лиц, страдающих зависимым поведением.</w:t>
      </w:r>
    </w:p>
    <w:p w:rsidR="0017035E" w:rsidRPr="00AE3D9C" w:rsidRDefault="0017035E" w:rsidP="000277E0">
      <w:pPr>
        <w:jc w:val="both"/>
        <w:rPr>
          <w:sz w:val="28"/>
          <w:szCs w:val="28"/>
        </w:rPr>
      </w:pPr>
      <w:r w:rsidRPr="00AE3D9C">
        <w:rPr>
          <w:b/>
          <w:sz w:val="28"/>
          <w:szCs w:val="28"/>
        </w:rPr>
        <w:t>Профилактическое вмешательство</w:t>
      </w:r>
      <w:r w:rsidRPr="00AE3D9C">
        <w:rPr>
          <w:sz w:val="28"/>
          <w:szCs w:val="28"/>
        </w:rPr>
        <w:t xml:space="preserve"> - научно-теоретическая категория, описывающая внешнее влияние, направленное на человека или группу лиц, действующее на различные каналы восприятия информации при выработке «иммунитета» (внутреннего противостояния) к зависимому поведению.</w:t>
      </w:r>
    </w:p>
    <w:p w:rsidR="0017035E" w:rsidRPr="00AE3D9C" w:rsidRDefault="0017035E" w:rsidP="000277E0">
      <w:pPr>
        <w:jc w:val="both"/>
        <w:rPr>
          <w:sz w:val="28"/>
          <w:szCs w:val="28"/>
        </w:rPr>
      </w:pPr>
      <w:r w:rsidRPr="00AE3D9C">
        <w:rPr>
          <w:b/>
          <w:sz w:val="28"/>
          <w:szCs w:val="28"/>
        </w:rPr>
        <w:t>Профилактическая практика</w:t>
      </w:r>
      <w:r w:rsidRPr="00AE3D9C">
        <w:rPr>
          <w:sz w:val="28"/>
          <w:szCs w:val="28"/>
        </w:rPr>
        <w:tab/>
        <w:t xml:space="preserve">- виды научно-практических подходов при анализе, разработке и внедрении профилактического вмешательства. Могут быть психолого-педагогические, воспитательные, социальные, медицинские практики и т.д. </w:t>
      </w:r>
    </w:p>
    <w:p w:rsidR="0017035E" w:rsidRPr="00AE3D9C" w:rsidRDefault="0017035E" w:rsidP="000277E0">
      <w:pPr>
        <w:jc w:val="both"/>
        <w:rPr>
          <w:sz w:val="28"/>
          <w:szCs w:val="28"/>
        </w:rPr>
      </w:pPr>
      <w:r w:rsidRPr="00AE3D9C">
        <w:rPr>
          <w:b/>
          <w:sz w:val="28"/>
          <w:szCs w:val="28"/>
        </w:rPr>
        <w:t>Профилактическое поведение</w:t>
      </w:r>
      <w:r w:rsidRPr="00AE3D9C">
        <w:rPr>
          <w:sz w:val="28"/>
          <w:szCs w:val="28"/>
        </w:rPr>
        <w:tab/>
        <w:t>- поведение</w:t>
      </w:r>
      <w:r w:rsidR="003F7FA9">
        <w:rPr>
          <w:sz w:val="28"/>
          <w:szCs w:val="28"/>
        </w:rPr>
        <w:t>,</w:t>
      </w:r>
      <w:r w:rsidRPr="00AE3D9C">
        <w:rPr>
          <w:sz w:val="28"/>
          <w:szCs w:val="28"/>
        </w:rPr>
        <w:t xml:space="preserve"> свободное от проявлений аддикций, направленное на сохранение, расширение и развитие здоровья, «норм» жизни и деятельности, благополучия и качества жизни личного и общественного, позволяющее формировать, так называемый, здоровый образ жизни.</w:t>
      </w:r>
    </w:p>
    <w:p w:rsidR="0017035E" w:rsidRPr="00AE3D9C" w:rsidRDefault="0017035E" w:rsidP="000277E0">
      <w:pPr>
        <w:jc w:val="both"/>
        <w:rPr>
          <w:sz w:val="28"/>
          <w:szCs w:val="28"/>
        </w:rPr>
      </w:pPr>
      <w:r w:rsidRPr="00AE3D9C">
        <w:rPr>
          <w:b/>
          <w:sz w:val="28"/>
          <w:szCs w:val="28"/>
        </w:rPr>
        <w:t>Профилактические мероприятия (меры)</w:t>
      </w:r>
      <w:r w:rsidRPr="00AE3D9C">
        <w:rPr>
          <w:b/>
          <w:sz w:val="28"/>
          <w:szCs w:val="28"/>
        </w:rPr>
        <w:tab/>
      </w:r>
      <w:r w:rsidRPr="00AE3D9C">
        <w:rPr>
          <w:sz w:val="28"/>
          <w:szCs w:val="28"/>
        </w:rPr>
        <w:t>- организационная форма воздействия на индивида или группу лиц, осуществляемого в определенных условиях и границах распространения профилактического вмешательства.</w:t>
      </w:r>
    </w:p>
    <w:p w:rsidR="0017035E" w:rsidRPr="00AE3D9C" w:rsidRDefault="0017035E" w:rsidP="000277E0">
      <w:pPr>
        <w:jc w:val="both"/>
        <w:rPr>
          <w:sz w:val="28"/>
          <w:szCs w:val="28"/>
        </w:rPr>
      </w:pPr>
      <w:r w:rsidRPr="00AE3D9C">
        <w:rPr>
          <w:b/>
          <w:sz w:val="28"/>
          <w:szCs w:val="28"/>
        </w:rPr>
        <w:t>Профилактическая деятельность</w:t>
      </w:r>
      <w:r w:rsidRPr="00AE3D9C">
        <w:rPr>
          <w:sz w:val="28"/>
          <w:szCs w:val="28"/>
        </w:rPr>
        <w:t xml:space="preserve"> - способ отношения человека к внутреннему и внешнему миру, состоящий в его преобразовании и </w:t>
      </w:r>
      <w:r w:rsidRPr="00AE3D9C">
        <w:rPr>
          <w:sz w:val="28"/>
          <w:szCs w:val="28"/>
        </w:rPr>
        <w:lastRenderedPageBreak/>
        <w:t>подчинении собственным целям, свободным от зависимого поведения</w:t>
      </w:r>
      <w:r w:rsidR="003F7FA9">
        <w:rPr>
          <w:sz w:val="28"/>
          <w:szCs w:val="28"/>
        </w:rPr>
        <w:t>,</w:t>
      </w:r>
      <w:r w:rsidRPr="00AE3D9C">
        <w:rPr>
          <w:sz w:val="28"/>
          <w:szCs w:val="28"/>
        </w:rPr>
        <w:t xml:space="preserve"> сопровождающ</w:t>
      </w:r>
      <w:r w:rsidR="003F7FA9">
        <w:rPr>
          <w:sz w:val="28"/>
          <w:szCs w:val="28"/>
        </w:rPr>
        <w:t>ийся</w:t>
      </w:r>
      <w:r w:rsidRPr="00AE3D9C">
        <w:rPr>
          <w:sz w:val="28"/>
          <w:szCs w:val="28"/>
        </w:rPr>
        <w:t xml:space="preserve"> контролем над факторами, приводящими к аддикции. Это положение соответствует  главному виду деятельности – труду – производству материальных и не материальных благ, общению, отношению, развитию человека и становлению его компетентностей. Профилактическая деятельность осуществляется в различных социальных сферах: в семье, образовании, здравоохранении, армии и др.</w:t>
      </w:r>
    </w:p>
    <w:p w:rsidR="0017035E" w:rsidRPr="00AE3D9C" w:rsidRDefault="0017035E" w:rsidP="000277E0">
      <w:pPr>
        <w:jc w:val="both"/>
        <w:rPr>
          <w:sz w:val="28"/>
          <w:szCs w:val="28"/>
        </w:rPr>
      </w:pPr>
      <w:r w:rsidRPr="00AE3D9C">
        <w:rPr>
          <w:b/>
          <w:sz w:val="28"/>
          <w:szCs w:val="28"/>
        </w:rPr>
        <w:t>Профилактическая работа</w:t>
      </w:r>
      <w:r w:rsidRPr="00AE3D9C">
        <w:rPr>
          <w:sz w:val="28"/>
          <w:szCs w:val="28"/>
        </w:rPr>
        <w:tab/>
        <w:t xml:space="preserve"> - мероприятия индивидуальные, групповые, широкомасштабные, направленные на предотвращения распространения и появления  зависимого поведения среди населения.</w:t>
      </w:r>
    </w:p>
    <w:p w:rsidR="0017035E" w:rsidRPr="00AE3D9C" w:rsidRDefault="0017035E" w:rsidP="000277E0">
      <w:pPr>
        <w:jc w:val="both"/>
        <w:rPr>
          <w:sz w:val="28"/>
          <w:szCs w:val="28"/>
        </w:rPr>
      </w:pPr>
      <w:r w:rsidRPr="00AE3D9C">
        <w:rPr>
          <w:b/>
          <w:sz w:val="28"/>
          <w:szCs w:val="28"/>
        </w:rPr>
        <w:t>Система профилактики зависимого поведения</w:t>
      </w:r>
      <w:r w:rsidRPr="00AE3D9C">
        <w:rPr>
          <w:sz w:val="28"/>
          <w:szCs w:val="28"/>
        </w:rPr>
        <w:tab/>
        <w:t xml:space="preserve"> - комплекс взаимоувязанных профилактических мер законодательно прописанных с правами  и ответственностью сторон – участников профилактической деятельности. Определяется наличием системного фактора, проявляющегося (участвующего) в каждом звене или компоненте, управляющего звена, в котором координированы все механизмы системы.</w:t>
      </w:r>
    </w:p>
    <w:p w:rsidR="0017035E" w:rsidRPr="00AE3D9C" w:rsidRDefault="0017035E" w:rsidP="000277E0">
      <w:pPr>
        <w:jc w:val="both"/>
        <w:rPr>
          <w:sz w:val="28"/>
          <w:szCs w:val="28"/>
        </w:rPr>
      </w:pPr>
      <w:r w:rsidRPr="00AE3D9C">
        <w:rPr>
          <w:b/>
          <w:sz w:val="28"/>
          <w:szCs w:val="28"/>
        </w:rPr>
        <w:t>Профилактическое пространство</w:t>
      </w:r>
      <w:r w:rsidRPr="00AE3D9C">
        <w:rPr>
          <w:sz w:val="28"/>
          <w:szCs w:val="28"/>
        </w:rPr>
        <w:tab/>
        <w:t>- условия внутреннего и внешнего мира, позволяющие воспроизводить ценности, смысл, стремления, мотивации и потребности, свободные от зависимого поведения.</w:t>
      </w:r>
    </w:p>
    <w:p w:rsidR="0017035E" w:rsidRPr="00AE3D9C" w:rsidRDefault="0017035E" w:rsidP="000277E0">
      <w:pPr>
        <w:jc w:val="both"/>
        <w:rPr>
          <w:sz w:val="28"/>
          <w:szCs w:val="28"/>
        </w:rPr>
      </w:pPr>
      <w:r w:rsidRPr="00AE3D9C">
        <w:rPr>
          <w:b/>
          <w:sz w:val="28"/>
          <w:szCs w:val="28"/>
        </w:rPr>
        <w:t>Профилактические нематериальные ресурсы</w:t>
      </w:r>
      <w:r w:rsidRPr="00AE3D9C">
        <w:rPr>
          <w:sz w:val="28"/>
          <w:szCs w:val="28"/>
        </w:rPr>
        <w:tab/>
        <w:t>- способности, навыки, умения, цели, смысл, стремления, знания и опыт, позволяющие, в своей совокупности, организовать и вести человеку, здоровый образ жизни.</w:t>
      </w:r>
    </w:p>
    <w:p w:rsidR="0017035E" w:rsidRPr="00AE3D9C" w:rsidRDefault="0017035E" w:rsidP="000277E0">
      <w:pPr>
        <w:jc w:val="both"/>
        <w:rPr>
          <w:sz w:val="28"/>
          <w:szCs w:val="28"/>
        </w:rPr>
      </w:pPr>
      <w:r w:rsidRPr="00AE3D9C">
        <w:rPr>
          <w:b/>
          <w:sz w:val="28"/>
          <w:szCs w:val="28"/>
        </w:rPr>
        <w:t>«Продукты» профилактики</w:t>
      </w:r>
      <w:r w:rsidRPr="00AE3D9C">
        <w:rPr>
          <w:sz w:val="28"/>
          <w:szCs w:val="28"/>
        </w:rPr>
        <w:t xml:space="preserve"> - научно-практические категории «здоровья», «нормы» жизни и деятельности, «субъективное благополучие» и достойное качество жизни личное и общественное, которые имеют структуру,   содержание, классификационные признаки и показатели оценки их практического воплощения и реализации.</w:t>
      </w:r>
    </w:p>
    <w:p w:rsidR="0017035E" w:rsidRPr="00AE3D9C" w:rsidRDefault="0017035E" w:rsidP="000277E0">
      <w:pPr>
        <w:jc w:val="both"/>
        <w:rPr>
          <w:sz w:val="28"/>
          <w:szCs w:val="28"/>
        </w:rPr>
      </w:pPr>
      <w:r w:rsidRPr="00AE3D9C">
        <w:rPr>
          <w:b/>
          <w:sz w:val="28"/>
          <w:szCs w:val="28"/>
        </w:rPr>
        <w:t>Механизмы профилактики</w:t>
      </w:r>
      <w:r w:rsidRPr="00AE3D9C">
        <w:rPr>
          <w:sz w:val="28"/>
          <w:szCs w:val="28"/>
        </w:rPr>
        <w:tab/>
        <w:t>- внутренние и внешние факторы, лежащие в основе управления профилактическим вмешательством, посредством которого формируется профилактическое поведение.</w:t>
      </w:r>
    </w:p>
    <w:p w:rsidR="00931FF6" w:rsidRDefault="00931FF6" w:rsidP="000277E0">
      <w:pPr>
        <w:jc w:val="center"/>
        <w:rPr>
          <w:b/>
          <w:sz w:val="28"/>
          <w:szCs w:val="28"/>
        </w:rPr>
      </w:pPr>
    </w:p>
    <w:p w:rsidR="0017035E" w:rsidRPr="005275A6" w:rsidRDefault="005275A6" w:rsidP="004306A1">
      <w:pPr>
        <w:pStyle w:val="ab"/>
        <w:numPr>
          <w:ilvl w:val="0"/>
          <w:numId w:val="56"/>
        </w:numPr>
        <w:ind w:left="426"/>
        <w:jc w:val="both"/>
        <w:rPr>
          <w:b/>
          <w:sz w:val="28"/>
          <w:szCs w:val="28"/>
        </w:rPr>
      </w:pPr>
      <w:r>
        <w:rPr>
          <w:b/>
          <w:sz w:val="28"/>
          <w:szCs w:val="28"/>
        </w:rPr>
        <w:t xml:space="preserve"> </w:t>
      </w:r>
      <w:r w:rsidR="0017035E" w:rsidRPr="005275A6">
        <w:rPr>
          <w:b/>
          <w:sz w:val="28"/>
          <w:szCs w:val="28"/>
        </w:rPr>
        <w:t>Методологические принципы комплексной системы помощи в области зависимого поведения</w:t>
      </w:r>
    </w:p>
    <w:p w:rsidR="00BE7BE8" w:rsidRPr="005275A6" w:rsidRDefault="00BE7BE8" w:rsidP="003F7FA9">
      <w:pPr>
        <w:rPr>
          <w:b/>
          <w:sz w:val="28"/>
          <w:szCs w:val="28"/>
        </w:rPr>
      </w:pPr>
    </w:p>
    <w:p w:rsidR="0017035E" w:rsidRPr="00AE3D9C" w:rsidRDefault="0017035E" w:rsidP="000277E0">
      <w:pPr>
        <w:ind w:firstLine="708"/>
        <w:jc w:val="both"/>
        <w:rPr>
          <w:sz w:val="28"/>
          <w:szCs w:val="28"/>
        </w:rPr>
      </w:pPr>
      <w:r w:rsidRPr="00AE3D9C">
        <w:rPr>
          <w:sz w:val="28"/>
          <w:szCs w:val="28"/>
        </w:rPr>
        <w:t xml:space="preserve">Системный подход по обеспечению безопасности образовательный среды в значительной мере построен на ведущих звеньях </w:t>
      </w:r>
      <w:r w:rsidRPr="00AE3D9C">
        <w:rPr>
          <w:b/>
          <w:sz w:val="28"/>
          <w:szCs w:val="28"/>
        </w:rPr>
        <w:t>комплексной системы помощи</w:t>
      </w:r>
      <w:r w:rsidRPr="00AE3D9C">
        <w:rPr>
          <w:sz w:val="28"/>
          <w:szCs w:val="28"/>
        </w:rPr>
        <w:t xml:space="preserve"> (далее - </w:t>
      </w:r>
      <w:r w:rsidRPr="00AE3D9C">
        <w:rPr>
          <w:b/>
          <w:bCs/>
          <w:sz w:val="28"/>
          <w:szCs w:val="28"/>
        </w:rPr>
        <w:t>КСП</w:t>
      </w:r>
      <w:r w:rsidRPr="00AE3D9C">
        <w:rPr>
          <w:sz w:val="28"/>
          <w:szCs w:val="28"/>
        </w:rPr>
        <w:t xml:space="preserve">), в которую включены: </w:t>
      </w:r>
    </w:p>
    <w:p w:rsidR="0017035E" w:rsidRPr="00AE3D9C" w:rsidRDefault="0017035E" w:rsidP="000277E0">
      <w:pPr>
        <w:numPr>
          <w:ilvl w:val="0"/>
          <w:numId w:val="1"/>
        </w:numPr>
        <w:tabs>
          <w:tab w:val="left" w:pos="900"/>
        </w:tabs>
        <w:ind w:left="540" w:firstLine="0"/>
        <w:jc w:val="both"/>
        <w:rPr>
          <w:sz w:val="28"/>
          <w:szCs w:val="28"/>
        </w:rPr>
      </w:pPr>
      <w:r w:rsidRPr="00AE3D9C">
        <w:rPr>
          <w:sz w:val="28"/>
          <w:szCs w:val="28"/>
        </w:rPr>
        <w:t>профилактика всех видов зависимости;</w:t>
      </w:r>
    </w:p>
    <w:p w:rsidR="0017035E" w:rsidRPr="00AE3D9C" w:rsidRDefault="0017035E" w:rsidP="000277E0">
      <w:pPr>
        <w:numPr>
          <w:ilvl w:val="0"/>
          <w:numId w:val="1"/>
        </w:numPr>
        <w:tabs>
          <w:tab w:val="left" w:pos="900"/>
        </w:tabs>
        <w:ind w:left="540" w:firstLine="0"/>
        <w:jc w:val="both"/>
        <w:rPr>
          <w:sz w:val="28"/>
          <w:szCs w:val="28"/>
        </w:rPr>
      </w:pPr>
      <w:r w:rsidRPr="00AE3D9C">
        <w:rPr>
          <w:sz w:val="28"/>
          <w:szCs w:val="28"/>
        </w:rPr>
        <w:t>сопровождение выздоравливающих лиц от зависимости;</w:t>
      </w:r>
    </w:p>
    <w:p w:rsidR="0017035E" w:rsidRPr="00AE3D9C" w:rsidRDefault="0017035E" w:rsidP="000277E0">
      <w:pPr>
        <w:numPr>
          <w:ilvl w:val="0"/>
          <w:numId w:val="1"/>
        </w:numPr>
        <w:tabs>
          <w:tab w:val="left" w:pos="900"/>
        </w:tabs>
        <w:ind w:left="540" w:firstLine="0"/>
        <w:jc w:val="both"/>
        <w:rPr>
          <w:sz w:val="28"/>
          <w:szCs w:val="28"/>
        </w:rPr>
      </w:pPr>
      <w:r w:rsidRPr="00AE3D9C">
        <w:rPr>
          <w:sz w:val="28"/>
          <w:szCs w:val="28"/>
        </w:rPr>
        <w:t>немедикаментозная реабилитация лиц с зависимым поведением.</w:t>
      </w:r>
    </w:p>
    <w:p w:rsidR="00931FF6" w:rsidRDefault="00931FF6" w:rsidP="000277E0">
      <w:pPr>
        <w:tabs>
          <w:tab w:val="left" w:pos="900"/>
        </w:tabs>
        <w:jc w:val="both"/>
        <w:rPr>
          <w:sz w:val="28"/>
          <w:szCs w:val="28"/>
        </w:rPr>
      </w:pPr>
    </w:p>
    <w:p w:rsidR="0017035E" w:rsidRPr="00AE3D9C" w:rsidRDefault="0017035E" w:rsidP="000277E0">
      <w:pPr>
        <w:tabs>
          <w:tab w:val="left" w:pos="900"/>
        </w:tabs>
        <w:jc w:val="both"/>
        <w:rPr>
          <w:sz w:val="28"/>
          <w:szCs w:val="28"/>
        </w:rPr>
      </w:pPr>
      <w:r w:rsidRPr="00AE3D9C">
        <w:rPr>
          <w:sz w:val="28"/>
          <w:szCs w:val="28"/>
        </w:rPr>
        <w:lastRenderedPageBreak/>
        <w:tab/>
        <w:t>В сфере образования особенно остро встают вопросы профилактики и сопровождения лиц, имеющих и не имеющих опыта зависимого поведения, а реабилитационные мероприятия традиционно закрепляются за  здравоохранением. Однако, как показывает опыт западных стран, мероприятия по немедикаметозной реабилитации все больше содержат психологические, педагогические (воспитательные) и социальные практики.</w:t>
      </w:r>
    </w:p>
    <w:p w:rsidR="0017035E" w:rsidRPr="00AE3D9C" w:rsidRDefault="0017035E" w:rsidP="000277E0">
      <w:pPr>
        <w:ind w:firstLine="708"/>
        <w:jc w:val="both"/>
        <w:rPr>
          <w:sz w:val="28"/>
          <w:szCs w:val="28"/>
        </w:rPr>
      </w:pPr>
      <w:r w:rsidRPr="00AE3D9C">
        <w:rPr>
          <w:sz w:val="28"/>
          <w:szCs w:val="28"/>
        </w:rPr>
        <w:t>Выстраивая аналогичные системы в нашей стране, необходимо понимать, что мы еще недостаточно подготовили основу  для формирования психического здоровья, поэтому комплексная безопасность, так или иначе должна позаботиться об этом.</w:t>
      </w:r>
    </w:p>
    <w:p w:rsidR="0017035E" w:rsidRPr="00AE3D9C" w:rsidRDefault="0017035E" w:rsidP="000277E0">
      <w:pPr>
        <w:ind w:firstLine="708"/>
        <w:jc w:val="both"/>
        <w:rPr>
          <w:sz w:val="28"/>
          <w:szCs w:val="28"/>
        </w:rPr>
      </w:pPr>
      <w:r w:rsidRPr="00AE3D9C">
        <w:rPr>
          <w:sz w:val="28"/>
          <w:szCs w:val="28"/>
        </w:rPr>
        <w:t>Проводя анализ материалов по реабилитации, профилактике и сопровождению в области зависимого поведения, авторы пришли к пониманию структуры взаимосвязи этих компонентов и могут предложить свое видение проблемы аддикции.  Такая взаимосвязь  в итоге образует динамичный конструкт взаимно перетекающих процессов и явлений, на основе которых можно выстроить методологические принципы работы  специалистов аддиктологов и превентологов с лицами имеющими и не имеющими опыт зависимого поведения (см. рисунок</w:t>
      </w:r>
      <w:r w:rsidR="00931FF6">
        <w:rPr>
          <w:sz w:val="28"/>
          <w:szCs w:val="28"/>
        </w:rPr>
        <w:t xml:space="preserve"> 1</w:t>
      </w:r>
      <w:r w:rsidRPr="00AE3D9C">
        <w:rPr>
          <w:sz w:val="28"/>
          <w:szCs w:val="28"/>
        </w:rPr>
        <w:t>).</w:t>
      </w:r>
    </w:p>
    <w:p w:rsidR="0017035E" w:rsidRPr="007D28E6" w:rsidRDefault="0017035E" w:rsidP="000277E0">
      <w:pPr>
        <w:jc w:val="both"/>
      </w:pPr>
      <w:r>
        <w:t xml:space="preserve">  </w:t>
      </w:r>
    </w:p>
    <w:p w:rsidR="0017035E" w:rsidRPr="007D28E6" w:rsidRDefault="004306A1" w:rsidP="000277E0">
      <w:r>
        <w:t xml:space="preserve">               </w:t>
      </w:r>
      <w:r w:rsidR="0098789D" w:rsidRPr="00E3470A">
        <w:object w:dxaOrig="7082" w:dyaOrig="53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75pt;height:286.35pt" o:ole="" o:bordertopcolor="this" o:borderleftcolor="this" o:borderbottomcolor="this" o:borderrightcolor="this">
            <v:imagedata r:id="rId9" o:title=""/>
            <w10:bordertop type="single" width="4"/>
            <w10:borderleft type="single" width="4"/>
            <w10:borderbottom type="single" width="4"/>
            <w10:borderright type="single" width="4"/>
          </v:shape>
          <o:OLEObject Type="Embed" ProgID="PowerPoint.Slide.12" ShapeID="_x0000_i1025" DrawAspect="Content" ObjectID="_1443540655" r:id="rId10"/>
        </w:object>
      </w:r>
    </w:p>
    <w:p w:rsidR="0017035E" w:rsidRDefault="0017035E" w:rsidP="000277E0">
      <w:pPr>
        <w:rPr>
          <w:b/>
        </w:rPr>
      </w:pPr>
    </w:p>
    <w:p w:rsidR="0017035E" w:rsidRPr="00D95B75" w:rsidRDefault="0098789D" w:rsidP="000277E0">
      <w:pPr>
        <w:jc w:val="center"/>
        <w:rPr>
          <w:b/>
          <w:i/>
          <w:sz w:val="26"/>
          <w:szCs w:val="26"/>
        </w:rPr>
      </w:pPr>
      <w:r>
        <w:rPr>
          <w:b/>
          <w:i/>
          <w:sz w:val="26"/>
          <w:szCs w:val="26"/>
        </w:rPr>
        <w:t>Рис.</w:t>
      </w:r>
      <w:r w:rsidR="00707D02" w:rsidRPr="00D95B75">
        <w:rPr>
          <w:b/>
          <w:i/>
          <w:sz w:val="26"/>
          <w:szCs w:val="26"/>
        </w:rPr>
        <w:t xml:space="preserve"> 1</w:t>
      </w:r>
      <w:r w:rsidR="0017035E" w:rsidRPr="00D95B75">
        <w:rPr>
          <w:b/>
          <w:i/>
          <w:sz w:val="26"/>
          <w:szCs w:val="26"/>
        </w:rPr>
        <w:t>. Схема структурной взаимосвязи реабилитации, профилактики и сопровождения в области зависимого поведения</w:t>
      </w:r>
    </w:p>
    <w:p w:rsidR="0017035E" w:rsidRPr="00D95B75" w:rsidRDefault="0017035E" w:rsidP="000277E0">
      <w:pPr>
        <w:jc w:val="both"/>
        <w:rPr>
          <w:i/>
          <w:sz w:val="26"/>
          <w:szCs w:val="26"/>
        </w:rPr>
      </w:pPr>
      <w:r w:rsidRPr="00D95B75">
        <w:rPr>
          <w:i/>
          <w:sz w:val="26"/>
          <w:szCs w:val="26"/>
        </w:rPr>
        <w:t>где:  1) явление зависимого поведения (ЗП); 2) ситуация ЗП; 3) реабилитация -терапевтическое вмешательство в ЗП; 4) явление социально-позитивной жизнедеятельности; 5) ситуация  социальной нормы; 6) профилактическое вмешательство</w:t>
      </w:r>
      <w:r w:rsidR="0008378B">
        <w:rPr>
          <w:i/>
          <w:sz w:val="26"/>
          <w:szCs w:val="26"/>
        </w:rPr>
        <w:t>,</w:t>
      </w:r>
      <w:r w:rsidRPr="00D95B75">
        <w:rPr>
          <w:i/>
          <w:sz w:val="26"/>
          <w:szCs w:val="26"/>
        </w:rPr>
        <w:t xml:space="preserve"> превращающее ЗП в   нормы жизнедеятельности; 7-9 - </w:t>
      </w:r>
      <w:r w:rsidRPr="00D95B75">
        <w:rPr>
          <w:i/>
          <w:sz w:val="26"/>
          <w:szCs w:val="26"/>
        </w:rPr>
        <w:lastRenderedPageBreak/>
        <w:t>элементы процесса сопровождения</w:t>
      </w:r>
      <w:r w:rsidR="0008378B">
        <w:rPr>
          <w:i/>
          <w:sz w:val="26"/>
          <w:szCs w:val="26"/>
        </w:rPr>
        <w:t>:</w:t>
      </w:r>
      <w:r w:rsidRPr="00D95B75">
        <w:rPr>
          <w:i/>
          <w:sz w:val="26"/>
          <w:szCs w:val="26"/>
        </w:rPr>
        <w:t xml:space="preserve"> 7</w:t>
      </w:r>
      <w:r w:rsidR="0008378B">
        <w:rPr>
          <w:i/>
          <w:sz w:val="26"/>
          <w:szCs w:val="26"/>
        </w:rPr>
        <w:t>- в области реабилитации,  8 -</w:t>
      </w:r>
      <w:r w:rsidRPr="00D95B75">
        <w:rPr>
          <w:i/>
          <w:sz w:val="26"/>
          <w:szCs w:val="26"/>
        </w:rPr>
        <w:t xml:space="preserve">  в области перехода</w:t>
      </w:r>
      <w:r w:rsidR="007910E5">
        <w:rPr>
          <w:i/>
          <w:sz w:val="26"/>
          <w:szCs w:val="26"/>
        </w:rPr>
        <w:t xml:space="preserve"> от реабилитации к профилактике,</w:t>
      </w:r>
      <w:r w:rsidRPr="00D95B75">
        <w:rPr>
          <w:i/>
          <w:sz w:val="26"/>
          <w:szCs w:val="26"/>
        </w:rPr>
        <w:t xml:space="preserve"> 9</w:t>
      </w:r>
      <w:r w:rsidR="007910E5">
        <w:rPr>
          <w:i/>
          <w:sz w:val="26"/>
          <w:szCs w:val="26"/>
        </w:rPr>
        <w:t xml:space="preserve"> - </w:t>
      </w:r>
      <w:r w:rsidRPr="00D95B75">
        <w:rPr>
          <w:i/>
          <w:sz w:val="26"/>
          <w:szCs w:val="26"/>
        </w:rPr>
        <w:t xml:space="preserve"> в области профилактики.</w:t>
      </w:r>
    </w:p>
    <w:p w:rsidR="0017035E" w:rsidRDefault="0017035E" w:rsidP="000277E0"/>
    <w:p w:rsidR="0017035E" w:rsidRDefault="0017035E" w:rsidP="000277E0">
      <w:pPr>
        <w:jc w:val="both"/>
        <w:rPr>
          <w:sz w:val="28"/>
          <w:szCs w:val="28"/>
        </w:rPr>
      </w:pPr>
      <w:r w:rsidRPr="00707D02">
        <w:rPr>
          <w:sz w:val="28"/>
          <w:szCs w:val="28"/>
        </w:rPr>
        <w:t>Предварительно, перед описанием методологических принципов, необходимо дать определения рассматриваемых явлений.</w:t>
      </w:r>
    </w:p>
    <w:p w:rsidR="0017035E" w:rsidRPr="00707D02" w:rsidRDefault="0017035E" w:rsidP="000277E0">
      <w:pPr>
        <w:ind w:firstLine="709"/>
        <w:jc w:val="both"/>
        <w:rPr>
          <w:sz w:val="28"/>
          <w:szCs w:val="28"/>
        </w:rPr>
      </w:pPr>
      <w:r w:rsidRPr="00707D02">
        <w:rPr>
          <w:b/>
          <w:sz w:val="28"/>
          <w:szCs w:val="28"/>
        </w:rPr>
        <w:t>Реабилитация лиц</w:t>
      </w:r>
      <w:r w:rsidR="0008378B">
        <w:rPr>
          <w:b/>
          <w:sz w:val="28"/>
          <w:szCs w:val="28"/>
        </w:rPr>
        <w:t xml:space="preserve"> с </w:t>
      </w:r>
      <w:r w:rsidRPr="00707D02">
        <w:rPr>
          <w:b/>
          <w:sz w:val="28"/>
          <w:szCs w:val="28"/>
        </w:rPr>
        <w:t>аддиктивн</w:t>
      </w:r>
      <w:r w:rsidR="0008378B">
        <w:rPr>
          <w:b/>
          <w:sz w:val="28"/>
          <w:szCs w:val="28"/>
        </w:rPr>
        <w:t>ым</w:t>
      </w:r>
      <w:r w:rsidRPr="00707D02">
        <w:rPr>
          <w:b/>
          <w:sz w:val="28"/>
          <w:szCs w:val="28"/>
        </w:rPr>
        <w:t xml:space="preserve"> поведени</w:t>
      </w:r>
      <w:r w:rsidR="0008378B">
        <w:rPr>
          <w:b/>
          <w:sz w:val="28"/>
          <w:szCs w:val="28"/>
        </w:rPr>
        <w:t>ем</w:t>
      </w:r>
      <w:r w:rsidRPr="00707D02">
        <w:rPr>
          <w:sz w:val="28"/>
          <w:szCs w:val="28"/>
        </w:rPr>
        <w:t xml:space="preserve"> – это процесс разрушения патологических связей</w:t>
      </w:r>
      <w:r w:rsidR="0008378B">
        <w:rPr>
          <w:sz w:val="28"/>
          <w:szCs w:val="28"/>
        </w:rPr>
        <w:t>,</w:t>
      </w:r>
      <w:r w:rsidRPr="00707D02">
        <w:rPr>
          <w:sz w:val="28"/>
          <w:szCs w:val="28"/>
        </w:rPr>
        <w:t xml:space="preserve"> изменяющих сознание</w:t>
      </w:r>
      <w:r w:rsidR="0008378B">
        <w:rPr>
          <w:sz w:val="28"/>
          <w:szCs w:val="28"/>
        </w:rPr>
        <w:t xml:space="preserve">, </w:t>
      </w:r>
      <w:r w:rsidRPr="00707D02">
        <w:rPr>
          <w:sz w:val="28"/>
          <w:szCs w:val="28"/>
        </w:rPr>
        <w:t xml:space="preserve"> и</w:t>
      </w:r>
      <w:r w:rsidR="0008378B">
        <w:rPr>
          <w:sz w:val="28"/>
          <w:szCs w:val="28"/>
        </w:rPr>
        <w:t>,</w:t>
      </w:r>
      <w:r w:rsidRPr="00707D02">
        <w:rPr>
          <w:sz w:val="28"/>
          <w:szCs w:val="28"/>
        </w:rPr>
        <w:t xml:space="preserve"> как следствие</w:t>
      </w:r>
      <w:r w:rsidR="0008378B">
        <w:rPr>
          <w:sz w:val="28"/>
          <w:szCs w:val="28"/>
        </w:rPr>
        <w:t>,</w:t>
      </w:r>
      <w:r w:rsidRPr="00707D02">
        <w:rPr>
          <w:sz w:val="28"/>
          <w:szCs w:val="28"/>
        </w:rPr>
        <w:t xml:space="preserve"> формирующих зависимость, и</w:t>
      </w:r>
      <w:r w:rsidR="0008378B">
        <w:rPr>
          <w:sz w:val="28"/>
          <w:szCs w:val="28"/>
        </w:rPr>
        <w:t>,</w:t>
      </w:r>
      <w:r w:rsidRPr="00707D02">
        <w:rPr>
          <w:sz w:val="28"/>
          <w:szCs w:val="28"/>
        </w:rPr>
        <w:t xml:space="preserve"> в дальнейшем</w:t>
      </w:r>
      <w:r w:rsidR="0008378B">
        <w:rPr>
          <w:sz w:val="28"/>
          <w:szCs w:val="28"/>
        </w:rPr>
        <w:t xml:space="preserve">, </w:t>
      </w:r>
      <w:r w:rsidRPr="00707D02">
        <w:rPr>
          <w:sz w:val="28"/>
          <w:szCs w:val="28"/>
        </w:rPr>
        <w:t xml:space="preserve"> переходящий в процесс наращивания новых адаптивных конструкций.</w:t>
      </w:r>
    </w:p>
    <w:p w:rsidR="0017035E" w:rsidRPr="00707D02" w:rsidRDefault="0017035E" w:rsidP="000277E0">
      <w:pPr>
        <w:ind w:firstLine="709"/>
        <w:jc w:val="both"/>
        <w:rPr>
          <w:sz w:val="28"/>
          <w:szCs w:val="28"/>
        </w:rPr>
      </w:pPr>
      <w:r w:rsidRPr="00707D02">
        <w:rPr>
          <w:sz w:val="28"/>
          <w:szCs w:val="28"/>
        </w:rPr>
        <w:t>Реабилитация  в области зависимого поведения включает в себя медицинское (медикаментозное, детоксикологическое) и немедицинское терапевтическое вмешательства. Эти вопросы освещаются в предмете аддиктологии.</w:t>
      </w:r>
    </w:p>
    <w:p w:rsidR="0017035E" w:rsidRPr="00707D02" w:rsidRDefault="0017035E" w:rsidP="000277E0">
      <w:pPr>
        <w:jc w:val="both"/>
        <w:rPr>
          <w:sz w:val="28"/>
          <w:szCs w:val="28"/>
        </w:rPr>
      </w:pPr>
      <w:r w:rsidRPr="00707D02">
        <w:rPr>
          <w:sz w:val="28"/>
          <w:szCs w:val="28"/>
        </w:rPr>
        <w:t xml:space="preserve"> Задачами немедицинского терапевтического вмешательства являются:</w:t>
      </w:r>
    </w:p>
    <w:p w:rsidR="0017035E" w:rsidRPr="00707D02" w:rsidRDefault="0017035E" w:rsidP="000277E0">
      <w:pPr>
        <w:jc w:val="both"/>
        <w:rPr>
          <w:sz w:val="28"/>
          <w:szCs w:val="28"/>
        </w:rPr>
      </w:pPr>
      <w:r w:rsidRPr="00707D02">
        <w:rPr>
          <w:sz w:val="28"/>
          <w:szCs w:val="28"/>
        </w:rPr>
        <w:t>- разрушение патологических психологических и социальных связей</w:t>
      </w:r>
      <w:r w:rsidR="0008378B">
        <w:rPr>
          <w:sz w:val="28"/>
          <w:szCs w:val="28"/>
        </w:rPr>
        <w:t>,</w:t>
      </w:r>
      <w:r w:rsidRPr="00707D02">
        <w:rPr>
          <w:sz w:val="28"/>
          <w:szCs w:val="28"/>
        </w:rPr>
        <w:t xml:space="preserve"> характерных для зависимого поведения;</w:t>
      </w:r>
    </w:p>
    <w:p w:rsidR="0017035E" w:rsidRPr="00707D02" w:rsidRDefault="0017035E" w:rsidP="000277E0">
      <w:pPr>
        <w:jc w:val="both"/>
        <w:rPr>
          <w:sz w:val="28"/>
          <w:szCs w:val="28"/>
        </w:rPr>
      </w:pPr>
      <w:r w:rsidRPr="00707D02">
        <w:rPr>
          <w:sz w:val="28"/>
          <w:szCs w:val="28"/>
        </w:rPr>
        <w:t>- изменение поведения в направлении, исключающем зависимость;</w:t>
      </w:r>
    </w:p>
    <w:p w:rsidR="0017035E" w:rsidRPr="00707D02" w:rsidRDefault="0017035E" w:rsidP="000277E0">
      <w:pPr>
        <w:jc w:val="both"/>
        <w:rPr>
          <w:sz w:val="28"/>
          <w:szCs w:val="28"/>
        </w:rPr>
      </w:pPr>
      <w:r w:rsidRPr="00707D02">
        <w:rPr>
          <w:sz w:val="28"/>
          <w:szCs w:val="28"/>
        </w:rPr>
        <w:t>- построение системных поддерживающих конструкций на разных уровнях жизнедеятельности: психофизиологическом, обучения, коммуникаций, социализации, образования и культуры.</w:t>
      </w:r>
    </w:p>
    <w:p w:rsidR="0017035E" w:rsidRPr="00707D02" w:rsidRDefault="0017035E" w:rsidP="000277E0">
      <w:pPr>
        <w:ind w:firstLine="709"/>
        <w:jc w:val="both"/>
        <w:rPr>
          <w:sz w:val="28"/>
          <w:szCs w:val="28"/>
        </w:rPr>
      </w:pPr>
      <w:r w:rsidRPr="00707D02">
        <w:rPr>
          <w:b/>
          <w:sz w:val="28"/>
          <w:szCs w:val="28"/>
        </w:rPr>
        <w:t>Профилактика аддиктивного поведения</w:t>
      </w:r>
      <w:r w:rsidRPr="00707D02">
        <w:rPr>
          <w:sz w:val="28"/>
          <w:szCs w:val="28"/>
        </w:rPr>
        <w:t xml:space="preserve"> –  это процесс опережающего формирования норм жизнедеятельности</w:t>
      </w:r>
      <w:r w:rsidR="0008378B">
        <w:rPr>
          <w:sz w:val="28"/>
          <w:szCs w:val="28"/>
        </w:rPr>
        <w:t>,</w:t>
      </w:r>
      <w:r w:rsidRPr="00707D02">
        <w:rPr>
          <w:sz w:val="28"/>
          <w:szCs w:val="28"/>
        </w:rPr>
        <w:t xml:space="preserve"> исключающих зависимость и укрепляющих социально-позитивную направленность.</w:t>
      </w:r>
    </w:p>
    <w:p w:rsidR="0017035E" w:rsidRPr="00707D02" w:rsidRDefault="0017035E" w:rsidP="000277E0">
      <w:pPr>
        <w:jc w:val="both"/>
        <w:rPr>
          <w:sz w:val="28"/>
          <w:szCs w:val="28"/>
        </w:rPr>
      </w:pPr>
      <w:r w:rsidRPr="00707D02">
        <w:rPr>
          <w:sz w:val="28"/>
          <w:szCs w:val="28"/>
        </w:rPr>
        <w:t>Профилактика аддиктивного поведения включает в себя активные внешние вмешательства универсального (всеохватывающего), селективного (по агенту зависимости)  и индикативного (индивидуального) характера. Эти вопросы освещаются в предмете превентологии.</w:t>
      </w:r>
    </w:p>
    <w:p w:rsidR="0017035E" w:rsidRPr="00707D02" w:rsidRDefault="0017035E" w:rsidP="000277E0">
      <w:pPr>
        <w:jc w:val="both"/>
        <w:rPr>
          <w:sz w:val="28"/>
          <w:szCs w:val="28"/>
        </w:rPr>
      </w:pPr>
      <w:r w:rsidRPr="00707D02">
        <w:rPr>
          <w:sz w:val="28"/>
          <w:szCs w:val="28"/>
        </w:rPr>
        <w:t>Задачей профилактического вмешательства в области зависимого поведения являются формирование у человека и населения в целом:</w:t>
      </w:r>
    </w:p>
    <w:p w:rsidR="0017035E" w:rsidRPr="00707D02" w:rsidRDefault="0017035E" w:rsidP="000277E0">
      <w:pPr>
        <w:jc w:val="both"/>
        <w:rPr>
          <w:sz w:val="28"/>
          <w:szCs w:val="28"/>
        </w:rPr>
      </w:pPr>
      <w:r w:rsidRPr="00707D02">
        <w:rPr>
          <w:sz w:val="28"/>
          <w:szCs w:val="28"/>
        </w:rPr>
        <w:t>- антиаддиктивной установки;</w:t>
      </w:r>
    </w:p>
    <w:p w:rsidR="0017035E" w:rsidRPr="00707D02" w:rsidRDefault="0017035E" w:rsidP="000277E0">
      <w:pPr>
        <w:jc w:val="both"/>
        <w:rPr>
          <w:sz w:val="28"/>
          <w:szCs w:val="28"/>
        </w:rPr>
      </w:pPr>
      <w:r w:rsidRPr="00707D02">
        <w:rPr>
          <w:sz w:val="28"/>
          <w:szCs w:val="28"/>
        </w:rPr>
        <w:t>- здоровье сберегающих компетенций;</w:t>
      </w:r>
    </w:p>
    <w:p w:rsidR="0017035E" w:rsidRPr="00707D02" w:rsidRDefault="0017035E" w:rsidP="000277E0">
      <w:pPr>
        <w:jc w:val="both"/>
        <w:rPr>
          <w:sz w:val="28"/>
          <w:szCs w:val="28"/>
        </w:rPr>
      </w:pPr>
      <w:r w:rsidRPr="00707D02">
        <w:rPr>
          <w:sz w:val="28"/>
          <w:szCs w:val="28"/>
        </w:rPr>
        <w:t>- социальной самоэффективности;</w:t>
      </w:r>
    </w:p>
    <w:p w:rsidR="0017035E" w:rsidRPr="00707D02" w:rsidRDefault="0017035E" w:rsidP="000277E0">
      <w:pPr>
        <w:jc w:val="both"/>
        <w:rPr>
          <w:sz w:val="28"/>
          <w:szCs w:val="28"/>
        </w:rPr>
      </w:pPr>
      <w:r w:rsidRPr="00707D02">
        <w:rPr>
          <w:sz w:val="28"/>
          <w:szCs w:val="28"/>
        </w:rPr>
        <w:t>- и др.</w:t>
      </w:r>
    </w:p>
    <w:p w:rsidR="0017035E" w:rsidRPr="00707D02" w:rsidRDefault="0017035E" w:rsidP="000277E0">
      <w:pPr>
        <w:ind w:firstLine="709"/>
        <w:jc w:val="both"/>
        <w:rPr>
          <w:sz w:val="28"/>
          <w:szCs w:val="28"/>
        </w:rPr>
      </w:pPr>
      <w:r w:rsidRPr="00707D02">
        <w:rPr>
          <w:b/>
          <w:sz w:val="28"/>
          <w:szCs w:val="28"/>
        </w:rPr>
        <w:t>Сопровождение в области зависимого поведения</w:t>
      </w:r>
      <w:r w:rsidRPr="00707D02">
        <w:rPr>
          <w:sz w:val="28"/>
          <w:szCs w:val="28"/>
        </w:rPr>
        <w:t xml:space="preserve"> - это совокупность условий позволяющих  изменять патологическую мотивацию и поддерживать конструктивную позитивную мотивацию на нормальную жизнедеятельность, благополучие, высокое качество жизни. </w:t>
      </w:r>
    </w:p>
    <w:p w:rsidR="0017035E" w:rsidRPr="00707D02" w:rsidRDefault="0017035E" w:rsidP="000277E0">
      <w:pPr>
        <w:jc w:val="both"/>
        <w:rPr>
          <w:sz w:val="28"/>
          <w:szCs w:val="28"/>
        </w:rPr>
      </w:pPr>
      <w:r w:rsidRPr="00707D02">
        <w:rPr>
          <w:sz w:val="28"/>
          <w:szCs w:val="28"/>
        </w:rPr>
        <w:t xml:space="preserve">Сопровождение в области зависимого поведения  включает в себя консультации, встречи, организуемые с лицами, имеющими опыт аддиктивного поведения или находящимися в ситуации проявления зависимости до и после реабилитации. </w:t>
      </w:r>
    </w:p>
    <w:p w:rsidR="0017035E" w:rsidRPr="00707D02" w:rsidRDefault="0017035E" w:rsidP="000277E0">
      <w:pPr>
        <w:jc w:val="both"/>
        <w:rPr>
          <w:sz w:val="28"/>
          <w:szCs w:val="28"/>
        </w:rPr>
      </w:pPr>
      <w:r w:rsidRPr="00707D02">
        <w:rPr>
          <w:sz w:val="28"/>
          <w:szCs w:val="28"/>
        </w:rPr>
        <w:t>Задачи сопровождения в области зависимого поведения:</w:t>
      </w:r>
    </w:p>
    <w:p w:rsidR="0017035E" w:rsidRPr="00707D02" w:rsidRDefault="0017035E" w:rsidP="000277E0">
      <w:pPr>
        <w:jc w:val="both"/>
        <w:rPr>
          <w:sz w:val="28"/>
          <w:szCs w:val="28"/>
        </w:rPr>
      </w:pPr>
      <w:r w:rsidRPr="00707D02">
        <w:rPr>
          <w:sz w:val="28"/>
          <w:szCs w:val="28"/>
        </w:rPr>
        <w:t xml:space="preserve">-  аккумулирование внешних ресурсов  различного уровня для изменения патологической мотивации; </w:t>
      </w:r>
    </w:p>
    <w:p w:rsidR="0017035E" w:rsidRPr="00707D02" w:rsidRDefault="0017035E" w:rsidP="000277E0">
      <w:pPr>
        <w:jc w:val="both"/>
        <w:rPr>
          <w:sz w:val="28"/>
          <w:szCs w:val="28"/>
        </w:rPr>
      </w:pPr>
      <w:r w:rsidRPr="00707D02">
        <w:rPr>
          <w:sz w:val="28"/>
          <w:szCs w:val="28"/>
        </w:rPr>
        <w:lastRenderedPageBreak/>
        <w:t>- использование конструктивной социальной поддержки как базового формата поддержки измененной мотивации;</w:t>
      </w:r>
    </w:p>
    <w:p w:rsidR="0017035E" w:rsidRPr="00707D02" w:rsidRDefault="0017035E" w:rsidP="000277E0">
      <w:pPr>
        <w:jc w:val="both"/>
        <w:rPr>
          <w:sz w:val="28"/>
          <w:szCs w:val="28"/>
        </w:rPr>
      </w:pPr>
      <w:r w:rsidRPr="00707D02">
        <w:rPr>
          <w:sz w:val="28"/>
          <w:szCs w:val="28"/>
        </w:rPr>
        <w:t>- в области реабилитации сопровождение направлено на предупреждение рецидивов, усугубления состояния, поддержка мотивации на прохождения полной программы реабилитации;</w:t>
      </w:r>
    </w:p>
    <w:p w:rsidR="0017035E" w:rsidRPr="00707D02" w:rsidRDefault="0017035E" w:rsidP="000277E0">
      <w:pPr>
        <w:jc w:val="both"/>
        <w:rPr>
          <w:sz w:val="28"/>
          <w:szCs w:val="28"/>
        </w:rPr>
      </w:pPr>
      <w:r w:rsidRPr="00707D02">
        <w:rPr>
          <w:sz w:val="28"/>
          <w:szCs w:val="28"/>
        </w:rPr>
        <w:t>- в области профилактики  - выявление группы риска по вовлечению лиц в зависимое поведение, создание и поддержание социально позитивной мотивации;</w:t>
      </w:r>
    </w:p>
    <w:p w:rsidR="0017035E" w:rsidRPr="00707D02" w:rsidRDefault="0017035E" w:rsidP="000277E0">
      <w:pPr>
        <w:jc w:val="both"/>
        <w:rPr>
          <w:sz w:val="28"/>
          <w:szCs w:val="28"/>
        </w:rPr>
      </w:pPr>
      <w:r w:rsidRPr="00707D02">
        <w:rPr>
          <w:sz w:val="28"/>
          <w:szCs w:val="28"/>
        </w:rPr>
        <w:t>- в переходном этапе от реабилитации к профилактике  - содействие в нормализации жизни, учебе и профессиональной деятельности лиц, прошедших реабилитацию и вышедших из ситуации зависимого поведения.</w:t>
      </w:r>
    </w:p>
    <w:p w:rsidR="0017035E" w:rsidRPr="00707D02" w:rsidRDefault="0017035E" w:rsidP="003F7FA9">
      <w:pPr>
        <w:rPr>
          <w:sz w:val="28"/>
          <w:szCs w:val="28"/>
        </w:rPr>
      </w:pPr>
    </w:p>
    <w:p w:rsidR="0017035E" w:rsidRPr="005275A6" w:rsidRDefault="00BA24C0" w:rsidP="004306A1">
      <w:pPr>
        <w:pStyle w:val="ab"/>
        <w:numPr>
          <w:ilvl w:val="0"/>
          <w:numId w:val="56"/>
        </w:numPr>
        <w:ind w:left="426"/>
        <w:jc w:val="both"/>
        <w:rPr>
          <w:b/>
          <w:sz w:val="28"/>
          <w:szCs w:val="28"/>
        </w:rPr>
      </w:pPr>
      <w:r>
        <w:rPr>
          <w:b/>
          <w:sz w:val="28"/>
          <w:szCs w:val="28"/>
        </w:rPr>
        <w:t xml:space="preserve"> </w:t>
      </w:r>
      <w:r w:rsidR="0017035E" w:rsidRPr="005275A6">
        <w:rPr>
          <w:b/>
          <w:sz w:val="28"/>
          <w:szCs w:val="28"/>
        </w:rPr>
        <w:t>Основные методологические принципы работы  специалистов аддиктологов и превентологов с лицами, имеющими и не имеющими опыт зависимого поведения</w:t>
      </w:r>
    </w:p>
    <w:p w:rsidR="00BE7BE8" w:rsidRPr="00BE7BE8" w:rsidRDefault="00BE7BE8" w:rsidP="005275A6">
      <w:pPr>
        <w:rPr>
          <w:b/>
        </w:rPr>
      </w:pPr>
    </w:p>
    <w:p w:rsidR="0017035E" w:rsidRPr="00707D02" w:rsidRDefault="0017035E" w:rsidP="000277E0">
      <w:pPr>
        <w:jc w:val="both"/>
        <w:rPr>
          <w:sz w:val="28"/>
          <w:szCs w:val="28"/>
        </w:rPr>
      </w:pPr>
      <w:r w:rsidRPr="00707D02">
        <w:rPr>
          <w:sz w:val="28"/>
          <w:szCs w:val="28"/>
        </w:rPr>
        <w:tab/>
        <w:t>Рассмотренные выше явления в реальности не имеют четких границ и определяются по итогам мониторинга состояния и динамики в области зависимости и норм жизни деятельности.</w:t>
      </w:r>
    </w:p>
    <w:p w:rsidR="0017035E" w:rsidRPr="00707D02" w:rsidRDefault="0017035E" w:rsidP="000277E0">
      <w:pPr>
        <w:jc w:val="both"/>
        <w:rPr>
          <w:sz w:val="28"/>
          <w:szCs w:val="28"/>
        </w:rPr>
      </w:pPr>
      <w:r w:rsidRPr="00707D02">
        <w:rPr>
          <w:sz w:val="28"/>
          <w:szCs w:val="28"/>
        </w:rPr>
        <w:tab/>
        <w:t>Реабилитация, профилактика и сопровождения в области зависимого поведения детерминированы по социокультурным условиям различных географических регионов.</w:t>
      </w:r>
    </w:p>
    <w:p w:rsidR="0017035E" w:rsidRPr="00707D02" w:rsidRDefault="0017035E" w:rsidP="000277E0">
      <w:pPr>
        <w:jc w:val="both"/>
        <w:rPr>
          <w:sz w:val="28"/>
          <w:szCs w:val="28"/>
        </w:rPr>
      </w:pPr>
      <w:r w:rsidRPr="00707D02">
        <w:rPr>
          <w:sz w:val="28"/>
          <w:szCs w:val="28"/>
        </w:rPr>
        <w:tab/>
        <w:t xml:space="preserve">Результативность работы специалистов, проводимой в области зависимого поведения в первую очередь составляет численность лиц  полностью прошедших программу реабилитации, профилактики и сопровождения.  </w:t>
      </w:r>
    </w:p>
    <w:p w:rsidR="0017035E" w:rsidRPr="00707D02" w:rsidRDefault="0017035E" w:rsidP="000277E0">
      <w:pPr>
        <w:jc w:val="both"/>
        <w:rPr>
          <w:sz w:val="28"/>
          <w:szCs w:val="28"/>
        </w:rPr>
      </w:pPr>
      <w:r w:rsidRPr="00707D02">
        <w:rPr>
          <w:sz w:val="28"/>
          <w:szCs w:val="28"/>
        </w:rPr>
        <w:tab/>
        <w:t>Ведущей сферой  в области профилактики и сопровождения сегодня признана система образования при координирующей роли высшей профессиональной школы.</w:t>
      </w:r>
    </w:p>
    <w:p w:rsidR="0017035E" w:rsidRPr="00DF0646" w:rsidRDefault="0017035E" w:rsidP="000277E0">
      <w:pPr>
        <w:rPr>
          <w:sz w:val="28"/>
          <w:szCs w:val="28"/>
        </w:rPr>
      </w:pPr>
    </w:p>
    <w:p w:rsidR="0017035E" w:rsidRPr="00491F3B" w:rsidRDefault="00707D02" w:rsidP="000277E0">
      <w:pPr>
        <w:jc w:val="center"/>
        <w:rPr>
          <w:b/>
          <w:i/>
        </w:rPr>
      </w:pPr>
      <w:r w:rsidRPr="00491F3B">
        <w:rPr>
          <w:b/>
          <w:i/>
        </w:rPr>
        <w:t>Список литературы:</w:t>
      </w:r>
    </w:p>
    <w:p w:rsidR="0017035E" w:rsidRDefault="0017035E" w:rsidP="000277E0">
      <w:pPr>
        <w:rPr>
          <w:lang w:val="en-US"/>
        </w:rPr>
      </w:pPr>
    </w:p>
    <w:p w:rsidR="0017035E" w:rsidRPr="000277E0" w:rsidRDefault="0017035E" w:rsidP="000277E0">
      <w:pPr>
        <w:numPr>
          <w:ilvl w:val="0"/>
          <w:numId w:val="2"/>
        </w:numPr>
        <w:jc w:val="both"/>
        <w:rPr>
          <w:spacing w:val="-1"/>
          <w:lang w:val="en-US"/>
        </w:rPr>
      </w:pPr>
      <w:r w:rsidRPr="000277E0">
        <w:rPr>
          <w:lang w:val="en-US"/>
        </w:rPr>
        <w:t>Health Promotion Glossary, World Health Organization, Geneva [</w:t>
      </w:r>
      <w:r w:rsidRPr="000277E0">
        <w:t>Электронный</w:t>
      </w:r>
      <w:r w:rsidRPr="000277E0">
        <w:rPr>
          <w:lang w:val="en-US"/>
        </w:rPr>
        <w:t xml:space="preserve"> </w:t>
      </w:r>
      <w:r w:rsidRPr="000277E0">
        <w:t>ресурс</w:t>
      </w:r>
      <w:r w:rsidRPr="000277E0">
        <w:rPr>
          <w:lang w:val="en-US"/>
        </w:rPr>
        <w:t xml:space="preserve">:  </w:t>
      </w:r>
      <w:r w:rsidRPr="00164188">
        <w:rPr>
          <w:spacing w:val="-1"/>
          <w:lang w:val="en-US"/>
        </w:rPr>
        <w:t>http://yandex.ru/yandsearch?text=Glossary+Health+Promotion&amp;lr=213</w:t>
      </w:r>
      <w:r w:rsidRPr="000277E0">
        <w:rPr>
          <w:spacing w:val="-1"/>
          <w:lang w:val="en-US"/>
        </w:rPr>
        <w:t xml:space="preserve">]. </w:t>
      </w:r>
    </w:p>
    <w:p w:rsidR="0017035E" w:rsidRPr="000277E0" w:rsidRDefault="0017035E" w:rsidP="000277E0">
      <w:pPr>
        <w:numPr>
          <w:ilvl w:val="0"/>
          <w:numId w:val="2"/>
        </w:numPr>
        <w:jc w:val="both"/>
      </w:pPr>
      <w:r w:rsidRPr="000277E0">
        <w:t>П.И. Сидоров «Наркологическая превентология». МЕДпресс, 2006</w:t>
      </w:r>
    </w:p>
    <w:p w:rsidR="0017035E" w:rsidRPr="000277E0" w:rsidRDefault="0017035E" w:rsidP="000277E0">
      <w:pPr>
        <w:numPr>
          <w:ilvl w:val="0"/>
          <w:numId w:val="2"/>
        </w:numPr>
        <w:jc w:val="both"/>
      </w:pPr>
      <w:r w:rsidRPr="000277E0">
        <w:t xml:space="preserve">Сборник полезных  методических и информационных материалов для специалистов  работающих с подростками и молодежью в области профилактики ВИЧ, СПИД и наркозависимости и ИПП// НГОО «Гуманитарный проект» при поддержке Детского Фонда ООН (ЮНИСЕФ) и Департамента Международного   развития Великобритании в рамках Программы «Партнерство в некоммерческом секторе». Новосибирск. -2002. </w:t>
      </w:r>
    </w:p>
    <w:p w:rsidR="0017035E" w:rsidRPr="000277E0" w:rsidRDefault="0017035E" w:rsidP="000277E0">
      <w:pPr>
        <w:numPr>
          <w:ilvl w:val="0"/>
          <w:numId w:val="2"/>
        </w:numPr>
        <w:jc w:val="both"/>
        <w:rPr>
          <w:lang w:val="en-US"/>
        </w:rPr>
      </w:pPr>
      <w:r w:rsidRPr="000277E0">
        <w:rPr>
          <w:lang w:val="en-US"/>
        </w:rPr>
        <w:t>Global Burden of Diseases, Injuries, and Risk Factors Study Operations Manual// Final Draft Jan. 2009</w:t>
      </w:r>
    </w:p>
    <w:p w:rsidR="0017035E" w:rsidRPr="000277E0" w:rsidRDefault="0017035E" w:rsidP="000277E0">
      <w:pPr>
        <w:numPr>
          <w:ilvl w:val="0"/>
          <w:numId w:val="2"/>
        </w:numPr>
        <w:jc w:val="both"/>
      </w:pPr>
      <w:r w:rsidRPr="000277E0">
        <w:t>Менделевич В.Д. Психология девиантного поведения. М.. 2001</w:t>
      </w:r>
    </w:p>
    <w:p w:rsidR="0017035E" w:rsidRPr="000277E0" w:rsidRDefault="0017035E" w:rsidP="000277E0">
      <w:pPr>
        <w:numPr>
          <w:ilvl w:val="0"/>
          <w:numId w:val="2"/>
        </w:numPr>
        <w:jc w:val="both"/>
      </w:pPr>
      <w:r w:rsidRPr="000277E0">
        <w:t xml:space="preserve">Мейлахс Петр Медицинская и криминальная модель наркомании. </w:t>
      </w:r>
      <w:r w:rsidRPr="000277E0">
        <w:rPr>
          <w:lang w:val="en-US"/>
        </w:rPr>
        <w:t>http</w:t>
      </w:r>
      <w:r w:rsidRPr="000277E0">
        <w:t>://</w:t>
      </w:r>
      <w:r w:rsidRPr="000277E0">
        <w:rPr>
          <w:lang w:val="en-US"/>
        </w:rPr>
        <w:t>www</w:t>
      </w:r>
      <w:r w:rsidRPr="000277E0">
        <w:t>.</w:t>
      </w:r>
      <w:r w:rsidRPr="000277E0">
        <w:rPr>
          <w:lang w:val="en-US"/>
        </w:rPr>
        <w:t>narcom</w:t>
      </w:r>
      <w:r w:rsidRPr="000277E0">
        <w:t>.</w:t>
      </w:r>
      <w:r w:rsidRPr="000277E0">
        <w:rPr>
          <w:lang w:val="en-US"/>
        </w:rPr>
        <w:t>ru</w:t>
      </w:r>
      <w:r w:rsidRPr="000277E0">
        <w:t>/</w:t>
      </w:r>
      <w:r w:rsidRPr="000277E0">
        <w:rPr>
          <w:lang w:val="en-US"/>
        </w:rPr>
        <w:t>ideas</w:t>
      </w:r>
      <w:r w:rsidRPr="000277E0">
        <w:t>/</w:t>
      </w:r>
      <w:r w:rsidRPr="000277E0">
        <w:rPr>
          <w:lang w:val="en-US"/>
        </w:rPr>
        <w:t>socio</w:t>
      </w:r>
      <w:r w:rsidRPr="000277E0">
        <w:t>/115.</w:t>
      </w:r>
      <w:r w:rsidRPr="000277E0">
        <w:rPr>
          <w:lang w:val="en-US"/>
        </w:rPr>
        <w:t>html</w:t>
      </w:r>
    </w:p>
    <w:p w:rsidR="0017035E" w:rsidRPr="000277E0" w:rsidRDefault="0017035E" w:rsidP="000277E0">
      <w:pPr>
        <w:numPr>
          <w:ilvl w:val="0"/>
          <w:numId w:val="2"/>
        </w:numPr>
        <w:jc w:val="both"/>
        <w:rPr>
          <w:lang w:val="en-US"/>
        </w:rPr>
      </w:pPr>
      <w:r w:rsidRPr="000277E0">
        <w:rPr>
          <w:lang w:val="en-US"/>
        </w:rPr>
        <w:lastRenderedPageBreak/>
        <w:t xml:space="preserve">Daniel H. Lende, E. O. Smith Evolution meets biopsychosociality: an analysis of addictive behavior.// Addiction Volume 97, Issue 4, pages 447–458, April  2002. </w:t>
      </w:r>
    </w:p>
    <w:p w:rsidR="0017035E" w:rsidRPr="000277E0" w:rsidRDefault="0017035E" w:rsidP="000277E0">
      <w:pPr>
        <w:numPr>
          <w:ilvl w:val="0"/>
          <w:numId w:val="2"/>
        </w:numPr>
        <w:jc w:val="both"/>
        <w:rPr>
          <w:lang w:val="en-US"/>
        </w:rPr>
      </w:pPr>
      <w:r w:rsidRPr="000277E0">
        <w:rPr>
          <w:lang w:val="en-US"/>
        </w:rPr>
        <w:t>Theories on drag abuse. Selected Contemporary/ Editors: Ph.D.Dan J Lettieri, Molie Sayers, Heylin Wallestein Pearson et all/ NIDA -1980</w:t>
      </w:r>
    </w:p>
    <w:p w:rsidR="0017035E" w:rsidRPr="000277E0" w:rsidRDefault="0017035E" w:rsidP="000277E0">
      <w:pPr>
        <w:numPr>
          <w:ilvl w:val="0"/>
          <w:numId w:val="2"/>
        </w:numPr>
        <w:jc w:val="both"/>
        <w:rPr>
          <w:lang w:val="en-US"/>
        </w:rPr>
      </w:pPr>
      <w:r w:rsidRPr="000277E0">
        <w:rPr>
          <w:lang w:val="en-US"/>
        </w:rPr>
        <w:t>Engel, George L. (1977). "The need for a new medical model: A challenge for biomedicine". Science  196:129–136. DOI: 10.1126/science.847460</w:t>
      </w:r>
    </w:p>
    <w:p w:rsidR="0017035E" w:rsidRPr="000277E0" w:rsidRDefault="0017035E" w:rsidP="000277E0">
      <w:pPr>
        <w:numPr>
          <w:ilvl w:val="0"/>
          <w:numId w:val="2"/>
        </w:numPr>
        <w:jc w:val="both"/>
        <w:rPr>
          <w:lang w:val="en-US"/>
        </w:rPr>
      </w:pPr>
      <w:r w:rsidRPr="000277E0">
        <w:rPr>
          <w:lang w:val="en-US"/>
        </w:rPr>
        <w:t>Sarno, John E. MD "The Mindbody Prescription: Healing the Body, Healing the Pain." 1998</w:t>
      </w:r>
    </w:p>
    <w:p w:rsidR="0017035E" w:rsidRPr="000277E0" w:rsidRDefault="0017035E" w:rsidP="000277E0">
      <w:pPr>
        <w:numPr>
          <w:ilvl w:val="0"/>
          <w:numId w:val="2"/>
        </w:numPr>
        <w:jc w:val="both"/>
      </w:pPr>
      <w:r w:rsidRPr="000277E0">
        <w:t>Кулаков  С.  А.,  Ваисов  С.  Б.  Руководство  по  реабилитации  наркозависимых.  СПб.:  Речь, 2001</w:t>
      </w:r>
    </w:p>
    <w:p w:rsidR="0017035E" w:rsidRPr="000277E0" w:rsidRDefault="0017035E" w:rsidP="000277E0">
      <w:pPr>
        <w:numPr>
          <w:ilvl w:val="0"/>
          <w:numId w:val="2"/>
        </w:numPr>
        <w:jc w:val="both"/>
      </w:pPr>
      <w:r w:rsidRPr="000277E0">
        <w:t xml:space="preserve">Институт медицины  500 </w:t>
      </w:r>
      <w:r w:rsidRPr="000277E0">
        <w:rPr>
          <w:lang w:val="en-US"/>
        </w:rPr>
        <w:t>Fifth</w:t>
      </w:r>
      <w:r w:rsidRPr="000277E0">
        <w:t xml:space="preserve"> </w:t>
      </w:r>
      <w:r w:rsidRPr="000277E0">
        <w:rPr>
          <w:lang w:val="en-US"/>
        </w:rPr>
        <w:t>St</w:t>
      </w:r>
      <w:r w:rsidRPr="000277E0">
        <w:t xml:space="preserve">, </w:t>
      </w:r>
      <w:r w:rsidRPr="000277E0">
        <w:rPr>
          <w:lang w:val="en-US"/>
        </w:rPr>
        <w:t>NW</w:t>
      </w:r>
      <w:r w:rsidRPr="000277E0">
        <w:t xml:space="preserve">, </w:t>
      </w:r>
      <w:r w:rsidRPr="000277E0">
        <w:rPr>
          <w:lang w:val="en-US"/>
        </w:rPr>
        <w:t>Washington</w:t>
      </w:r>
      <w:r w:rsidRPr="000277E0">
        <w:t xml:space="preserve">, </w:t>
      </w:r>
      <w:r w:rsidRPr="000277E0">
        <w:rPr>
          <w:lang w:val="en-US"/>
        </w:rPr>
        <w:t>DC</w:t>
      </w:r>
      <w:r w:rsidRPr="000277E0">
        <w:t xml:space="preserve"> 20001. </w:t>
      </w:r>
      <w:r w:rsidRPr="000277E0">
        <w:rPr>
          <w:lang w:val="en-US"/>
        </w:rPr>
        <w:t>http</w:t>
      </w:r>
      <w:r w:rsidRPr="000277E0">
        <w:t>://</w:t>
      </w:r>
      <w:r w:rsidRPr="000277E0">
        <w:rPr>
          <w:lang w:val="en-US"/>
        </w:rPr>
        <w:t>www</w:t>
      </w:r>
      <w:r w:rsidRPr="000277E0">
        <w:t>.</w:t>
      </w:r>
      <w:r w:rsidRPr="000277E0">
        <w:rPr>
          <w:lang w:val="en-US"/>
        </w:rPr>
        <w:t>nap</w:t>
      </w:r>
      <w:r w:rsidRPr="000277E0">
        <w:t>.</w:t>
      </w:r>
      <w:r w:rsidRPr="000277E0">
        <w:rPr>
          <w:lang w:val="en-US"/>
        </w:rPr>
        <w:t>edu</w:t>
      </w:r>
      <w:r w:rsidRPr="000277E0">
        <w:t>/</w:t>
      </w:r>
      <w:r w:rsidRPr="000277E0">
        <w:rPr>
          <w:lang w:val="en-US"/>
        </w:rPr>
        <w:t>catalog</w:t>
      </w:r>
      <w:r w:rsidRPr="000277E0">
        <w:t>/2139.</w:t>
      </w:r>
      <w:r w:rsidRPr="000277E0">
        <w:rPr>
          <w:lang w:val="en-US"/>
        </w:rPr>
        <w:t>html</w:t>
      </w:r>
      <w:r w:rsidRPr="000277E0">
        <w:t>. Просмотрено 10.04.2010</w:t>
      </w:r>
    </w:p>
    <w:p w:rsidR="0017035E" w:rsidRPr="000277E0" w:rsidRDefault="0017035E" w:rsidP="000277E0">
      <w:pPr>
        <w:numPr>
          <w:ilvl w:val="0"/>
          <w:numId w:val="2"/>
        </w:numPr>
        <w:jc w:val="both"/>
        <w:rPr>
          <w:lang w:val="en-US"/>
        </w:rPr>
      </w:pPr>
      <w:r w:rsidRPr="000277E0">
        <w:rPr>
          <w:lang w:val="en-US"/>
        </w:rPr>
        <w:t>The American Heritage. Medical Dictionary Copyright//Published by Houghton Mifflin Harcourt Publishing Company – 2010</w:t>
      </w:r>
    </w:p>
    <w:p w:rsidR="0017035E" w:rsidRPr="0060154C" w:rsidRDefault="0017035E" w:rsidP="000277E0">
      <w:pPr>
        <w:jc w:val="both"/>
        <w:rPr>
          <w:lang w:val="en-US"/>
        </w:rPr>
      </w:pPr>
    </w:p>
    <w:p w:rsidR="000277E0" w:rsidRPr="0060154C" w:rsidRDefault="000277E0" w:rsidP="000277E0">
      <w:pPr>
        <w:jc w:val="both"/>
        <w:rPr>
          <w:lang w:val="en-US"/>
        </w:rPr>
      </w:pPr>
    </w:p>
    <w:p w:rsidR="0017035E" w:rsidRPr="008D7B2C" w:rsidRDefault="0017035E"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98789D" w:rsidRPr="008D7B2C" w:rsidRDefault="0098789D" w:rsidP="000277E0">
      <w:pPr>
        <w:jc w:val="both"/>
        <w:rPr>
          <w:lang w:val="en-US"/>
        </w:rPr>
      </w:pPr>
    </w:p>
    <w:p w:rsidR="0017035E" w:rsidRPr="0060154C" w:rsidRDefault="0017035E" w:rsidP="0017035E">
      <w:pPr>
        <w:jc w:val="center"/>
        <w:rPr>
          <w:b/>
          <w:lang w:val="en-US"/>
        </w:rPr>
      </w:pPr>
    </w:p>
    <w:p w:rsidR="005855AB" w:rsidRPr="00BE72E8" w:rsidRDefault="005855AB" w:rsidP="0017035E">
      <w:pPr>
        <w:jc w:val="center"/>
        <w:rPr>
          <w:b/>
          <w:caps/>
          <w:sz w:val="28"/>
          <w:szCs w:val="28"/>
          <w:lang w:val="en-US"/>
        </w:rPr>
      </w:pPr>
    </w:p>
    <w:p w:rsidR="00BB0ECE" w:rsidRPr="00A362F9" w:rsidRDefault="00BB0ECE" w:rsidP="00B07A6A">
      <w:pPr>
        <w:rPr>
          <w:b/>
          <w:sz w:val="32"/>
          <w:szCs w:val="32"/>
          <w:lang w:val="en-US"/>
        </w:rPr>
      </w:pPr>
    </w:p>
    <w:p w:rsidR="00B07A6A" w:rsidRPr="00A362F9" w:rsidRDefault="00B07A6A" w:rsidP="00B07A6A">
      <w:pPr>
        <w:rPr>
          <w:b/>
          <w:sz w:val="32"/>
          <w:szCs w:val="32"/>
          <w:lang w:val="en-US"/>
        </w:rPr>
      </w:pPr>
    </w:p>
    <w:p w:rsidR="00BB0ECE" w:rsidRPr="00A362F9" w:rsidRDefault="00BB0ECE" w:rsidP="0017035E">
      <w:pPr>
        <w:jc w:val="center"/>
        <w:rPr>
          <w:b/>
          <w:sz w:val="32"/>
          <w:szCs w:val="32"/>
          <w:lang w:val="en-US"/>
        </w:rPr>
      </w:pPr>
    </w:p>
    <w:p w:rsidR="00183579" w:rsidRPr="00A362F9" w:rsidRDefault="00183579" w:rsidP="0017035E">
      <w:pPr>
        <w:jc w:val="center"/>
        <w:rPr>
          <w:b/>
          <w:sz w:val="32"/>
          <w:szCs w:val="32"/>
          <w:lang w:val="en-US"/>
        </w:rPr>
      </w:pPr>
    </w:p>
    <w:p w:rsidR="00183579" w:rsidRPr="00A362F9" w:rsidRDefault="00183579" w:rsidP="0017035E">
      <w:pPr>
        <w:jc w:val="center"/>
        <w:rPr>
          <w:b/>
          <w:sz w:val="32"/>
          <w:szCs w:val="32"/>
          <w:lang w:val="en-US"/>
        </w:rPr>
      </w:pPr>
    </w:p>
    <w:p w:rsidR="002F36FC" w:rsidRPr="00B07A6A" w:rsidRDefault="005855AB" w:rsidP="0017035E">
      <w:pPr>
        <w:jc w:val="center"/>
        <w:rPr>
          <w:b/>
          <w:sz w:val="32"/>
          <w:szCs w:val="32"/>
        </w:rPr>
      </w:pPr>
      <w:r w:rsidRPr="00B07A6A">
        <w:rPr>
          <w:b/>
          <w:sz w:val="32"/>
          <w:szCs w:val="32"/>
        </w:rPr>
        <w:lastRenderedPageBreak/>
        <w:t xml:space="preserve">Раздел </w:t>
      </w:r>
      <w:r w:rsidR="002F36FC" w:rsidRPr="00B07A6A">
        <w:rPr>
          <w:b/>
          <w:sz w:val="32"/>
          <w:szCs w:val="32"/>
          <w:lang w:val="en-US"/>
        </w:rPr>
        <w:t>I</w:t>
      </w:r>
      <w:r w:rsidR="0072692E" w:rsidRPr="00B07A6A">
        <w:rPr>
          <w:b/>
          <w:sz w:val="32"/>
          <w:szCs w:val="32"/>
          <w:lang w:val="en-US"/>
        </w:rPr>
        <w:t>I</w:t>
      </w:r>
    </w:p>
    <w:p w:rsidR="00B07A6A" w:rsidRPr="00B07A6A" w:rsidRDefault="00B07A6A" w:rsidP="0017035E">
      <w:pPr>
        <w:jc w:val="center"/>
        <w:rPr>
          <w:b/>
          <w:color w:val="0070C0"/>
          <w:sz w:val="32"/>
          <w:szCs w:val="32"/>
        </w:rPr>
      </w:pPr>
    </w:p>
    <w:p w:rsidR="002F36FC" w:rsidRPr="00B07A6A" w:rsidRDefault="005855AB" w:rsidP="0017035E">
      <w:pPr>
        <w:jc w:val="center"/>
        <w:rPr>
          <w:b/>
          <w:sz w:val="32"/>
          <w:szCs w:val="32"/>
        </w:rPr>
      </w:pPr>
      <w:r w:rsidRPr="00B07A6A">
        <w:rPr>
          <w:b/>
          <w:sz w:val="32"/>
          <w:szCs w:val="32"/>
        </w:rPr>
        <w:t xml:space="preserve"> П</w:t>
      </w:r>
      <w:r w:rsidR="002F36FC" w:rsidRPr="00B07A6A">
        <w:rPr>
          <w:b/>
          <w:sz w:val="32"/>
          <w:szCs w:val="32"/>
        </w:rPr>
        <w:t>РОБЛЕМА БЕЗОПАСНОСТИ В КОНТЕНТЕ ОБРАЗОВАТЕЛЬНОЙ</w:t>
      </w:r>
      <w:r w:rsidR="00BB0ECE" w:rsidRPr="00B07A6A">
        <w:rPr>
          <w:b/>
          <w:sz w:val="32"/>
          <w:szCs w:val="32"/>
        </w:rPr>
        <w:t xml:space="preserve"> СРЕДЫ</w:t>
      </w:r>
    </w:p>
    <w:p w:rsidR="002F36FC" w:rsidRPr="005275A6" w:rsidRDefault="002F36FC" w:rsidP="0017035E">
      <w:pPr>
        <w:jc w:val="center"/>
        <w:rPr>
          <w:b/>
          <w:color w:val="0070C0"/>
          <w:sz w:val="32"/>
          <w:szCs w:val="32"/>
        </w:rPr>
      </w:pPr>
    </w:p>
    <w:p w:rsidR="002F36FC" w:rsidRPr="00B07A6A" w:rsidRDefault="002F36FC" w:rsidP="002F36FC">
      <w:pPr>
        <w:rPr>
          <w:b/>
          <w:sz w:val="32"/>
          <w:szCs w:val="32"/>
        </w:rPr>
      </w:pPr>
      <w:r w:rsidRPr="00B07A6A">
        <w:rPr>
          <w:b/>
          <w:sz w:val="32"/>
          <w:szCs w:val="32"/>
        </w:rPr>
        <w:t>Глава 1</w:t>
      </w:r>
    </w:p>
    <w:p w:rsidR="00BB0ECE" w:rsidRPr="00B07A6A" w:rsidRDefault="00BB0ECE" w:rsidP="002F36FC">
      <w:pPr>
        <w:rPr>
          <w:b/>
          <w:sz w:val="32"/>
          <w:szCs w:val="32"/>
        </w:rPr>
      </w:pPr>
    </w:p>
    <w:p w:rsidR="0017035E" w:rsidRPr="00B07A6A" w:rsidRDefault="0017035E" w:rsidP="00BB0ECE">
      <w:pPr>
        <w:jc w:val="both"/>
        <w:rPr>
          <w:b/>
          <w:caps/>
        </w:rPr>
      </w:pPr>
      <w:r w:rsidRPr="00B07A6A">
        <w:rPr>
          <w:b/>
          <w:caps/>
        </w:rPr>
        <w:t>Фактор безопасности в истории</w:t>
      </w:r>
      <w:r w:rsidR="000277E0" w:rsidRPr="00B07A6A">
        <w:rPr>
          <w:b/>
          <w:caps/>
        </w:rPr>
        <w:t xml:space="preserve"> </w:t>
      </w:r>
      <w:r w:rsidRPr="00B07A6A">
        <w:rPr>
          <w:b/>
          <w:caps/>
        </w:rPr>
        <w:t>становления государственных стандартов образования</w:t>
      </w:r>
    </w:p>
    <w:p w:rsidR="00491F3B" w:rsidRPr="005275A6" w:rsidRDefault="00491F3B" w:rsidP="0017035E">
      <w:pPr>
        <w:jc w:val="center"/>
        <w:rPr>
          <w:b/>
          <w:caps/>
          <w:color w:val="0070C0"/>
          <w:sz w:val="28"/>
          <w:szCs w:val="28"/>
        </w:rPr>
      </w:pPr>
    </w:p>
    <w:p w:rsidR="0038036E" w:rsidRPr="00EE36C3" w:rsidRDefault="00B07A6A" w:rsidP="00EE36C3">
      <w:pPr>
        <w:pStyle w:val="ab"/>
        <w:numPr>
          <w:ilvl w:val="0"/>
          <w:numId w:val="56"/>
        </w:numPr>
        <w:ind w:left="426"/>
        <w:rPr>
          <w:b/>
          <w:sz w:val="28"/>
          <w:szCs w:val="28"/>
        </w:rPr>
      </w:pPr>
      <w:r w:rsidRPr="00EE36C3">
        <w:rPr>
          <w:b/>
          <w:sz w:val="28"/>
          <w:szCs w:val="28"/>
        </w:rPr>
        <w:t xml:space="preserve"> </w:t>
      </w:r>
      <w:r w:rsidR="0038036E" w:rsidRPr="00EE36C3">
        <w:rPr>
          <w:b/>
          <w:sz w:val="28"/>
          <w:szCs w:val="28"/>
        </w:rPr>
        <w:t>Актуальность проблемы развития стандартов образования</w:t>
      </w:r>
    </w:p>
    <w:p w:rsidR="0038036E" w:rsidRPr="005275A6" w:rsidRDefault="0038036E" w:rsidP="0038036E">
      <w:pPr>
        <w:ind w:firstLine="708"/>
        <w:jc w:val="center"/>
        <w:rPr>
          <w:b/>
          <w:color w:val="0070C0"/>
        </w:rPr>
      </w:pPr>
    </w:p>
    <w:p w:rsidR="0038036E" w:rsidRPr="0082564E" w:rsidRDefault="0038036E" w:rsidP="0038036E">
      <w:pPr>
        <w:ind w:left="100" w:right="100" w:firstLine="540"/>
        <w:jc w:val="both"/>
        <w:rPr>
          <w:sz w:val="28"/>
          <w:szCs w:val="28"/>
        </w:rPr>
      </w:pPr>
      <w:r w:rsidRPr="0082564E">
        <w:rPr>
          <w:sz w:val="28"/>
          <w:szCs w:val="28"/>
        </w:rPr>
        <w:t>Современное понятие системы образования раскрывается в Законе РФ "Об образовании" [11]. В нем система образования в Российской Федерации представлена как совокупность взаимодействующих структурных элементов, главным из которых являются преемственные образовательные программы и государственные образовательные стандарты различного уровня и направленности. Именно этот элемент составляет содержание деятельности сети образовательных учреждений независимо от их организационно-правовых форм, типов и видов и определяет механизм координации органов управления образованием и подведомственных им учреждений и организаций.</w:t>
      </w:r>
    </w:p>
    <w:p w:rsidR="0038036E" w:rsidRPr="0082564E" w:rsidRDefault="0038036E" w:rsidP="0038036E">
      <w:pPr>
        <w:ind w:left="100" w:right="100" w:firstLine="540"/>
        <w:jc w:val="both"/>
        <w:rPr>
          <w:sz w:val="28"/>
          <w:szCs w:val="28"/>
        </w:rPr>
      </w:pPr>
      <w:r w:rsidRPr="0082564E">
        <w:rPr>
          <w:sz w:val="28"/>
          <w:szCs w:val="28"/>
        </w:rPr>
        <w:t>Свойства государственных образовательных стандартов и образовательных программ  представлены:</w:t>
      </w:r>
    </w:p>
    <w:p w:rsidR="0038036E" w:rsidRPr="0082564E" w:rsidRDefault="0038036E" w:rsidP="0038036E">
      <w:pPr>
        <w:ind w:left="100" w:right="100" w:firstLine="540"/>
        <w:jc w:val="both"/>
        <w:rPr>
          <w:sz w:val="28"/>
          <w:szCs w:val="28"/>
        </w:rPr>
      </w:pPr>
      <w:r w:rsidRPr="0082564E">
        <w:rPr>
          <w:sz w:val="28"/>
          <w:szCs w:val="28"/>
        </w:rPr>
        <w:t>- в качестве важнейших гарантов качества высшего и послевузовского профессионального образования;</w:t>
      </w:r>
    </w:p>
    <w:p w:rsidR="0038036E" w:rsidRPr="0082564E" w:rsidRDefault="0038036E" w:rsidP="0038036E">
      <w:pPr>
        <w:ind w:left="100" w:right="100" w:firstLine="540"/>
        <w:jc w:val="both"/>
        <w:rPr>
          <w:sz w:val="28"/>
          <w:szCs w:val="28"/>
        </w:rPr>
      </w:pPr>
      <w:r w:rsidRPr="0082564E">
        <w:rPr>
          <w:sz w:val="28"/>
          <w:szCs w:val="28"/>
        </w:rPr>
        <w:t xml:space="preserve">- единства федерального образовательного пространства в условиях реализации принципа автономии высших учебных заведений; </w:t>
      </w:r>
    </w:p>
    <w:p w:rsidR="0038036E" w:rsidRPr="0082564E" w:rsidRDefault="0038036E" w:rsidP="0038036E">
      <w:pPr>
        <w:ind w:left="100" w:right="100" w:firstLine="540"/>
        <w:jc w:val="both"/>
        <w:rPr>
          <w:sz w:val="28"/>
          <w:szCs w:val="28"/>
        </w:rPr>
      </w:pPr>
      <w:r w:rsidRPr="0082564E">
        <w:rPr>
          <w:sz w:val="28"/>
          <w:szCs w:val="28"/>
        </w:rPr>
        <w:t>- они предполагают свободу  выбора со стороны педагогических работников высших учебных заведений излагать учебный предмет по своему усмотрению и со стороны студентов получать знания согласно своим склонностям и потребностям [12].</w:t>
      </w:r>
    </w:p>
    <w:p w:rsidR="0038036E" w:rsidRPr="0082564E" w:rsidRDefault="0038036E" w:rsidP="0038036E">
      <w:pPr>
        <w:ind w:left="100" w:right="100" w:firstLine="540"/>
        <w:jc w:val="both"/>
        <w:rPr>
          <w:sz w:val="28"/>
          <w:szCs w:val="28"/>
        </w:rPr>
      </w:pPr>
      <w:r w:rsidRPr="0082564E">
        <w:rPr>
          <w:sz w:val="28"/>
          <w:szCs w:val="28"/>
        </w:rPr>
        <w:t>Функции образовательных стандартов и образовательных программ, как главного элемента системы выражены в их предназначении и дальнейшем использовании:</w:t>
      </w:r>
    </w:p>
    <w:p w:rsidR="0038036E" w:rsidRPr="0082564E" w:rsidRDefault="0038036E" w:rsidP="0038036E">
      <w:pPr>
        <w:ind w:left="100" w:right="100" w:firstLine="540"/>
        <w:jc w:val="both"/>
        <w:rPr>
          <w:sz w:val="28"/>
          <w:szCs w:val="28"/>
        </w:rPr>
      </w:pPr>
      <w:r w:rsidRPr="0082564E">
        <w:rPr>
          <w:sz w:val="28"/>
          <w:szCs w:val="28"/>
        </w:rPr>
        <w:t xml:space="preserve"> для объективной оценки деятельности образовательных учреждений, реализующих образовательные программы высшего и послевузовского профессионального образования; </w:t>
      </w:r>
    </w:p>
    <w:p w:rsidR="0038036E" w:rsidRPr="0082564E" w:rsidRDefault="0038036E" w:rsidP="0038036E">
      <w:pPr>
        <w:ind w:left="100" w:right="100" w:firstLine="540"/>
        <w:jc w:val="both"/>
        <w:rPr>
          <w:sz w:val="28"/>
          <w:szCs w:val="28"/>
        </w:rPr>
      </w:pPr>
      <w:r w:rsidRPr="0082564E">
        <w:rPr>
          <w:sz w:val="28"/>
          <w:szCs w:val="28"/>
        </w:rPr>
        <w:t>в признании и установлении эквивалентности документов иностранных государств о высшем и послевузовском профессиональном образовании.</w:t>
      </w:r>
    </w:p>
    <w:p w:rsidR="0038036E" w:rsidRPr="0082564E" w:rsidRDefault="0038036E" w:rsidP="0038036E">
      <w:pPr>
        <w:ind w:left="100" w:right="100" w:firstLine="540"/>
        <w:jc w:val="both"/>
        <w:rPr>
          <w:sz w:val="28"/>
          <w:szCs w:val="28"/>
        </w:rPr>
      </w:pPr>
      <w:r w:rsidRPr="0082564E">
        <w:rPr>
          <w:sz w:val="28"/>
          <w:szCs w:val="28"/>
        </w:rPr>
        <w:t xml:space="preserve">  Любой стандарт представляет собой образец, которому должно соответствовать что-либо, например документ, непосредственно </w:t>
      </w:r>
      <w:r w:rsidRPr="0082564E">
        <w:rPr>
          <w:sz w:val="28"/>
          <w:szCs w:val="28"/>
        </w:rPr>
        <w:lastRenderedPageBreak/>
        <w:t xml:space="preserve">регламентирующий поведение людей (специалистов) на встречах высшего уровня. </w:t>
      </w:r>
    </w:p>
    <w:p w:rsidR="0038036E" w:rsidRPr="0082564E" w:rsidRDefault="0038036E" w:rsidP="0038036E">
      <w:pPr>
        <w:ind w:right="100" w:firstLine="640"/>
        <w:jc w:val="both"/>
        <w:rPr>
          <w:sz w:val="28"/>
          <w:szCs w:val="28"/>
        </w:rPr>
      </w:pPr>
      <w:r w:rsidRPr="0082564E">
        <w:rPr>
          <w:sz w:val="28"/>
          <w:szCs w:val="28"/>
        </w:rPr>
        <w:t>Законодательного закрепления понятие "государственный образовательный стандарт", как и термин "образовательная программа", пока не получило. Однако существуют доктринальные определения, одно из которых содержит проект Федерального закона "О государственном образовательном стандарте основного общего образования"[9]. В соответствии с этим законопроектом под государственным образовательным стандартом понимается система норм, характеризующих содержание образования (определенного уровня), отражающая социальный заказ и учитывающая возможности личности и системы образования по его освоению.</w:t>
      </w:r>
    </w:p>
    <w:p w:rsidR="0038036E" w:rsidRPr="0082564E" w:rsidRDefault="0038036E" w:rsidP="0038036E">
      <w:pPr>
        <w:ind w:firstLine="708"/>
        <w:jc w:val="both"/>
        <w:rPr>
          <w:sz w:val="28"/>
          <w:szCs w:val="28"/>
        </w:rPr>
      </w:pPr>
      <w:r w:rsidRPr="0082564E">
        <w:rPr>
          <w:sz w:val="28"/>
          <w:szCs w:val="28"/>
        </w:rPr>
        <w:t xml:space="preserve">Сегодня изучение проблемы построения стандартов образования и образовательных программ является крайне актуальной, поскольку на наших глазах закладывается развитие российского государства на поколения вперед, происходит переоценка назначения образования в общественном развитии, пересматривается философия образования, основные принципы его организации в соответствии с мировыми тенденциями. </w:t>
      </w:r>
    </w:p>
    <w:p w:rsidR="0038036E" w:rsidRPr="0082564E" w:rsidRDefault="0038036E" w:rsidP="0038036E">
      <w:pPr>
        <w:ind w:firstLine="708"/>
        <w:jc w:val="both"/>
        <w:rPr>
          <w:sz w:val="28"/>
          <w:szCs w:val="28"/>
        </w:rPr>
      </w:pPr>
      <w:r w:rsidRPr="0082564E">
        <w:rPr>
          <w:sz w:val="28"/>
          <w:szCs w:val="28"/>
        </w:rPr>
        <w:t xml:space="preserve">Уровень развития современной цивилизации и технологий должны соответствовать нравственному, самостоятельному и самодостаточному человеку. Классические университеты России на протяжении веков создавали педагогические и воспитательные традиции, привлекая и вырабатывая наиболее оптимальные технологии  работы со студентами и педагогами с целью формирования нравственного человека, гражданина Отечества и квалифицированного специалиста. В них собран по крупицам отечественный и мировой педагогический опыт высшей школы, наряду с традициями постоянно аккумулируется новый профессиональный, преподавательский и студенческий опыт, который проходит качественную «социокультурную» обработку,  шлифуется и гармонично встраивается  в современный и будущий учебный процесс. Классический университет –  признанная «фабрика» качества образования. Поэтому изучение системы образования с «центризмом» классических университетов неизбежно становится актуальным, так как именно такая система образования является основополагающей конструкцией культуры, ее движущей силой развития и истории. </w:t>
      </w:r>
    </w:p>
    <w:p w:rsidR="0038036E" w:rsidRDefault="0038036E" w:rsidP="0038036E">
      <w:pPr>
        <w:ind w:firstLine="708"/>
        <w:jc w:val="both"/>
        <w:rPr>
          <w:sz w:val="28"/>
          <w:szCs w:val="28"/>
        </w:rPr>
      </w:pPr>
      <w:r w:rsidRPr="0082564E">
        <w:rPr>
          <w:sz w:val="28"/>
          <w:szCs w:val="28"/>
        </w:rPr>
        <w:t>Логика исторического развития системы образования наиболее полно представлена в эволюции норм и правил, которыми пронизана вся история  образовательная деятельности. Если содержание образования в исторической последовательности начиналось с перечня необходимых правил для начального церковного образования, то сегодня мы определяем их как государственные стандарты образования и учебные планы для  всех уровней и форм образования.</w:t>
      </w:r>
    </w:p>
    <w:p w:rsidR="0098789D" w:rsidRPr="00855448" w:rsidRDefault="0098789D" w:rsidP="00F1298F">
      <w:pPr>
        <w:rPr>
          <w:b/>
        </w:rPr>
      </w:pPr>
    </w:p>
    <w:p w:rsidR="0038036E" w:rsidRPr="007641BA" w:rsidRDefault="00EE36C3" w:rsidP="00EE36C3">
      <w:pPr>
        <w:pStyle w:val="ab"/>
        <w:numPr>
          <w:ilvl w:val="0"/>
          <w:numId w:val="56"/>
        </w:numPr>
        <w:ind w:left="426"/>
        <w:jc w:val="both"/>
        <w:rPr>
          <w:b/>
          <w:sz w:val="28"/>
          <w:szCs w:val="28"/>
        </w:rPr>
      </w:pPr>
      <w:r>
        <w:rPr>
          <w:b/>
          <w:sz w:val="28"/>
          <w:szCs w:val="28"/>
        </w:rPr>
        <w:lastRenderedPageBreak/>
        <w:t xml:space="preserve"> </w:t>
      </w:r>
      <w:r w:rsidR="0038036E" w:rsidRPr="007641BA">
        <w:rPr>
          <w:b/>
          <w:sz w:val="28"/>
          <w:szCs w:val="28"/>
        </w:rPr>
        <w:t>Формирование  классического университетского образования России</w:t>
      </w:r>
    </w:p>
    <w:p w:rsidR="0038036E" w:rsidRPr="0038036E" w:rsidRDefault="0038036E" w:rsidP="0038036E">
      <w:pPr>
        <w:ind w:firstLine="708"/>
        <w:jc w:val="center"/>
        <w:rPr>
          <w:b/>
          <w:spacing w:val="-11"/>
        </w:rPr>
      </w:pPr>
    </w:p>
    <w:p w:rsidR="0038036E" w:rsidRPr="0082564E" w:rsidRDefault="0038036E" w:rsidP="0038036E">
      <w:pPr>
        <w:ind w:firstLine="709"/>
        <w:jc w:val="both"/>
        <w:rPr>
          <w:sz w:val="28"/>
          <w:szCs w:val="28"/>
        </w:rPr>
      </w:pPr>
      <w:r w:rsidRPr="0082564E">
        <w:rPr>
          <w:sz w:val="28"/>
          <w:szCs w:val="28"/>
        </w:rPr>
        <w:t xml:space="preserve">Сегодня уже не так просто ответить на вопрос, что появилось раньше в России университетские  нормы и правила или  сами Университеты. </w:t>
      </w:r>
    </w:p>
    <w:p w:rsidR="0038036E" w:rsidRPr="0082564E" w:rsidRDefault="0038036E" w:rsidP="0038036E">
      <w:pPr>
        <w:ind w:firstLine="709"/>
        <w:jc w:val="both"/>
        <w:rPr>
          <w:sz w:val="28"/>
          <w:szCs w:val="28"/>
        </w:rPr>
      </w:pPr>
      <w:r w:rsidRPr="0082564E">
        <w:rPr>
          <w:sz w:val="28"/>
          <w:szCs w:val="28"/>
        </w:rPr>
        <w:t xml:space="preserve"> Впервые идея создания в России высшей школы по образцам западных университетов (с их укладом жизни), возникла в период правления Бориса Годунова (</w:t>
      </w:r>
      <w:r w:rsidRPr="0082564E">
        <w:rPr>
          <w:sz w:val="28"/>
          <w:szCs w:val="28"/>
          <w:lang w:val="en-US"/>
        </w:rPr>
        <w:t>XVI</w:t>
      </w:r>
      <w:r w:rsidRPr="0082564E">
        <w:rPr>
          <w:sz w:val="28"/>
          <w:szCs w:val="28"/>
        </w:rPr>
        <w:t xml:space="preserve"> в). Но опыт  оказался неудачным. Россияне, направленные на учебу в западные университеты, не вернулись, - кто принял католическую или протестантскую веру, кто перешел на службу иезуитам или западным монархам. </w:t>
      </w:r>
    </w:p>
    <w:p w:rsidR="0038036E" w:rsidRPr="0082564E" w:rsidRDefault="0038036E" w:rsidP="0038036E">
      <w:pPr>
        <w:ind w:firstLine="709"/>
        <w:jc w:val="both"/>
        <w:rPr>
          <w:sz w:val="28"/>
          <w:szCs w:val="28"/>
        </w:rPr>
      </w:pPr>
      <w:r w:rsidRPr="0082564E">
        <w:rPr>
          <w:sz w:val="28"/>
          <w:szCs w:val="28"/>
        </w:rPr>
        <w:t>К моменту открытия первого российского университета в 1775 году было создано  достаточно предпосылок для выработки норм и правил,  формально предвосхитивших  появление Московского университета. Этому  послужило сложившееся  в то время образовательное взаимодействие, взращенное на традициях русского патриархального уклада жизни греческого православного образования.  В сложившейся ситуации складывалось понимание, что для обучения специалистов, преданных своему Отечеству, необходимо формирование системы образования, включая высшее, в самой России [16].   В те времена была достаточно развита система начальных церковных школ, которые функционировали на основе православного учения, с общими учебными пособиями, единообразными учебными планами, воспитательным подходам и требованиями к  ученикам,  что можно рассматривать как прообраз современной  стандартизации  образования</w:t>
      </w:r>
    </w:p>
    <w:p w:rsidR="0038036E" w:rsidRPr="0082564E" w:rsidRDefault="0038036E" w:rsidP="0038036E">
      <w:pPr>
        <w:ind w:firstLine="708"/>
        <w:jc w:val="both"/>
        <w:rPr>
          <w:sz w:val="28"/>
          <w:szCs w:val="28"/>
        </w:rPr>
      </w:pPr>
      <w:r w:rsidRPr="0082564E">
        <w:rPr>
          <w:sz w:val="28"/>
          <w:szCs w:val="28"/>
        </w:rPr>
        <w:t xml:space="preserve">В </w:t>
      </w:r>
      <w:r w:rsidRPr="0082564E">
        <w:rPr>
          <w:sz w:val="28"/>
          <w:szCs w:val="28"/>
          <w:lang w:val="en-US"/>
        </w:rPr>
        <w:t>IVII</w:t>
      </w:r>
      <w:r w:rsidRPr="0082564E">
        <w:rPr>
          <w:sz w:val="28"/>
          <w:szCs w:val="28"/>
        </w:rPr>
        <w:t xml:space="preserve"> веке при основании Славяно-греко-латинской Академии были использованы прогрессивные взгляды братьев Иоанникия и Софрония Лихудов.  Братья Лихуды -  греческие иеромонахи и одновременно профессора западных университетов, -  не копировали слепо западную систему преподавания, а  проявляли в постановке учебных предметов известную  и значительную самостоятельность. Прежде всего, они критически переоценивали и переосмысливали материалы с позиций святоотеческого православного учения. Учебные планы, требования в воспитании, дисциплине и распорядке и учебники разрабатывались настоятелями Академии, лицами духовного сана, затем они утверждались Синодом. Эти меры послужили основой создания нормативных актов, определявших условия образования и функционирования отечественной  высшей школой в соответствии с требованиями государства и общества к учебному процессу.</w:t>
      </w:r>
    </w:p>
    <w:p w:rsidR="0038036E" w:rsidRPr="0082564E" w:rsidRDefault="0038036E" w:rsidP="0038036E">
      <w:pPr>
        <w:ind w:firstLine="709"/>
        <w:jc w:val="both"/>
        <w:rPr>
          <w:b/>
          <w:bCs/>
          <w:sz w:val="28"/>
          <w:szCs w:val="28"/>
        </w:rPr>
      </w:pPr>
      <w:r w:rsidRPr="0082564E">
        <w:rPr>
          <w:sz w:val="28"/>
          <w:szCs w:val="28"/>
        </w:rPr>
        <w:t>В этот  период  становления закладывается базисный принцип развития высшей школы России, который неоднократно подтверждался дальнейшей историей и раскрыт русским религиозным философом Николаем Бердяевым: «В России нравственный элемент всегда преобладал над интеллектуальным» [2].</w:t>
      </w:r>
    </w:p>
    <w:p w:rsidR="0038036E" w:rsidRPr="0082564E" w:rsidRDefault="0038036E" w:rsidP="0038036E">
      <w:pPr>
        <w:pStyle w:val="a4"/>
        <w:spacing w:before="0" w:after="0"/>
        <w:ind w:firstLine="708"/>
        <w:rPr>
          <w:rFonts w:ascii="Times New Roman" w:hAnsi="Times New Roman" w:cs="Times New Roman"/>
          <w:sz w:val="28"/>
          <w:szCs w:val="28"/>
        </w:rPr>
      </w:pPr>
      <w:r w:rsidRPr="0082564E">
        <w:rPr>
          <w:rFonts w:ascii="Times New Roman" w:hAnsi="Times New Roman" w:cs="Times New Roman"/>
          <w:sz w:val="28"/>
          <w:szCs w:val="28"/>
        </w:rPr>
        <w:lastRenderedPageBreak/>
        <w:t xml:space="preserve">Учреждение первого  Московского университета в 1755 году стало возможным благодаря деятельности выдающегося ученого-энциклопедиста, первого русского академика Михаила Васильевича Ломоносова. </w:t>
      </w:r>
    </w:p>
    <w:p w:rsidR="0038036E" w:rsidRPr="0082564E" w:rsidRDefault="0038036E" w:rsidP="0038036E">
      <w:pPr>
        <w:ind w:firstLine="708"/>
        <w:jc w:val="both"/>
        <w:rPr>
          <w:sz w:val="28"/>
          <w:szCs w:val="28"/>
        </w:rPr>
      </w:pPr>
      <w:r w:rsidRPr="0082564E">
        <w:rPr>
          <w:sz w:val="28"/>
          <w:szCs w:val="28"/>
        </w:rPr>
        <w:t xml:space="preserve">Основное положение европейских университетов как сообщества «свободного соединения» учеников и учителей в Москве было переработано и преобразовано в формат отеческого воспитания и наставничества профессоров и преподавателей по отношению к студентам, что отразилось на характере  учебных планов, перечне учебных предметов. В странах так называемого второго эшелона капиталистического развития (Россия, Германия) организатором высшей школы выступило государство, что придало ей еще большее своеобразие [7].  Западные деятели просвещения ориентировались на идеальные нормы, внедрять которые следовало с "чистого листа". Отсюда проистекало стремление оторвать учащегося молодого человека от традиционной среды, окружить его атмосферой познания, где действуют "правильные" законы, где сословные привилегии становятся не главными. Однако все это противоречило самой идее Московского университета, предлагающего молодой России новый тип образования - бессословное,  развивающееся в системе иных  ценностных ориентиров. </w:t>
      </w:r>
    </w:p>
    <w:p w:rsidR="0038036E" w:rsidRPr="0082564E" w:rsidRDefault="0038036E" w:rsidP="0038036E">
      <w:pPr>
        <w:ind w:firstLine="709"/>
        <w:jc w:val="both"/>
        <w:rPr>
          <w:sz w:val="28"/>
          <w:szCs w:val="28"/>
        </w:rPr>
      </w:pPr>
      <w:r w:rsidRPr="0082564E">
        <w:rPr>
          <w:sz w:val="28"/>
          <w:szCs w:val="28"/>
        </w:rPr>
        <w:t>В соответствии с планом М.В.Ломоносова и И.П. Шувалова в Московском университете были образованы три факультета: философский, юридический и медицинский. Все студенты начинали обучение на философском факультете, где получали фундаментальную подготовку по естественным и гуманитарным наукам. Образование можно было продолжить, специализируясь на юридическом, медицинском или на том же философском факультете. В отличие от университетов Европы в Московском Университете не было богословского факультета, что объясняется наличием в России специальной системы образования для подготовки служителей православной церкви. Профессора читали лекции не только на общепризнанном тогда языке науки - латыни, но и на русском.</w:t>
      </w:r>
    </w:p>
    <w:p w:rsidR="0038036E" w:rsidRPr="0082564E" w:rsidRDefault="0038036E" w:rsidP="0038036E">
      <w:pPr>
        <w:pStyle w:val="a4"/>
        <w:spacing w:before="0" w:after="0"/>
        <w:ind w:firstLine="709"/>
        <w:rPr>
          <w:rFonts w:ascii="Times New Roman" w:hAnsi="Times New Roman" w:cs="Times New Roman"/>
          <w:sz w:val="28"/>
          <w:szCs w:val="28"/>
        </w:rPr>
      </w:pPr>
      <w:r w:rsidRPr="0082564E">
        <w:rPr>
          <w:rFonts w:ascii="Times New Roman" w:hAnsi="Times New Roman" w:cs="Times New Roman"/>
          <w:sz w:val="28"/>
          <w:szCs w:val="28"/>
        </w:rPr>
        <w:t>Учебные планы и требования к воспитанию и дисциплине, а также к содержанию и дальнейшему трудоустройству студентов находились в ведении ведущих профессоров и с одобрения Совета и Ректора утверждались попечителем.</w:t>
      </w:r>
    </w:p>
    <w:p w:rsidR="0038036E" w:rsidRPr="0082564E" w:rsidRDefault="0038036E" w:rsidP="0038036E">
      <w:pPr>
        <w:ind w:firstLine="708"/>
        <w:jc w:val="both"/>
        <w:rPr>
          <w:sz w:val="28"/>
          <w:szCs w:val="28"/>
        </w:rPr>
      </w:pPr>
      <w:r w:rsidRPr="0082564E">
        <w:rPr>
          <w:sz w:val="28"/>
          <w:szCs w:val="28"/>
        </w:rPr>
        <w:t>Первая половина XIX века – период формирования системы классического университетского образования. Просветительские идеи устава 1804 г. способствовали выработке нового взгляда на цели образования. Университет  теперь осуществлял общее руководство средними и начальными учебными заведениями центральных губерний России [6]. В начале ХI</w:t>
      </w:r>
      <w:r w:rsidRPr="0082564E">
        <w:rPr>
          <w:sz w:val="28"/>
          <w:szCs w:val="28"/>
          <w:lang w:val="en-US"/>
        </w:rPr>
        <w:t>X</w:t>
      </w:r>
      <w:r w:rsidRPr="0082564E">
        <w:rPr>
          <w:sz w:val="28"/>
          <w:szCs w:val="28"/>
        </w:rPr>
        <w:t xml:space="preserve"> в. были открыты еще пять классических университетов Дерптский (1802г.; он же Юрьевский 1983г.; в настоящее </w:t>
      </w:r>
      <w:r w:rsidRPr="0082564E">
        <w:rPr>
          <w:sz w:val="28"/>
          <w:szCs w:val="28"/>
        </w:rPr>
        <w:lastRenderedPageBreak/>
        <w:t>время – Тартусский), Казанский, Харьковский, Виленский  (1804г.), Петербургский (1819г.)</w:t>
      </w:r>
    </w:p>
    <w:p w:rsidR="0038036E" w:rsidRPr="0082564E" w:rsidRDefault="0038036E" w:rsidP="0038036E">
      <w:pPr>
        <w:pStyle w:val="a4"/>
        <w:spacing w:before="0" w:after="0"/>
        <w:ind w:firstLine="709"/>
        <w:rPr>
          <w:rFonts w:ascii="Times New Roman" w:hAnsi="Times New Roman" w:cs="Times New Roman"/>
          <w:sz w:val="28"/>
          <w:szCs w:val="28"/>
        </w:rPr>
      </w:pPr>
      <w:r w:rsidRPr="0082564E">
        <w:rPr>
          <w:rFonts w:ascii="Times New Roman" w:hAnsi="Times New Roman" w:cs="Times New Roman"/>
          <w:sz w:val="28"/>
          <w:szCs w:val="28"/>
        </w:rPr>
        <w:t>Отходом от утилитарных требований, характерных для XVIII в., было признание необходимости осуществлять подготовку не только профессиональных ученых, но и всесторонне развитых людей. Основополагающей наукой считалась философия, которая читалась в широком объеме уже на первых курсах.  Книги, печатаемые с одобрения Совета в университетской типографии, освобождались от общей цензуры. Студенты обучались на четырех отделениях наук (факультетах): нравственных и политических, физических и математических, медицинских, словесных . Обучение продолжалось три года. После выпускных экзаменов лучшим выпускникам университета присваивалась степень кандидата, остальным - звание "действительный студент".</w:t>
      </w:r>
    </w:p>
    <w:p w:rsidR="0038036E" w:rsidRPr="0082564E" w:rsidRDefault="0038036E" w:rsidP="0038036E">
      <w:pPr>
        <w:pStyle w:val="a4"/>
        <w:spacing w:before="0" w:after="0"/>
        <w:ind w:firstLine="709"/>
        <w:rPr>
          <w:rFonts w:ascii="Times New Roman" w:hAnsi="Times New Roman" w:cs="Times New Roman"/>
          <w:sz w:val="28"/>
          <w:szCs w:val="28"/>
        </w:rPr>
      </w:pPr>
      <w:r w:rsidRPr="0082564E">
        <w:rPr>
          <w:rFonts w:ascii="Times New Roman" w:hAnsi="Times New Roman" w:cs="Times New Roman"/>
          <w:sz w:val="28"/>
          <w:szCs w:val="28"/>
        </w:rPr>
        <w:t xml:space="preserve"> В 1802 г. было создано Министерство народного просвещения воспитания юношей и распространения наук  - первый в истории России орган управления системой образования. С этого момента все учебные планы, работа практических лабораторий, мастерских Университетов  и других высших школ разрабатывались и утверждались двумя министерствами -  финансов и народного просвещения. Университеты России становились методическими, информационными и научными центрами для всей системы образования. Об устройстве училищ сообщалось: «…для учения в приходских и уездных училищах и гимназиях будут употребляемы единообразные книги и правила» (которые разрабатывались в ведущем Университете); ..В каждом университете способ и предметы преподавания будут предначертаны общим собранием профессоров и представлены на усмотрение попечителю» [10]. Каждый университет должен был иметь Учительский или педагогический институт, где полное обеспечение студентов брало на себя государство.</w:t>
      </w:r>
    </w:p>
    <w:p w:rsidR="0038036E" w:rsidRPr="0082564E" w:rsidRDefault="0038036E" w:rsidP="0038036E">
      <w:pPr>
        <w:pStyle w:val="a4"/>
        <w:spacing w:before="0" w:after="0"/>
        <w:ind w:firstLine="709"/>
        <w:rPr>
          <w:rFonts w:ascii="Times New Roman" w:hAnsi="Times New Roman" w:cs="Times New Roman"/>
          <w:sz w:val="28"/>
          <w:szCs w:val="28"/>
        </w:rPr>
      </w:pPr>
      <w:r w:rsidRPr="0082564E">
        <w:rPr>
          <w:rFonts w:ascii="Times New Roman" w:hAnsi="Times New Roman" w:cs="Times New Roman"/>
          <w:sz w:val="28"/>
          <w:szCs w:val="28"/>
        </w:rPr>
        <w:t>По успешном окончании курса университетского образования разночинцы получали сначала личное дворянство, а поле защиты докторской диссертации – потомственное дворянство [4].</w:t>
      </w:r>
    </w:p>
    <w:p w:rsidR="0038036E" w:rsidRPr="0082564E" w:rsidRDefault="0038036E" w:rsidP="0038036E">
      <w:pPr>
        <w:ind w:firstLine="708"/>
        <w:jc w:val="both"/>
        <w:rPr>
          <w:sz w:val="28"/>
          <w:szCs w:val="28"/>
        </w:rPr>
      </w:pPr>
      <w:r w:rsidRPr="0082564E">
        <w:rPr>
          <w:sz w:val="28"/>
          <w:szCs w:val="28"/>
        </w:rPr>
        <w:t xml:space="preserve">Изучение университетской истории России раскрывает его очевидную роль в становлении нового типа личности — цивилизованного гражданина Отечества, а не просто обученного человека. Для российских классических университетов, особенно провинциальных, была характерна объединяющая культуротворческая роль, с тенденциями постоянного роста [13]. </w:t>
      </w:r>
    </w:p>
    <w:p w:rsidR="0038036E" w:rsidRPr="0082564E" w:rsidRDefault="0038036E" w:rsidP="0038036E">
      <w:pPr>
        <w:ind w:firstLine="708"/>
        <w:jc w:val="both"/>
        <w:rPr>
          <w:sz w:val="28"/>
          <w:szCs w:val="28"/>
        </w:rPr>
      </w:pPr>
      <w:r w:rsidRPr="0082564E">
        <w:rPr>
          <w:sz w:val="28"/>
          <w:szCs w:val="28"/>
        </w:rPr>
        <w:t xml:space="preserve">К концу XIX в. началось изучение западноевропейских систем образования и обсуждение  новых методик обучения и воспитания.  Реформы того времени и отмена крепостного права (1861)  отразились  в новом более прогрессивном университетском уставе (1863), прежде всего - в предоставленной университетам автономии. Расширились права коллегиальных органов – университетских советов и факультетских </w:t>
      </w:r>
      <w:r w:rsidRPr="0082564E">
        <w:rPr>
          <w:sz w:val="28"/>
          <w:szCs w:val="28"/>
        </w:rPr>
        <w:lastRenderedPageBreak/>
        <w:t>собраний, восстановилась выборность ректора, Однако ряд решений совета по-прежнему утверждался министерством.</w:t>
      </w:r>
    </w:p>
    <w:p w:rsidR="0038036E" w:rsidRPr="0038036E" w:rsidRDefault="0038036E" w:rsidP="0038036E">
      <w:pPr>
        <w:ind w:firstLine="708"/>
        <w:jc w:val="both"/>
        <w:rPr>
          <w:sz w:val="28"/>
          <w:szCs w:val="28"/>
        </w:rPr>
      </w:pPr>
      <w:r w:rsidRPr="0082564E">
        <w:rPr>
          <w:sz w:val="28"/>
          <w:szCs w:val="28"/>
        </w:rPr>
        <w:t xml:space="preserve"> Нововведения были направлены на  улучшение научной и учебной работы; так, впервые начали вводить семинары как форму работы со студентами, но в общей массе учебных программ еще  преобладали лекции. Важным фактором подготовки профессуры стало создание образовательного формата аспирантуры. Постепенно сокращалсь принятая ранее  практика зарубежных стажировок. Открывались новые университеты Новороссийский (1865г.) в Одессе, Варшавский русский (1869г.),  первый в Сибири Томский университет (1880г.) </w:t>
      </w:r>
      <w:r w:rsidRPr="0038036E">
        <w:rPr>
          <w:sz w:val="28"/>
          <w:szCs w:val="28"/>
        </w:rPr>
        <w:t>[</w:t>
      </w:r>
      <w:r w:rsidRPr="0082564E">
        <w:rPr>
          <w:sz w:val="28"/>
          <w:szCs w:val="28"/>
        </w:rPr>
        <w:t>5</w:t>
      </w:r>
      <w:r w:rsidRPr="0038036E">
        <w:rPr>
          <w:sz w:val="28"/>
          <w:szCs w:val="28"/>
        </w:rPr>
        <w:t xml:space="preserve">]. </w:t>
      </w:r>
    </w:p>
    <w:p w:rsidR="0038036E" w:rsidRPr="0082564E" w:rsidRDefault="0038036E" w:rsidP="0038036E">
      <w:pPr>
        <w:ind w:firstLine="708"/>
        <w:jc w:val="both"/>
        <w:rPr>
          <w:sz w:val="28"/>
          <w:szCs w:val="28"/>
        </w:rPr>
      </w:pPr>
      <w:r w:rsidRPr="0082564E">
        <w:rPr>
          <w:sz w:val="28"/>
          <w:szCs w:val="28"/>
        </w:rPr>
        <w:t>XIX век ознаменовался созданием в России прочной системы  образования,  объединяющей классические университеты с присущими им традициями и научными школами. Девять  классических университетов России имели  строго определенный формат взаимодействия, единый по правам и обязанностям устав с компонентами дифференцированного подхода для каждого в отдельности, что позволяло вырабатывать современную унификацию учебных планов и требований вышестоящих организаций (то есть первичных «стандартов образования»). Классические университеты выработали  уникальную модель широкой фундаментальной  подготовки студентов, сочетающуюся с  достаточно высоким уровнем  подготовки как в учебном и научно-исследовательском направлении, так и в профессиональном плане. Высокое  качество образования давало возможность студентам и выпускникам стажироваться на будущем рабочем месте в своем регионе и за рубежом. В карьерном росте выпускники классических университетов занимали значительные должности  и добивались высоких результатов в деятельности (то есть проявляли хорошую конкурентоспособность и социальную адаптивность).  Классические университеты в своем единстве создали  значимый социокультурный пласт как в России, так и за рубежом, который  играл фундаментальную роль в развитии всей системы образования.  В дальнейшем  они стали резервным  базисом для построения крупнейшей в мире «корпорации» высшей  школы   СССР.</w:t>
      </w:r>
    </w:p>
    <w:p w:rsidR="0038036E" w:rsidRPr="0082564E" w:rsidRDefault="0038036E" w:rsidP="0038036E">
      <w:pPr>
        <w:ind w:firstLine="708"/>
        <w:jc w:val="both"/>
        <w:rPr>
          <w:sz w:val="28"/>
          <w:szCs w:val="28"/>
        </w:rPr>
      </w:pPr>
      <w:r w:rsidRPr="0082564E">
        <w:rPr>
          <w:sz w:val="28"/>
          <w:szCs w:val="28"/>
        </w:rPr>
        <w:t xml:space="preserve">Таким образом, современные, пока еще гипотетические положения Болонского процесса были проверены лучшим методом оценки -  историческим временем. Высокое значение классического университета как  преобладающей формы высшего образования, ценностно-смысловой структуры развития культурной и социальной жизни было  подтверждено  общественным сознанием в течение нескольких столетий. </w:t>
      </w:r>
    </w:p>
    <w:p w:rsidR="0038036E" w:rsidRPr="0082564E" w:rsidRDefault="0038036E" w:rsidP="0038036E">
      <w:pPr>
        <w:pStyle w:val="a8"/>
        <w:spacing w:line="240" w:lineRule="auto"/>
        <w:jc w:val="both"/>
        <w:rPr>
          <w:sz w:val="28"/>
          <w:szCs w:val="28"/>
        </w:rPr>
      </w:pPr>
      <w:r w:rsidRPr="0082564E">
        <w:rPr>
          <w:sz w:val="28"/>
          <w:szCs w:val="28"/>
        </w:rPr>
        <w:t xml:space="preserve"> </w:t>
      </w:r>
    </w:p>
    <w:p w:rsidR="0038036E" w:rsidRPr="00BB0ECE" w:rsidRDefault="00EE36C3" w:rsidP="00EE36C3">
      <w:pPr>
        <w:pStyle w:val="a8"/>
        <w:numPr>
          <w:ilvl w:val="0"/>
          <w:numId w:val="56"/>
        </w:numPr>
        <w:spacing w:line="240" w:lineRule="auto"/>
        <w:ind w:left="426"/>
        <w:jc w:val="both"/>
        <w:rPr>
          <w:b/>
          <w:sz w:val="28"/>
          <w:szCs w:val="28"/>
        </w:rPr>
      </w:pPr>
      <w:r>
        <w:rPr>
          <w:b/>
          <w:sz w:val="28"/>
          <w:szCs w:val="28"/>
        </w:rPr>
        <w:t xml:space="preserve"> </w:t>
      </w:r>
      <w:r w:rsidR="0038036E" w:rsidRPr="00BB0ECE">
        <w:rPr>
          <w:b/>
          <w:sz w:val="28"/>
          <w:szCs w:val="28"/>
        </w:rPr>
        <w:t>Советский период отечественных классических университетов</w:t>
      </w:r>
    </w:p>
    <w:p w:rsidR="0038036E" w:rsidRPr="0038036E" w:rsidRDefault="0038036E" w:rsidP="0038036E">
      <w:pPr>
        <w:pStyle w:val="a8"/>
        <w:spacing w:line="240" w:lineRule="auto"/>
        <w:jc w:val="both"/>
        <w:rPr>
          <w:b/>
          <w:szCs w:val="24"/>
        </w:rPr>
      </w:pPr>
    </w:p>
    <w:p w:rsidR="0038036E" w:rsidRPr="0082564E" w:rsidRDefault="0038036E" w:rsidP="0038036E">
      <w:pPr>
        <w:ind w:firstLine="708"/>
        <w:jc w:val="both"/>
        <w:rPr>
          <w:sz w:val="28"/>
          <w:szCs w:val="28"/>
        </w:rPr>
      </w:pPr>
      <w:r w:rsidRPr="0082564E">
        <w:rPr>
          <w:sz w:val="28"/>
          <w:szCs w:val="28"/>
        </w:rPr>
        <w:t xml:space="preserve">Советский период  развития высшей школы  не только вобрал в себя потенциал классических университетов дореволюционной России, но и позволил создать уникальные в своем роде объединения, провести унификацию учебных и научных планов с сохранением своеобразия </w:t>
      </w:r>
      <w:r w:rsidRPr="0082564E">
        <w:rPr>
          <w:sz w:val="28"/>
          <w:szCs w:val="28"/>
        </w:rPr>
        <w:lastRenderedPageBreak/>
        <w:t xml:space="preserve">каждого национального региона. При всех недочетах и потерях в этот период был получен значительный опыт  развития, реформирования и  раскрытия потенциала высших  учебных заведений через  усиление социокультурного фактора   классических университетов как лидеров крупнейшей в мире государственной «советской»  системы образования. </w:t>
      </w:r>
    </w:p>
    <w:p w:rsidR="0038036E" w:rsidRPr="0082564E" w:rsidRDefault="0038036E" w:rsidP="0038036E">
      <w:pPr>
        <w:ind w:firstLine="708"/>
        <w:jc w:val="both"/>
        <w:rPr>
          <w:sz w:val="28"/>
          <w:szCs w:val="28"/>
        </w:rPr>
      </w:pPr>
      <w:r w:rsidRPr="0082564E">
        <w:rPr>
          <w:sz w:val="28"/>
          <w:szCs w:val="28"/>
        </w:rPr>
        <w:t>История советского периода  показала, что отход от фактора социокультурной значимости классических университетов или его исключение приводит к потерям эффекта системности образовательной сферы, резко увеличивает состояние  неопределенности, что и в результате сильно снижает качество образования в целом. Разрушение представлений населения о ценностно-смысловой значимости классических университетов  приводит к  социокультурному шоку,  увеличению фрустрации, снижению творческой настроенности, конкурентоспособности выпускников, понижению их производственной адаптации, что способствует росту агрессии и насилия. Эти исторические уроки необходимо учитывать не только при разработке новых форм модернизации отечественной  системы образования, но и путей интеграции российской системы образования в международный процесс реформирования сферы образования, что сопряжено с вопросами обеспечения ее безопасности, своеобразия и автономности.</w:t>
      </w:r>
    </w:p>
    <w:p w:rsidR="0038036E" w:rsidRDefault="0038036E" w:rsidP="0038036E">
      <w:pPr>
        <w:pStyle w:val="a8"/>
        <w:spacing w:line="240" w:lineRule="auto"/>
        <w:jc w:val="center"/>
        <w:rPr>
          <w:b/>
          <w:szCs w:val="24"/>
        </w:rPr>
      </w:pPr>
    </w:p>
    <w:p w:rsidR="0038036E" w:rsidRPr="00BB0ECE" w:rsidRDefault="00EE36C3" w:rsidP="00EE36C3">
      <w:pPr>
        <w:pStyle w:val="a8"/>
        <w:numPr>
          <w:ilvl w:val="0"/>
          <w:numId w:val="56"/>
        </w:numPr>
        <w:spacing w:line="240" w:lineRule="auto"/>
        <w:ind w:left="426"/>
        <w:jc w:val="both"/>
        <w:rPr>
          <w:b/>
          <w:sz w:val="28"/>
          <w:szCs w:val="28"/>
        </w:rPr>
      </w:pPr>
      <w:r>
        <w:rPr>
          <w:b/>
          <w:sz w:val="28"/>
          <w:szCs w:val="28"/>
        </w:rPr>
        <w:t xml:space="preserve"> </w:t>
      </w:r>
      <w:r w:rsidR="0038036E" w:rsidRPr="00BB0ECE">
        <w:rPr>
          <w:b/>
          <w:sz w:val="28"/>
          <w:szCs w:val="28"/>
        </w:rPr>
        <w:t>Новая Россия и классические университеты</w:t>
      </w:r>
    </w:p>
    <w:p w:rsidR="0038036E" w:rsidRPr="0082564E" w:rsidRDefault="0038036E" w:rsidP="0038036E">
      <w:pPr>
        <w:pStyle w:val="a8"/>
        <w:spacing w:line="240" w:lineRule="auto"/>
        <w:jc w:val="both"/>
        <w:rPr>
          <w:b/>
          <w:sz w:val="28"/>
          <w:szCs w:val="28"/>
        </w:rPr>
      </w:pPr>
    </w:p>
    <w:p w:rsidR="0038036E" w:rsidRPr="0082564E" w:rsidRDefault="0038036E" w:rsidP="0038036E">
      <w:pPr>
        <w:pStyle w:val="a8"/>
        <w:spacing w:line="240" w:lineRule="auto"/>
        <w:jc w:val="both"/>
        <w:rPr>
          <w:sz w:val="28"/>
          <w:szCs w:val="28"/>
        </w:rPr>
      </w:pPr>
      <w:r w:rsidRPr="0082564E">
        <w:rPr>
          <w:sz w:val="28"/>
          <w:szCs w:val="28"/>
        </w:rPr>
        <w:t xml:space="preserve">Изменения России в начале 90-х гг. в связи с переходом от централизованной плановой экономики к рынку труда и открытому обществу привели к необходимости авральной адаптации системы высшего образования к резко изменившимся социально-экономическим и политическим условиям. </w:t>
      </w:r>
    </w:p>
    <w:p w:rsidR="0038036E" w:rsidRPr="0082564E" w:rsidRDefault="0038036E" w:rsidP="0038036E">
      <w:pPr>
        <w:ind w:right="150" w:firstLine="690"/>
        <w:jc w:val="both"/>
        <w:rPr>
          <w:sz w:val="28"/>
          <w:szCs w:val="28"/>
        </w:rPr>
      </w:pPr>
      <w:r w:rsidRPr="0082564E">
        <w:rPr>
          <w:sz w:val="28"/>
          <w:szCs w:val="28"/>
        </w:rPr>
        <w:t>Выработанные за советский период принципы и механизмы взаимодействия в сфере высшего образования претерпевали хаотические изменения, которые пытались искусственно направить в правовое поле сразу после распада СССР.</w:t>
      </w:r>
    </w:p>
    <w:p w:rsidR="0038036E" w:rsidRPr="0082564E" w:rsidRDefault="0038036E" w:rsidP="0038036E">
      <w:pPr>
        <w:ind w:right="150" w:firstLine="690"/>
        <w:jc w:val="both"/>
        <w:rPr>
          <w:sz w:val="28"/>
          <w:szCs w:val="28"/>
        </w:rPr>
      </w:pPr>
      <w:r w:rsidRPr="0082564E">
        <w:rPr>
          <w:sz w:val="28"/>
          <w:szCs w:val="28"/>
        </w:rPr>
        <w:t xml:space="preserve">В рамках образовательной политики на постсоветском пространстве первым был принят Закон РФ 10.07.1992г.  "Об образовании", который и по сегодняшний день регулирует систему общественных отношений, складывающихся в образовании. Согласно этому Закону образование понимается  как «целенаправленный процесс воспитания и обучения человека, общества, государства, сопровождающийся констатацией достижения гражданином (обучающимся) установленных государством образовательных уровней (образовательных цензов)». </w:t>
      </w:r>
    </w:p>
    <w:p w:rsidR="0038036E" w:rsidRPr="0082564E" w:rsidRDefault="0038036E" w:rsidP="0038036E">
      <w:pPr>
        <w:ind w:firstLine="709"/>
        <w:jc w:val="both"/>
        <w:rPr>
          <w:sz w:val="28"/>
          <w:szCs w:val="28"/>
        </w:rPr>
      </w:pPr>
      <w:r w:rsidRPr="0082564E">
        <w:rPr>
          <w:sz w:val="28"/>
          <w:szCs w:val="28"/>
        </w:rPr>
        <w:t xml:space="preserve">Статья 43 Конституция РФ 12.12.93 года целиком посвящена образованию. Применительно к высшему образованию норма права каждого на высшее образование прописана следующим образом: "Каждый вправе на конкурсной основе бесплатно получить высшее образование в государственном или муниципальном образовательном учреждении и на </w:t>
      </w:r>
      <w:r w:rsidRPr="0082564E">
        <w:rPr>
          <w:sz w:val="28"/>
          <w:szCs w:val="28"/>
        </w:rPr>
        <w:lastRenderedPageBreak/>
        <w:t>предприятии". При этом Российская Федерация «устанавливает федеральные государственные образовательные стандарты, поддерживает различные формы образования и самообразования».</w:t>
      </w:r>
    </w:p>
    <w:p w:rsidR="0038036E" w:rsidRPr="0082564E" w:rsidRDefault="0038036E" w:rsidP="0038036E">
      <w:pPr>
        <w:ind w:firstLine="709"/>
        <w:jc w:val="both"/>
        <w:rPr>
          <w:sz w:val="28"/>
          <w:szCs w:val="28"/>
        </w:rPr>
      </w:pPr>
      <w:r w:rsidRPr="0082564E">
        <w:rPr>
          <w:sz w:val="28"/>
          <w:szCs w:val="28"/>
        </w:rPr>
        <w:t>В 1994 г. была введена в действие рассчитанная на пять лет первая Федеральная программа «Развитие образования в России». В рамках  этой программы проводилась многоплановая работа по основным направлениям реформы высшего образования, благодаря которой в целом была завершена организационно-структурная перестройка высшей школы, были выполнены главные задачи по модернизации содержания образования и оптимизации номенклатуры направлений подготовки и специальностей в переходном периоде.</w:t>
      </w:r>
    </w:p>
    <w:p w:rsidR="0038036E" w:rsidRPr="0082564E" w:rsidRDefault="0038036E" w:rsidP="0038036E">
      <w:pPr>
        <w:ind w:left="100" w:right="100" w:firstLine="540"/>
        <w:jc w:val="both"/>
        <w:rPr>
          <w:sz w:val="28"/>
          <w:szCs w:val="28"/>
        </w:rPr>
      </w:pPr>
      <w:r w:rsidRPr="0082564E">
        <w:rPr>
          <w:sz w:val="28"/>
          <w:szCs w:val="28"/>
        </w:rPr>
        <w:t>Следующим этапом стало принятие 22.08.1996 г. Федерального закона «О высшем и послевузовском профессиональном образовании»,</w:t>
      </w:r>
      <w:r w:rsidRPr="0082564E">
        <w:rPr>
          <w:rStyle w:val="aa"/>
          <w:sz w:val="28"/>
          <w:szCs w:val="28"/>
        </w:rPr>
        <w:footnoteReference w:id="1"/>
      </w:r>
      <w:r w:rsidRPr="0082564E">
        <w:rPr>
          <w:sz w:val="28"/>
          <w:szCs w:val="28"/>
        </w:rPr>
        <w:t xml:space="preserve"> в котором выработаны дополнения к общим принципам, продекларированным в Конституции 12.12.1993 г. и Федеральном Законе </w:t>
      </w:r>
      <w:r>
        <w:rPr>
          <w:sz w:val="28"/>
          <w:szCs w:val="28"/>
        </w:rPr>
        <w:t>«Об образовании» 10.07.1992</w:t>
      </w:r>
      <w:r w:rsidRPr="0082564E">
        <w:rPr>
          <w:sz w:val="28"/>
          <w:szCs w:val="28"/>
        </w:rPr>
        <w:t>г.</w:t>
      </w:r>
      <w:r>
        <w:rPr>
          <w:sz w:val="28"/>
          <w:szCs w:val="28"/>
        </w:rPr>
        <w:t xml:space="preserve"> </w:t>
      </w:r>
      <w:r w:rsidRPr="0082564E">
        <w:rPr>
          <w:sz w:val="28"/>
          <w:szCs w:val="28"/>
        </w:rPr>
        <w:t>и сформулированы положения, регулирующие практически все аспекты функционирования высшей школы. Например, в статье 4 представлена структура системы высшего и послевузовского профессионального образования, которая не только определяет основные системные элементы, но и показывает соподчиненность между ними и наличие между ними взаимосвязей.</w:t>
      </w:r>
    </w:p>
    <w:p w:rsidR="0038036E" w:rsidRPr="0082564E" w:rsidRDefault="0038036E" w:rsidP="0038036E">
      <w:pPr>
        <w:ind w:left="100" w:right="100" w:firstLine="540"/>
        <w:jc w:val="both"/>
        <w:rPr>
          <w:sz w:val="28"/>
          <w:szCs w:val="28"/>
        </w:rPr>
      </w:pPr>
      <w:r w:rsidRPr="0082564E">
        <w:rPr>
          <w:sz w:val="28"/>
          <w:szCs w:val="28"/>
        </w:rPr>
        <w:t>В 5-й статье упомянутого Закона сказано, что государственные образовательные стандарты и образовательные программы различных уровней являются ключевым элементом российской системы образования, поскольку именно этот элемент определяет характер и сущность взаимосвязей всех частей данной системы. Основополагающее значение государственных образовательных стандартов и программ, представляющих содержательную подсистему образования, подчеркивает и законодатель, ставя их на первое место при перечислении элементов системы образования в статье 8 Закона РФ "Об образовании". Действительно, содержательная подсистема определяет и функциональную подсистему (образовательные учреждения), и организационно-управленческую подсистему образования (органы управления образованием и подведомственные этим органам вспомогательные учреждения и организации, непосредственно не реализующие образовательные программы).</w:t>
      </w:r>
    </w:p>
    <w:p w:rsidR="0038036E" w:rsidRPr="0082564E" w:rsidRDefault="0038036E" w:rsidP="0038036E">
      <w:pPr>
        <w:ind w:left="100" w:right="100" w:firstLine="540"/>
        <w:jc w:val="both"/>
        <w:rPr>
          <w:sz w:val="28"/>
          <w:szCs w:val="28"/>
        </w:rPr>
      </w:pPr>
      <w:r w:rsidRPr="0082564E">
        <w:rPr>
          <w:sz w:val="28"/>
          <w:szCs w:val="28"/>
        </w:rPr>
        <w:t>Содержательную подсистему применительно к высшему и послевузовскому профессиональному образованию составляют государственные образовательные стандарты высшего и послевузовского профессионального образования и образовательные программы высшего и послевузовского профессионального образования.</w:t>
      </w:r>
    </w:p>
    <w:p w:rsidR="0038036E" w:rsidRPr="0082564E" w:rsidRDefault="0038036E" w:rsidP="0038036E">
      <w:pPr>
        <w:ind w:left="100" w:right="100" w:firstLine="540"/>
        <w:jc w:val="both"/>
        <w:rPr>
          <w:sz w:val="28"/>
          <w:szCs w:val="28"/>
        </w:rPr>
      </w:pPr>
      <w:r w:rsidRPr="0082564E">
        <w:rPr>
          <w:sz w:val="28"/>
          <w:szCs w:val="28"/>
        </w:rPr>
        <w:t xml:space="preserve">У государственных образовательных стандартов высшего профессионального и послевузовского профессионального образования </w:t>
      </w:r>
      <w:r w:rsidRPr="0082564E">
        <w:rPr>
          <w:sz w:val="28"/>
          <w:szCs w:val="28"/>
        </w:rPr>
        <w:lastRenderedPageBreak/>
        <w:t>несколько предназначений, что связано с множественностью функций, которые выполняет государственный образовательный стандарт любого уровня в образовательной системе России. Представляя собой перечень требований к обязательному минимуму содержания образования и образовательной программы и уровню подготовки выпускников, государственные образовательные стандарты высшего и послевузовского профессионального образования гарантируют в России качество образования указанного уровня всем выпускникам, вне зависимости от учредителя вуза или научного учреждения.</w:t>
      </w:r>
    </w:p>
    <w:p w:rsidR="0038036E" w:rsidRPr="0082564E" w:rsidRDefault="0038036E" w:rsidP="0038036E">
      <w:pPr>
        <w:ind w:left="100" w:right="100" w:firstLine="540"/>
        <w:jc w:val="both"/>
        <w:rPr>
          <w:sz w:val="28"/>
          <w:szCs w:val="28"/>
        </w:rPr>
      </w:pPr>
      <w:r w:rsidRPr="0082564E">
        <w:rPr>
          <w:sz w:val="28"/>
          <w:szCs w:val="28"/>
        </w:rPr>
        <w:t>Вышеназванные государственные образовательные стандарты обязательны к выполнению при разработке и реализации образовательных программ высшего и послевузовского профессионального образования во всех учреждениях, имеющих право предоставлять данный уровень образования, тем самым обеспечивается единство образовательного пространства России. Вместе с тем велика роль государственных образовательных стандартов и как унифицирующего элемента. Неукоснительное соблюдение минимальных требований соответствующего государственного образовательного стандарта позволяет объективно оценить деятельность образовательных учреждений, реализующих образовательные программы высшего и послевузовского профессионального образования. Только такая оценка необходима как самому учредителю, так и органу управления образованием, а также лицензирующему органу.</w:t>
      </w:r>
    </w:p>
    <w:p w:rsidR="0038036E" w:rsidRPr="0082564E" w:rsidRDefault="0038036E" w:rsidP="0038036E">
      <w:pPr>
        <w:ind w:left="100" w:right="100" w:firstLine="540"/>
        <w:jc w:val="both"/>
        <w:rPr>
          <w:sz w:val="28"/>
          <w:szCs w:val="28"/>
        </w:rPr>
      </w:pPr>
      <w:r w:rsidRPr="0082564E">
        <w:rPr>
          <w:sz w:val="28"/>
          <w:szCs w:val="28"/>
        </w:rPr>
        <w:t>Государственные образовательные стандарты высшего профессионального и послевузовского профессионального образования разрабатываются с учетом актуальных и перспективных потребностей развития науки, культуры, техники и технологий, экономики и социальной сферы с привлечением заинтересованных федеральных органов исполнительной власти, государственно-общественных объединений, действующих в системе профессионального образования, и при участии работодателей или объединений работодателей, а также представителей научных сообществ и утверждаются не реже одного раза в десять лет.</w:t>
      </w:r>
    </w:p>
    <w:p w:rsidR="0038036E" w:rsidRPr="0082564E" w:rsidRDefault="0038036E" w:rsidP="0038036E">
      <w:pPr>
        <w:ind w:left="100" w:right="100" w:firstLine="540"/>
        <w:jc w:val="both"/>
        <w:rPr>
          <w:sz w:val="28"/>
          <w:szCs w:val="28"/>
        </w:rPr>
      </w:pPr>
      <w:r w:rsidRPr="0082564E">
        <w:rPr>
          <w:sz w:val="28"/>
          <w:szCs w:val="28"/>
        </w:rPr>
        <w:t>Национально-региональные компоненты государственных образовательных стандартов высшего и послевузовского профессионального образования определяются высшим учебным заведением по инициативе органа исполнительной власти субъекта Российской Федерации и реализуются высшим учебным заведением на договорной основе (то есть по усмотрению высшего учебного заведения), с соответствующим органом исполнительной власти субъекта Российской Федерации.</w:t>
      </w:r>
    </w:p>
    <w:p w:rsidR="0038036E" w:rsidRPr="0082564E" w:rsidRDefault="0038036E" w:rsidP="0038036E">
      <w:pPr>
        <w:ind w:left="100" w:right="100" w:firstLine="540"/>
        <w:jc w:val="both"/>
        <w:rPr>
          <w:sz w:val="28"/>
          <w:szCs w:val="28"/>
        </w:rPr>
      </w:pPr>
      <w:r w:rsidRPr="0082564E">
        <w:rPr>
          <w:sz w:val="28"/>
          <w:szCs w:val="28"/>
        </w:rPr>
        <w:t xml:space="preserve">Соответственно, компоненты образовательного учреждения (организации) государственных образовательных стандартов профессионального образования разрабатываются, утверждаются и </w:t>
      </w:r>
      <w:r w:rsidRPr="0082564E">
        <w:rPr>
          <w:sz w:val="28"/>
          <w:szCs w:val="28"/>
        </w:rPr>
        <w:lastRenderedPageBreak/>
        <w:t>вводятся в действие образовательными учреждениями (организациями) и отражаются в основных образовательных программах профессионального образования.</w:t>
      </w:r>
    </w:p>
    <w:p w:rsidR="0038036E" w:rsidRPr="0082564E" w:rsidRDefault="0038036E" w:rsidP="0038036E">
      <w:pPr>
        <w:ind w:left="100" w:right="100" w:firstLine="540"/>
        <w:jc w:val="both"/>
        <w:rPr>
          <w:sz w:val="28"/>
          <w:szCs w:val="28"/>
        </w:rPr>
      </w:pPr>
      <w:r w:rsidRPr="0082564E">
        <w:rPr>
          <w:sz w:val="28"/>
          <w:szCs w:val="28"/>
        </w:rPr>
        <w:t>Основные образовательные программы высшего и послевузовского профессионального образования разрабатываются федеральным государственным органом управления образованием и ведомственными государственными органами управления образованием и в части, выходящей за пределы соответствующих государственных образовательных стандартов, выполняют функции примерных образовательных программ высшего и послевузовского профессионального образования.</w:t>
      </w:r>
    </w:p>
    <w:p w:rsidR="0038036E" w:rsidRPr="0082564E" w:rsidRDefault="0038036E" w:rsidP="0038036E">
      <w:pPr>
        <w:ind w:firstLine="709"/>
        <w:jc w:val="both"/>
        <w:rPr>
          <w:sz w:val="28"/>
          <w:szCs w:val="28"/>
        </w:rPr>
      </w:pPr>
      <w:r w:rsidRPr="0082564E">
        <w:rPr>
          <w:sz w:val="28"/>
          <w:szCs w:val="28"/>
        </w:rPr>
        <w:t>Однако, в Федеральном законе «О высшем и послевузовском профессиональном образовании», не представлены классические университеты в самостоятельном развитии и  не определена их правовая роль и функции в  разработке стандартов, к</w:t>
      </w:r>
      <w:r>
        <w:rPr>
          <w:sz w:val="28"/>
          <w:szCs w:val="28"/>
        </w:rPr>
        <w:t>ак  главно</w:t>
      </w:r>
      <w:r w:rsidRPr="0082564E">
        <w:rPr>
          <w:sz w:val="28"/>
          <w:szCs w:val="28"/>
        </w:rPr>
        <w:t>му элементу в социокультурном пространстве сферы образования и общества в целом. Этот закон подготовил реальную правовую базу для дальнейшего реформирования отечественной высшей школы.</w:t>
      </w:r>
    </w:p>
    <w:p w:rsidR="0038036E" w:rsidRPr="0082564E" w:rsidRDefault="0038036E" w:rsidP="0038036E">
      <w:pPr>
        <w:ind w:firstLine="709"/>
        <w:jc w:val="both"/>
        <w:rPr>
          <w:sz w:val="28"/>
          <w:szCs w:val="28"/>
        </w:rPr>
      </w:pPr>
      <w:r w:rsidRPr="0082564E">
        <w:rPr>
          <w:sz w:val="28"/>
          <w:szCs w:val="28"/>
        </w:rPr>
        <w:t xml:space="preserve">Началом непосредственного реформирования высшей школы стала принятая  10.04.2000 г.«Федеральная программа развития образования в России до 2005 года», которая фактически явилась государственным планом реформирования на среднесрочную перспективу  и  раскрыла системный программно-содержательный характер его развития. </w:t>
      </w:r>
    </w:p>
    <w:p w:rsidR="0038036E" w:rsidRPr="0082564E" w:rsidRDefault="0038036E" w:rsidP="0038036E">
      <w:pPr>
        <w:ind w:firstLine="709"/>
        <w:jc w:val="both"/>
        <w:rPr>
          <w:sz w:val="28"/>
          <w:szCs w:val="28"/>
        </w:rPr>
      </w:pPr>
      <w:r w:rsidRPr="0082564E">
        <w:rPr>
          <w:sz w:val="28"/>
          <w:szCs w:val="28"/>
        </w:rPr>
        <w:t>В краткой характеристике системы высшего профессионального образования при описании состояния и основных проблем развития образования впервые  были определены  роль и значение высшей школы в период реформ: «Сохраняя и расширяя объем  подготовки  специалистов  с  высшим  и средним образованием в условиях перехода к рынку и спада производства, высшие учебные заведения и средние специальные  учебные  заведения  во многом   способствуют   снижению  уровня  социальной  напряженности  в  обществе и уменьшению безработицы, в первую очередь среди молодежи» [15]. Эти положения программы 2000 года можно считать относящимися к проблеме безопасности образовательной среды и указаниями на факторы риска безопасности.</w:t>
      </w:r>
    </w:p>
    <w:p w:rsidR="0038036E" w:rsidRPr="0082564E" w:rsidRDefault="0038036E" w:rsidP="0038036E">
      <w:pPr>
        <w:pStyle w:val="HTML"/>
        <w:jc w:val="both"/>
        <w:rPr>
          <w:rFonts w:ascii="Times New Roman" w:hAnsi="Times New Roman" w:cs="Times New Roman"/>
          <w:sz w:val="28"/>
          <w:szCs w:val="28"/>
        </w:rPr>
      </w:pPr>
      <w:r w:rsidRPr="0082564E">
        <w:rPr>
          <w:rFonts w:ascii="Times New Roman" w:hAnsi="Times New Roman" w:cs="Times New Roman"/>
          <w:sz w:val="28"/>
          <w:szCs w:val="28"/>
        </w:rPr>
        <w:tab/>
        <w:t xml:space="preserve">Говоря о безопасности образовательной среды, следует учесть, что развитие образования   происходит   в   сложнейшей  ситуации.  Дестабилизирующее  воздействие на деятельность образовательных учреждений оказывают факторы социальной и  экономической  нестабильности, дефицита средств в связи с кризисным положением в экономике; неполноты нормативной правовой базы в области образования;     систематического неисполнения  норм  законодательства  в   области образования и другие.   Острейший дефицит финансовых ресурсов  породил  опасность  потери лучшего  из  того,  что  имелось  и  еще имеется в системе образования Российской Федерации.  Сохраняют угрозу </w:t>
      </w:r>
      <w:r w:rsidRPr="0082564E">
        <w:rPr>
          <w:rFonts w:ascii="Times New Roman" w:hAnsi="Times New Roman" w:cs="Times New Roman"/>
          <w:sz w:val="28"/>
          <w:szCs w:val="28"/>
        </w:rPr>
        <w:lastRenderedPageBreak/>
        <w:t>углубления кризисные тенденции в  системе  образования,  способные  нанести серьезный ущерб состоянию безопасности государства. Достижение современного  уровня  содержания  общего  образования, гуманизация,  ориентация на развитие  личности,  формирование  системы жизненных  ценностей,  социальных  норм  и  других  элементов культуры являются наиболее важной проблемой.</w:t>
      </w:r>
    </w:p>
    <w:p w:rsidR="00DF0646" w:rsidRDefault="00DF0646" w:rsidP="0038036E">
      <w:pPr>
        <w:pStyle w:val="HTML"/>
        <w:jc w:val="both"/>
        <w:rPr>
          <w:rFonts w:ascii="Times New Roman" w:hAnsi="Times New Roman" w:cs="Times New Roman"/>
          <w:sz w:val="28"/>
          <w:szCs w:val="28"/>
        </w:rPr>
      </w:pPr>
    </w:p>
    <w:p w:rsidR="0038036E" w:rsidRPr="0082564E" w:rsidRDefault="0038036E" w:rsidP="0038036E">
      <w:pPr>
        <w:pStyle w:val="HTML"/>
        <w:jc w:val="both"/>
        <w:rPr>
          <w:rFonts w:ascii="Times New Roman" w:hAnsi="Times New Roman" w:cs="Times New Roman"/>
          <w:sz w:val="28"/>
          <w:szCs w:val="28"/>
        </w:rPr>
      </w:pPr>
      <w:r w:rsidRPr="0082564E">
        <w:rPr>
          <w:rFonts w:ascii="Times New Roman" w:hAnsi="Times New Roman" w:cs="Times New Roman"/>
          <w:sz w:val="28"/>
          <w:szCs w:val="28"/>
        </w:rPr>
        <w:t xml:space="preserve">       Важнейшей проблемой  является  восстановление   единства   систем обучения  и воспитания, тем более что особенностью российской системы образования  всегда   являлось   единство   обучения   и   воспитания. Судьба подрастающего поколения в значительной мере зависит   от   восстановления   и   устойчивого функционирования   системы   воспитания,   определяющей   нравственные ориентиры,  дающей  прочную  духовную опору на подлинные,  а не мнимые жизненные ценности, формирующей гражданственность и патриотизм.   Все более   замкнутый  характер  приобретает  процесс  подготовки кадров высшей квалификации,  который вследствие отсутствия необходимых средств  вынужденно  ограничивается рамками региональных научных школ, которые не всегда могут  обеспечить  должный уровень научной подготовки таких кадров.  Ухудшается взаимодействие    высших    учебных    заведений     с организациями  промышленности,  опытными  и экспериментальными базами, что  ведет  к  снижению  качества  учебного  процесса,  прежде   всего свертыванию  энергоемких  лабораторных работ и практической подготовки будущих специалистов. При всех  возможностях классических университетов возглавить и осуществить решение ряда описанных проблем, они не были отмечены в структуре высшего образования России.</w:t>
      </w:r>
    </w:p>
    <w:p w:rsidR="0038036E" w:rsidRPr="0082564E" w:rsidRDefault="0038036E" w:rsidP="0038036E">
      <w:pPr>
        <w:pStyle w:val="HTML"/>
        <w:jc w:val="both"/>
        <w:rPr>
          <w:rFonts w:ascii="Times New Roman" w:hAnsi="Times New Roman" w:cs="Times New Roman"/>
          <w:sz w:val="28"/>
          <w:szCs w:val="28"/>
        </w:rPr>
      </w:pPr>
      <w:r w:rsidRPr="0082564E">
        <w:rPr>
          <w:rFonts w:ascii="Times New Roman" w:hAnsi="Times New Roman" w:cs="Times New Roman"/>
          <w:sz w:val="28"/>
          <w:szCs w:val="28"/>
        </w:rPr>
        <w:t xml:space="preserve">    </w:t>
      </w:r>
      <w:r w:rsidRPr="0082564E">
        <w:rPr>
          <w:rFonts w:ascii="Times New Roman" w:hAnsi="Times New Roman" w:cs="Times New Roman"/>
          <w:sz w:val="28"/>
          <w:szCs w:val="28"/>
        </w:rPr>
        <w:tab/>
        <w:t xml:space="preserve"> 4.10.2000 г. была принята «Национальная доктрина образования в Российской Федерации»</w:t>
      </w:r>
      <w:r w:rsidRPr="0082564E">
        <w:rPr>
          <w:rStyle w:val="aa"/>
          <w:rFonts w:ascii="Times New Roman" w:hAnsi="Times New Roman" w:cs="Times New Roman"/>
          <w:sz w:val="28"/>
          <w:szCs w:val="28"/>
        </w:rPr>
        <w:footnoteReference w:id="2"/>
      </w:r>
      <w:r w:rsidRPr="0082564E">
        <w:rPr>
          <w:rFonts w:ascii="Times New Roman" w:hAnsi="Times New Roman" w:cs="Times New Roman"/>
          <w:sz w:val="28"/>
          <w:szCs w:val="28"/>
        </w:rPr>
        <w:t xml:space="preserve"> – документ концептуального характера со стратегическими целями и задачами развития образования на период до 2025 г. Предполагается, что в результате выполнения этой доктрины российское высшее образование должно к 2025 году выйти на принципиально новый уровень, соответствующий запросам высокоразвитого постиндустриального общества. Гарантируется бесплатность высшего профессионального и послевузовского образования на конкурсной основе. Опережающее развитие образования на основе доктрины призвано вывести Россию из кризиса, обеспечить будущее нации, достойную жизнь каждой семье, каждому гражданину России.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8"/>
          <w:szCs w:val="28"/>
        </w:rPr>
      </w:pPr>
      <w:r w:rsidRPr="0082564E">
        <w:rPr>
          <w:sz w:val="28"/>
          <w:szCs w:val="28"/>
        </w:rPr>
        <w:t xml:space="preserve">Доктрина определяет цели воспитания и обучения, пути их достижения посредством государственной политики в области образования, ожидаемые результаты развития системы образования на период до 2025 года. Доктрина признает образование приоритетной сферой накопления знаний и формирования умений, создания максимально благоприятных условий для выявления и развития </w:t>
      </w:r>
      <w:r w:rsidRPr="0082564E">
        <w:rPr>
          <w:sz w:val="28"/>
          <w:szCs w:val="28"/>
        </w:rPr>
        <w:lastRenderedPageBreak/>
        <w:t xml:space="preserve">творческих способностей каждого гражданина России, воспитания в нем трудолюбия и высоких нравственных принципов, а также признает образование сферой трудовой занятости населения, прибыльных долгосрочных инвестиций и наиболее эффективного вложения капитала.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8"/>
          <w:szCs w:val="28"/>
        </w:rPr>
      </w:pPr>
      <w:r w:rsidRPr="0082564E">
        <w:rPr>
          <w:sz w:val="28"/>
          <w:szCs w:val="28"/>
        </w:rPr>
        <w:t>В Доктрине стратегические цели образования тесно увязаны с проблемами развития российского общества, включая: создание основы для устойчивого социально-экономического и духовного развития России, обеспечение высокого качества жизни народа и национальной безопасности; историческую преемственность поколений, сохранение, распространение и развитие национальной культуры, воспитание бережного отношения к историческому и культурному наследию народов России; воспитание патриотов России, граждан правового, демократического государства, способных к социализации в условиях гражданского общества, уважающих права и свободы личности, обладающих высокой нравственностью и проявляющих национальную и религиозную терпимость, уважительное отношение к языкам, традициям и культуре других народов; формирование культуры мира и межличностных отношений; разностороннее и своевременное развитие детей и молодежи, их творческих способностей, формирование навыков самообразования, самореализацию личности; формирование у детей и молодежи целостного миропонимания и современного научного мировоззрения, развитие культуры межэтнических отношений; формирование у детей, молодежи, других категорий граждан трудовой мотивации, активной жизненной и профессиональной позиции, обучение основным принципам построения профессиональной карьеры и навыкам поведения на рынке труда; организацию учебного процесса с учетом современных достижений науки, систематическое обновление всех аспектов образования, отражающего изменения в сфере культуры, экономики, науки, техники и технологий.</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 xml:space="preserve">Ожидаемые эффекты реализации доктрины в отношении качества образования, согласно авторам, состоят в том, что обеспечиваются: создание демократической системы образования, гарантирующей необходимые условия для полноценного качественного образования на всех уровнях; индивидуализацию образовательного процесса за счет многообразия видов и форм образовательных учреждений и образовательных программ, учитывающих интересы и способности личности; конкурентоспособный уровень образования, как по содержанию образовательных программ, так и по качеству образовательных услуг.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 xml:space="preserve">Таким образом, пакет правовых документов - Конституция РФ, Закон  «Об образовании», «ФПРО до 2005 года», Закон «О высшем профессиональном образовании», «Доктрина образования» - продолжил традицию российской и советских школ о первенстве воспитательной политики и стратегии отечественного образования. Главный принцип построения этих документов состоит в том, что система образования рассматривается как единство творческого взаимодействия студента и </w:t>
      </w:r>
      <w:r w:rsidRPr="0082564E">
        <w:rPr>
          <w:sz w:val="28"/>
          <w:szCs w:val="28"/>
        </w:rPr>
        <w:lastRenderedPageBreak/>
        <w:t xml:space="preserve">педагога с одной стороны, и соблюдения норм и правил, определяемых культурой общества, государственными стандартами и программами, с другой стороны.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 xml:space="preserve">На практике же именно этот личностно-центрированный подход потерпел практически полное фиаско, а в искаженном виде просматривался в престижных платных учреждениях высшей школы.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 xml:space="preserve">Это отразилась в написании стандартов образования, а затем в выработке подходов и форм при разработке образовательных программ. Система воспитания, безоговорочно отданная в руки политической партии в советское время, не складывалась столь стремительно, как предполагалось. Самым сложным оказался не конструкт стандартов образования и образовательных программ, а поиск новых подходов - не политизированных, не ангажированных временными затеями  новых лидеров. Начались дебаты о стандартах воспитания и воспитательных программ, но до сих пор  эта проблема не решена.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Решив, что образовательная стратегия зашла в тупик, новые лидеры предлагают «новые», но на самом деле исторически пройденные пути, которые пережила высшая школа в начале советской эпохи. Личностный подход уступил место подготовке высококвалифицированных специалистов, повышению конкурентоспособности не только учреждений образования, но и выпускников и преподавателей,  увеличению мобильности, динамизму и т.д. Главным документом в этот период становится «Концепция модернизации российского образования на период до 2010 года», одобренная распоряжением Правительства от 29.12.2001 г.</w:t>
      </w:r>
      <w:r w:rsidRPr="0082564E">
        <w:rPr>
          <w:rStyle w:val="aa"/>
          <w:sz w:val="28"/>
          <w:szCs w:val="28"/>
        </w:rPr>
        <w:footnoteReference w:id="3"/>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В этом документе школа - в широком понимании - должна стать  важнейшим фактором гуманизации общественно-экономических отношений,  формирования новых жизненных установок личности. Авторы полагают, что развивающемуся  обществу нужны современно образованные,  нравственные,  предприимчивые люди, которые могут самостоятельно принимать ответственные решения в  ситуации  выбора,  прогнозируя  их возможные последствия,  способны к сотрудничеству, отличаются мобильностью,  динамизмом, конструктивностью, обладают развитым чувством ответственности за судьбу страны.</w:t>
      </w:r>
    </w:p>
    <w:p w:rsidR="0038036E" w:rsidRPr="0082564E" w:rsidRDefault="0038036E" w:rsidP="0038036E">
      <w:pPr>
        <w:pStyle w:val="HTML"/>
        <w:jc w:val="both"/>
        <w:rPr>
          <w:rFonts w:ascii="Times New Roman" w:hAnsi="Times New Roman" w:cs="Times New Roman"/>
          <w:sz w:val="28"/>
          <w:szCs w:val="28"/>
        </w:rPr>
      </w:pPr>
      <w:r w:rsidRPr="0082564E">
        <w:rPr>
          <w:rFonts w:ascii="Times New Roman" w:hAnsi="Times New Roman" w:cs="Times New Roman"/>
          <w:sz w:val="28"/>
          <w:szCs w:val="28"/>
        </w:rPr>
        <w:t xml:space="preserve">     </w:t>
      </w:r>
      <w:r w:rsidRPr="0082564E">
        <w:rPr>
          <w:rFonts w:ascii="Times New Roman" w:hAnsi="Times New Roman" w:cs="Times New Roman"/>
          <w:sz w:val="28"/>
          <w:szCs w:val="28"/>
        </w:rPr>
        <w:tab/>
        <w:t>Главная задача российской образовательной политики сформулирована как  обеспечение современного качества образования на основе сохранения его фундаментальности и соответствия актуальным и перспективным потребностям личности, общества и государства.</w:t>
      </w:r>
    </w:p>
    <w:p w:rsidR="0038036E" w:rsidRPr="0082564E" w:rsidRDefault="0038036E" w:rsidP="0038036E">
      <w:pPr>
        <w:pStyle w:val="HTML"/>
        <w:ind w:firstLine="680"/>
        <w:jc w:val="both"/>
        <w:rPr>
          <w:rFonts w:ascii="Times New Roman" w:hAnsi="Times New Roman" w:cs="Times New Roman"/>
          <w:sz w:val="28"/>
          <w:szCs w:val="28"/>
        </w:rPr>
      </w:pPr>
      <w:r w:rsidRPr="0082564E">
        <w:rPr>
          <w:rFonts w:ascii="Times New Roman" w:hAnsi="Times New Roman" w:cs="Times New Roman"/>
          <w:sz w:val="28"/>
          <w:szCs w:val="28"/>
        </w:rPr>
        <w:t>Целью модернизации российского образования выведено создание механизма устойчивого развития системы образования. В качестве  основного фактора</w:t>
      </w:r>
      <w:r w:rsidRPr="0082564E">
        <w:rPr>
          <w:rFonts w:ascii="Times New Roman" w:hAnsi="Times New Roman" w:cs="Times New Roman"/>
          <w:b/>
          <w:sz w:val="28"/>
          <w:szCs w:val="28"/>
        </w:rPr>
        <w:t xml:space="preserve"> </w:t>
      </w:r>
      <w:r w:rsidRPr="0082564E">
        <w:rPr>
          <w:rFonts w:ascii="Times New Roman" w:hAnsi="Times New Roman" w:cs="Times New Roman"/>
          <w:sz w:val="28"/>
          <w:szCs w:val="28"/>
        </w:rPr>
        <w:t>обновления профессионального образования выступают запросы развития экономики и социальной  сферы, науки,  техники,  технологий, федерального и территориальных рынков труда,  а также перспективные потребности их развития.</w:t>
      </w:r>
    </w:p>
    <w:p w:rsidR="0038036E" w:rsidRPr="0082564E" w:rsidRDefault="0038036E" w:rsidP="0038036E">
      <w:pPr>
        <w:pStyle w:val="HTML"/>
        <w:ind w:firstLine="680"/>
        <w:jc w:val="both"/>
        <w:rPr>
          <w:rFonts w:ascii="Times New Roman" w:hAnsi="Times New Roman" w:cs="Times New Roman"/>
          <w:sz w:val="28"/>
          <w:szCs w:val="28"/>
        </w:rPr>
      </w:pPr>
      <w:r w:rsidRPr="0082564E">
        <w:rPr>
          <w:rFonts w:ascii="Times New Roman" w:hAnsi="Times New Roman" w:cs="Times New Roman"/>
          <w:sz w:val="28"/>
          <w:szCs w:val="28"/>
        </w:rPr>
        <w:lastRenderedPageBreak/>
        <w:t>Основная цель  профессионального образования определена как подготовка квалифицированного работника соответствующего уровня и профиля, конкурентоспособного на рынке труда, компетентного, ответственного, свободно владеющего своей профессией и ориентированного в смежных  областях  деятельности,  способного к эффективной работе по специальности на уровне мировых стандартов,  готового к постоянному профессиональному росту, социальной и профессиональной мобильности; удовлетворение потребностей личности в получении соответствующего образования.</w:t>
      </w:r>
    </w:p>
    <w:p w:rsidR="00DF0646" w:rsidRDefault="0038036E" w:rsidP="0098789D">
      <w:pPr>
        <w:pStyle w:val="HTML"/>
        <w:jc w:val="both"/>
        <w:rPr>
          <w:rFonts w:ascii="Times New Roman" w:hAnsi="Times New Roman" w:cs="Times New Roman"/>
          <w:sz w:val="28"/>
          <w:szCs w:val="28"/>
        </w:rPr>
      </w:pPr>
      <w:r w:rsidRPr="0082564E">
        <w:rPr>
          <w:rFonts w:ascii="Times New Roman" w:hAnsi="Times New Roman" w:cs="Times New Roman"/>
          <w:sz w:val="28"/>
          <w:szCs w:val="28"/>
        </w:rPr>
        <w:t xml:space="preserve">     </w:t>
      </w:r>
      <w:r w:rsidRPr="0082564E">
        <w:rPr>
          <w:rFonts w:ascii="Times New Roman" w:hAnsi="Times New Roman" w:cs="Times New Roman"/>
          <w:sz w:val="28"/>
          <w:szCs w:val="28"/>
        </w:rPr>
        <w:tab/>
      </w:r>
    </w:p>
    <w:p w:rsidR="0038036E" w:rsidRPr="0082564E" w:rsidRDefault="0038036E" w:rsidP="00DF0646">
      <w:pPr>
        <w:pStyle w:val="HTML"/>
        <w:ind w:firstLine="709"/>
        <w:jc w:val="both"/>
        <w:rPr>
          <w:rFonts w:ascii="Times New Roman" w:hAnsi="Times New Roman" w:cs="Times New Roman"/>
          <w:sz w:val="28"/>
          <w:szCs w:val="28"/>
        </w:rPr>
      </w:pPr>
      <w:r w:rsidRPr="0082564E">
        <w:rPr>
          <w:rFonts w:ascii="Times New Roman" w:hAnsi="Times New Roman" w:cs="Times New Roman"/>
          <w:sz w:val="28"/>
          <w:szCs w:val="28"/>
        </w:rPr>
        <w:t>Нельзя не согласиться с тем, что решение задачи коренного улучшения  системы профессионального образования,  качества подготовки работников в тесной взаимосвязи с развитием фундаментальной и  прикладной  науки  имеет  определяющее значение  для  будущего страны. Оно предполагает совместные усилия академического и педагогического сообщества,  государства, предпринимательских кругов.</w:t>
      </w:r>
    </w:p>
    <w:p w:rsidR="0038036E" w:rsidRPr="0082564E" w:rsidRDefault="0038036E" w:rsidP="0038036E">
      <w:pPr>
        <w:pStyle w:val="HTML"/>
        <w:ind w:firstLine="680"/>
        <w:jc w:val="both"/>
        <w:rPr>
          <w:rFonts w:ascii="Times New Roman" w:hAnsi="Times New Roman" w:cs="Times New Roman"/>
          <w:sz w:val="28"/>
          <w:szCs w:val="28"/>
        </w:rPr>
      </w:pPr>
      <w:r w:rsidRPr="0082564E">
        <w:rPr>
          <w:rFonts w:ascii="Times New Roman" w:hAnsi="Times New Roman" w:cs="Times New Roman"/>
          <w:sz w:val="28"/>
          <w:szCs w:val="28"/>
        </w:rPr>
        <w:t>При этом система образования должна быть ориентирована не только на задания со стороны государства,  но и на постоянно  возрастающий  общественный  образовательный  запрос, конкретные интересы семей, локальных сообществ, предприятий. Именно ориентация на реальные потребности  конкретных потребителей образовательных услуг должна создать основу для привлечения дополнительных финансовых и  материально-технических ресурсов.</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Поэтому, когда приступили к разработке  «Кодекса образования», который был опубликован в конце 2003 г., то авторы решая вопросы о конкурентоспособности и «конвертируемости» национальной системы образования; изменения структуры образовательных учреждений, стандартов образования,  учебных и научных планов, выразили эти намерения конвергенцией традиционных форм образования. Они наметили направления поиска высшей школой наиболее эффективных способов управления и развития образования, решения проблемы формирования региональных систем образования, условий интеграции отечественного образования в международные процессы глобализации, в том числе его унификации в комплексе европейских систем образования.</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 xml:space="preserve"> При всей стройности структуры  в документе выражены тенденции к расслоению понятий, что тормозит его утверждение. Стандарты образования и образовательные элементы получили слишком резкий импульс для  пересмотра, что не позволило  разработчикам до конца осмыслить предыдущие нормы и правила и их исторические уроки. Пострадали не только стандарты. Концепция модернизации и Кодекс российского образования не отразили роль классических университетов, не определили тенденции и пути их развития  в России и на международном уровне. Это вновь привело к потере ориентиров и как «спасительная </w:t>
      </w:r>
      <w:r w:rsidRPr="0082564E">
        <w:rPr>
          <w:sz w:val="28"/>
          <w:szCs w:val="28"/>
        </w:rPr>
        <w:lastRenderedPageBreak/>
        <w:t>соломинка» в центре внимания оказался международный, до конца не апробированный, опыт.</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rPr>
      </w:pPr>
      <w:r w:rsidRPr="0082564E">
        <w:rPr>
          <w:sz w:val="28"/>
          <w:szCs w:val="28"/>
        </w:rPr>
        <w:t xml:space="preserve">Период реформ в постсоветской России  - это новый значимый исторический опыт в развитии классических университетов. Однако, период политического и управленческого хаоса в образовании вновь высветил единственный путь упорядочения через признание объединительной, лидирующей и координирующей роли классических университетов. Это отразилось в сохранении и развитии  учебно-методического объединения, НИОКР различных направлений для нужд системы образования: разработка  унифицированных форм  учебных планов для всех уровней и форм образования,  мониторинга качества сферы образования и др. </w:t>
      </w:r>
    </w:p>
    <w:p w:rsidR="0038036E" w:rsidRPr="0082564E" w:rsidRDefault="0038036E" w:rsidP="0038036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sz w:val="28"/>
          <w:szCs w:val="28"/>
        </w:rPr>
      </w:pPr>
      <w:r w:rsidRPr="0082564E">
        <w:rPr>
          <w:sz w:val="28"/>
          <w:szCs w:val="28"/>
        </w:rPr>
        <w:t xml:space="preserve">Предполагалось, что  реформирование российской высшей школы обусловлено появлением новых потребностей, технологическими достижениями, стремительной эволюцией общественных приоритетов.  </w:t>
      </w:r>
    </w:p>
    <w:p w:rsidR="0038036E" w:rsidRPr="0082564E" w:rsidRDefault="0038036E" w:rsidP="0038036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8"/>
        <w:jc w:val="both"/>
        <w:rPr>
          <w:sz w:val="28"/>
          <w:szCs w:val="28"/>
        </w:rPr>
      </w:pPr>
      <w:r w:rsidRPr="0082564E">
        <w:rPr>
          <w:sz w:val="28"/>
          <w:szCs w:val="28"/>
        </w:rPr>
        <w:t>В связи со сложившейся обстановкой на начальном этапе реформ 90-х годов были определены следующие главные направления деятельности министерства образования:</w:t>
      </w:r>
    </w:p>
    <w:p w:rsidR="0038036E" w:rsidRPr="0082564E" w:rsidRDefault="0038036E" w:rsidP="00EA18AD">
      <w:pPr>
        <w:numPr>
          <w:ilvl w:val="0"/>
          <w:numId w:val="55"/>
        </w:numPr>
        <w:ind w:left="0" w:firstLine="0"/>
        <w:jc w:val="both"/>
        <w:rPr>
          <w:sz w:val="28"/>
          <w:szCs w:val="28"/>
        </w:rPr>
      </w:pPr>
      <w:r w:rsidRPr="0082564E">
        <w:rPr>
          <w:sz w:val="28"/>
          <w:szCs w:val="28"/>
        </w:rPr>
        <w:t>диверсификация образовательных программ, реализуемых в рамках вновь создаваемой многоуровневой (ступенчатой) структуры подготовки;</w:t>
      </w:r>
    </w:p>
    <w:p w:rsidR="0038036E" w:rsidRPr="0082564E" w:rsidRDefault="0038036E" w:rsidP="00EA18AD">
      <w:pPr>
        <w:numPr>
          <w:ilvl w:val="0"/>
          <w:numId w:val="55"/>
        </w:numPr>
        <w:ind w:left="0" w:firstLine="0"/>
        <w:jc w:val="both"/>
        <w:rPr>
          <w:sz w:val="28"/>
          <w:szCs w:val="28"/>
        </w:rPr>
      </w:pPr>
      <w:r w:rsidRPr="0082564E">
        <w:rPr>
          <w:sz w:val="28"/>
          <w:szCs w:val="28"/>
        </w:rPr>
        <w:t>расширение фундаментальной составляющей высшего образования не только в качестве основы для целостного восприятия мира, но и как непременного условия для последующего пожизненного образования;</w:t>
      </w:r>
    </w:p>
    <w:p w:rsidR="0038036E" w:rsidRPr="0082564E" w:rsidRDefault="0038036E" w:rsidP="00EA18AD">
      <w:pPr>
        <w:numPr>
          <w:ilvl w:val="0"/>
          <w:numId w:val="55"/>
        </w:numPr>
        <w:ind w:left="0" w:firstLine="0"/>
        <w:jc w:val="both"/>
        <w:rPr>
          <w:sz w:val="28"/>
          <w:szCs w:val="28"/>
        </w:rPr>
      </w:pPr>
      <w:r w:rsidRPr="0082564E">
        <w:rPr>
          <w:sz w:val="28"/>
          <w:szCs w:val="28"/>
        </w:rPr>
        <w:t>обеспечение качества и преемственности образования посредством введения образовательных стандартов, определяющих необходимые для каждого уровня подготовки оптимальные объемы и соотношения различных содержательных и организационных элементов образовательной программы;</w:t>
      </w:r>
    </w:p>
    <w:p w:rsidR="0038036E" w:rsidRPr="0082564E" w:rsidRDefault="0038036E" w:rsidP="00EA18AD">
      <w:pPr>
        <w:numPr>
          <w:ilvl w:val="0"/>
          <w:numId w:val="5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sz w:val="28"/>
          <w:szCs w:val="28"/>
        </w:rPr>
      </w:pPr>
      <w:r w:rsidRPr="0082564E">
        <w:rPr>
          <w:sz w:val="28"/>
          <w:szCs w:val="28"/>
        </w:rPr>
        <w:t>расширение академических свобод и автономии учебных заведений, обеспечение возможностей для более активного и реального участия преподавателей и студентов в процессах принятия решений на уровне вуза [14].</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2564E">
        <w:rPr>
          <w:sz w:val="28"/>
          <w:szCs w:val="28"/>
        </w:rPr>
        <w:tab/>
        <w:t xml:space="preserve">Особенностью проведения реформ в сфере образования является то, что их  последствия имеют «отложенный» характер, т.е. оценить их эффективность и целесообразность можно будет лишь по прошествии нескольких десятилетий. </w:t>
      </w:r>
    </w:p>
    <w:p w:rsidR="0038036E" w:rsidRPr="0082564E" w:rsidRDefault="0038036E" w:rsidP="0038036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sz w:val="28"/>
          <w:szCs w:val="28"/>
        </w:rPr>
      </w:pPr>
      <w:r w:rsidRPr="0082564E">
        <w:rPr>
          <w:sz w:val="28"/>
          <w:szCs w:val="28"/>
        </w:rPr>
        <w:t xml:space="preserve"> Например, в начале 90-х годов основные силы отечественного образования были брошены на пересмотр организации и содержания обучения, а также на интеграцию в мировую образовательную систему. </w:t>
      </w:r>
    </w:p>
    <w:p w:rsidR="0038036E" w:rsidRPr="0082564E" w:rsidRDefault="0038036E" w:rsidP="0038036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sz w:val="28"/>
          <w:szCs w:val="28"/>
        </w:rPr>
      </w:pPr>
      <w:r w:rsidRPr="0082564E">
        <w:rPr>
          <w:sz w:val="28"/>
          <w:szCs w:val="28"/>
        </w:rPr>
        <w:t xml:space="preserve">Преемники постсоветского периода декларировали, что «не в последнюю очередь реформа образования была вызвана неотложной задачей обеспечения более гармоничного развития личности и общества в условиях открытости и свободы выбора в сфере образования и культуры».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rPr>
      </w:pPr>
      <w:r w:rsidRPr="0082564E">
        <w:rPr>
          <w:sz w:val="28"/>
          <w:szCs w:val="28"/>
        </w:rPr>
        <w:lastRenderedPageBreak/>
        <w:t xml:space="preserve">Сегодня это обернулось тем, что личность практически вычеркнута  из целей образовательной политики, она названа участником образовательного процесса наряду с государством, учреждениями образования, органами управления образованием. Нарушен базовый принцип  содержания отечественного образования - обеспечение уровня общей и национальной культуры обучающихся (воспитанников), отвечающее требованием личности, общества, государства.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rPr>
      </w:pPr>
      <w:r w:rsidRPr="0082564E">
        <w:rPr>
          <w:sz w:val="28"/>
          <w:szCs w:val="28"/>
        </w:rPr>
        <w:t>Это привело к потере системного формирования у обучающихся  научной картины мира, понимания сущности национальной и мировой культуры, ее места и роли в жизни человека и общества. Воспитание патриотов России, обладающих высокой нравственностью и уважающих права и свободы личности, чаще выглядит атавизмов в глазах современных руководителей государственных учреждений  и организаций.</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2564E">
        <w:rPr>
          <w:sz w:val="28"/>
          <w:szCs w:val="28"/>
        </w:rPr>
        <w:tab/>
        <w:t>Все перечисленное также является факторами безопасности образовательной среды, так как они снижают  возможность взаимодействия, взаимопонимания между людьми и народами независимо от расовой, национальной, этнической, религиозной и социальной принадлежности, с учетом разнообразия взглядов и убеждений.</w:t>
      </w:r>
    </w:p>
    <w:p w:rsidR="0038036E" w:rsidRPr="0082564E" w:rsidRDefault="0038036E" w:rsidP="0038036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8"/>
        <w:jc w:val="both"/>
        <w:rPr>
          <w:sz w:val="28"/>
          <w:szCs w:val="28"/>
        </w:rPr>
      </w:pPr>
      <w:r w:rsidRPr="0082564E">
        <w:rPr>
          <w:sz w:val="28"/>
          <w:szCs w:val="28"/>
        </w:rPr>
        <w:t xml:space="preserve">Выпускникам всех уровней реально снижена свобода выбора формы обучения в силу однотипности высших учебных заведений. </w:t>
      </w:r>
    </w:p>
    <w:p w:rsidR="0038036E" w:rsidRPr="0082564E" w:rsidRDefault="0038036E" w:rsidP="0038036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sz w:val="28"/>
          <w:szCs w:val="28"/>
        </w:rPr>
      </w:pPr>
      <w:r w:rsidRPr="0082564E">
        <w:rPr>
          <w:sz w:val="28"/>
          <w:szCs w:val="28"/>
        </w:rPr>
        <w:t xml:space="preserve"> Министерство взяло на себя функции подмены роли  классических университетов, что привело к обратному эффекту: резкому снижению эффективности и качества образования, нарушению уровня и квалификации высшей школы, увеличению системного разрыва между средним и высшим образованием.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rPr>
      </w:pPr>
      <w:r w:rsidRPr="0082564E">
        <w:rPr>
          <w:sz w:val="28"/>
          <w:szCs w:val="28"/>
        </w:rPr>
        <w:t xml:space="preserve">Изучение истории классических университетов показывает устойчивое положение этого феномена в европейской культуре [1]. Секрет такой устойчивости, прежде всего, в  сочетании обучения и воспитания —  транслируются не только знания, но и ценности, широкое образование сочетается с воспитанием личности. На рубеже тысячелетий эта характерная черта «классических университетов» приобретает особое значение, так как наступает эпоха гуманизации человеческого знания. Не случайно, в конце второго тысячелетия учёные высказывали мнение, что XXI век либо станет веком гуманитарных наук, либо его не будет вовсе. Значительная роль в гуманизации деятельности человека принадлежит именно классическим университетам — общество откликается на сложные запросы современной жизни увеличением их числа (об этом свидетельствуют и переименования бывших институтов, высших училищ). Общество все глубже осознает свою потребность не в узких специалистах, а в людях, готовых к ответственному решению сложных задач.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p>
    <w:p w:rsidR="007641BA" w:rsidRDefault="007641BA" w:rsidP="005703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b/>
          <w:sz w:val="28"/>
          <w:szCs w:val="28"/>
        </w:rPr>
      </w:pPr>
    </w:p>
    <w:p w:rsidR="007641BA" w:rsidRDefault="007641BA" w:rsidP="005703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b/>
          <w:sz w:val="28"/>
          <w:szCs w:val="28"/>
        </w:rPr>
      </w:pPr>
    </w:p>
    <w:p w:rsidR="0038036E" w:rsidRPr="007641BA" w:rsidRDefault="0038036E" w:rsidP="00EE36C3">
      <w:pPr>
        <w:pStyle w:val="ab"/>
        <w:numPr>
          <w:ilvl w:val="0"/>
          <w:numId w:val="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rPr>
          <w:b/>
          <w:sz w:val="28"/>
          <w:szCs w:val="28"/>
        </w:rPr>
      </w:pPr>
      <w:r w:rsidRPr="007641BA">
        <w:rPr>
          <w:b/>
          <w:sz w:val="28"/>
          <w:szCs w:val="28"/>
        </w:rPr>
        <w:lastRenderedPageBreak/>
        <w:t>Законодательная база отечественных  государственных стандартов образования</w:t>
      </w:r>
    </w:p>
    <w:p w:rsidR="0038036E" w:rsidRPr="00BB0ECE" w:rsidRDefault="0038036E" w:rsidP="00EC5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rPr>
      </w:pP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 xml:space="preserve">Современное отечественное нормативно-правовое пространство, включающее государственные образовательные стандарты (ГОС/стандарты), функционирует на основе одновременно действующих многочисленных документов различного уровня.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Как общая конструкция, ГОС-ы являются системным представителем не только системы образования, но и всей социокультурной реальности  в российском и глобальном масштабе. В силу своей системности и масштабности отечественные ГОС-ы  требуют соразмерного подхода со стороны нормативно-правовой практики. Для полноценного  действия ГОС-ов источники права должны объединиться в одно системное целое, определив не только границы и структуру стандартов, функции управление и контроля над ними, а также стратегию их развития и основы формирования стандартов. В результате  построения системного правого поля появляется реальный инструмент управления и объективной оценки результатов воспитания, обучения и проведения самого об</w:t>
      </w:r>
      <w:r w:rsidRPr="0082564E">
        <w:rPr>
          <w:sz w:val="28"/>
          <w:szCs w:val="28"/>
        </w:rPr>
        <w:softHyphen/>
        <w:t>разовательного процесса.</w:t>
      </w: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 xml:space="preserve">Однако современное отечественное правовое пространство ГОС-ов страдает отсутствием общесистемного подхода, что проявляется в утверждении значительного количества нормативно-правовых актов с повторяющимися или взаимоисключающими требованиями. </w:t>
      </w: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Сегодня образовательные стандарты обеспечиваются федеральными, региональными и муниципальными  уровнями правовых норм, которые в целом носят</w:t>
      </w:r>
      <w:r w:rsidRPr="0082564E">
        <w:rPr>
          <w:rFonts w:ascii="Times New Roman" w:hAnsi="Times New Roman"/>
          <w:iCs/>
          <w:sz w:val="28"/>
          <w:szCs w:val="28"/>
        </w:rPr>
        <w:t xml:space="preserve"> публично-правовой характер. При этом правовые нормы</w:t>
      </w:r>
      <w:r w:rsidRPr="0082564E">
        <w:rPr>
          <w:rFonts w:ascii="Times New Roman" w:hAnsi="Times New Roman"/>
          <w:sz w:val="28"/>
          <w:szCs w:val="28"/>
        </w:rPr>
        <w:t xml:space="preserve"> </w:t>
      </w:r>
      <w:r w:rsidRPr="0082564E">
        <w:rPr>
          <w:rFonts w:ascii="Times New Roman" w:hAnsi="Times New Roman"/>
          <w:iCs/>
          <w:sz w:val="28"/>
          <w:szCs w:val="28"/>
        </w:rPr>
        <w:t xml:space="preserve">могут быть как </w:t>
      </w:r>
      <w:r w:rsidRPr="0082564E">
        <w:rPr>
          <w:rFonts w:ascii="Times New Roman" w:hAnsi="Times New Roman"/>
          <w:sz w:val="28"/>
          <w:szCs w:val="28"/>
        </w:rPr>
        <w:t xml:space="preserve"> императивными (принудительными со стороны государства), так и рекомендательными. </w:t>
      </w:r>
      <w:r w:rsidRPr="0082564E">
        <w:rPr>
          <w:rFonts w:ascii="Times New Roman" w:hAnsi="Times New Roman"/>
          <w:bCs/>
          <w:sz w:val="28"/>
          <w:szCs w:val="28"/>
        </w:rPr>
        <w:t xml:space="preserve">Трехуровневая система «внутригосударственных» источников образовательного права сформировалась в 2006 г. </w:t>
      </w:r>
      <w:r w:rsidRPr="0082564E">
        <w:rPr>
          <w:rStyle w:val="aa"/>
          <w:rFonts w:ascii="Times New Roman" w:hAnsi="Times New Roman"/>
          <w:bCs/>
          <w:sz w:val="28"/>
          <w:szCs w:val="28"/>
        </w:rPr>
        <w:footnoteReference w:id="4"/>
      </w:r>
      <w:r w:rsidRPr="0082564E">
        <w:rPr>
          <w:rFonts w:ascii="Times New Roman" w:hAnsi="Times New Roman"/>
          <w:bCs/>
          <w:sz w:val="28"/>
          <w:szCs w:val="28"/>
        </w:rPr>
        <w:t xml:space="preserve"> На федеральном уровне ГОС-ы описывают следующие документы: Конституция РФ,  базовые законы «О высшем и послевузовском профессиональном образовании»  и «Об образовании»,  «профильные» и «непрофильные» федеральные законы, </w:t>
      </w:r>
      <w:r w:rsidRPr="0082564E">
        <w:rPr>
          <w:rFonts w:ascii="Times New Roman" w:hAnsi="Times New Roman"/>
          <w:sz w:val="28"/>
          <w:szCs w:val="28"/>
        </w:rPr>
        <w:t>подзаконные нормативно-правовые акты.</w:t>
      </w:r>
      <w:r w:rsidRPr="0082564E">
        <w:rPr>
          <w:rFonts w:ascii="Times New Roman" w:hAnsi="Times New Roman"/>
          <w:bCs/>
          <w:sz w:val="28"/>
          <w:szCs w:val="28"/>
        </w:rPr>
        <w:t xml:space="preserve"> </w:t>
      </w:r>
    </w:p>
    <w:p w:rsidR="0038036E" w:rsidRPr="0082564E" w:rsidRDefault="0038036E" w:rsidP="0038036E">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rPr>
          <w:rFonts w:ascii="Times New Roman" w:hAnsi="Times New Roman" w:cs="Times New Roman"/>
          <w:sz w:val="28"/>
          <w:szCs w:val="28"/>
        </w:rPr>
      </w:pPr>
      <w:r w:rsidRPr="0082564E">
        <w:rPr>
          <w:rFonts w:ascii="Times New Roman" w:hAnsi="Times New Roman" w:cs="Times New Roman"/>
          <w:bCs/>
          <w:sz w:val="28"/>
          <w:szCs w:val="28"/>
        </w:rPr>
        <w:t xml:space="preserve">Региональные источники образовательного права, регулирующие стандарты  высшего и послевузовского профессионального образования, принимаются соответствующими государственными органами субъектов Российской Федерации в рамках компетенции, установленной для субъектов Федерации в области высшего и послевузовского профессионального образования. Эти источники, равно как и федеральные </w:t>
      </w:r>
      <w:r w:rsidRPr="0082564E">
        <w:rPr>
          <w:rFonts w:ascii="Times New Roman" w:hAnsi="Times New Roman" w:cs="Times New Roman"/>
          <w:bCs/>
          <w:sz w:val="28"/>
          <w:szCs w:val="28"/>
        </w:rPr>
        <w:lastRenderedPageBreak/>
        <w:t>источники образовательного права, представлены законодательными актами (законами субъектов Российской Федерации) и принятыми в соответствии с ними подзаконными нормативными актами.</w:t>
      </w:r>
      <w:r w:rsidRPr="0082564E">
        <w:rPr>
          <w:rFonts w:ascii="Times New Roman" w:hAnsi="Times New Roman" w:cs="Times New Roman"/>
          <w:sz w:val="28"/>
          <w:szCs w:val="28"/>
        </w:rPr>
        <w:t xml:space="preserve"> </w:t>
      </w:r>
      <w:r w:rsidRPr="0082564E">
        <w:rPr>
          <w:rStyle w:val="aa"/>
          <w:rFonts w:ascii="Times New Roman" w:hAnsi="Times New Roman" w:cs="Times New Roman"/>
          <w:sz w:val="28"/>
          <w:szCs w:val="28"/>
        </w:rPr>
        <w:footnoteReference w:id="5"/>
      </w:r>
      <w:r w:rsidRPr="0082564E">
        <w:rPr>
          <w:rFonts w:ascii="Times New Roman" w:hAnsi="Times New Roman" w:cs="Times New Roman"/>
          <w:sz w:val="28"/>
          <w:szCs w:val="28"/>
        </w:rPr>
        <w:t xml:space="preserve">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Муниципальное образовательное</w:t>
      </w:r>
      <w:r w:rsidRPr="0082564E">
        <w:rPr>
          <w:b/>
          <w:sz w:val="28"/>
          <w:szCs w:val="28"/>
        </w:rPr>
        <w:t xml:space="preserve"> </w:t>
      </w:r>
      <w:r w:rsidRPr="0082564E">
        <w:rPr>
          <w:sz w:val="28"/>
          <w:szCs w:val="28"/>
        </w:rPr>
        <w:t>право представляет систему нормативных правовых актов, принимаемых органами местного самоуправления в соответствии с их компетенцией и в рамках полномочий муниципальной власти в области стандартов образования. Муниципальные акты, регулирующие отношения в сфере высшего образования, немногочисленны. Они принимаются чаще всего в целях предоставления дополнительной социальной поддержки и предоставления дополнительных льгот участникам образовательных отношений.</w:t>
      </w:r>
      <w:r w:rsidRPr="0082564E">
        <w:rPr>
          <w:rStyle w:val="aa"/>
          <w:sz w:val="28"/>
          <w:szCs w:val="28"/>
        </w:rPr>
        <w:footnoteReference w:id="6"/>
      </w: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Структура стандартов всех уровней является однотипной и обычно строится из трех частей, которые четко и исчерпывающе описывают критерии, определяющие:</w:t>
      </w:r>
    </w:p>
    <w:p w:rsidR="0038036E" w:rsidRPr="0082564E" w:rsidRDefault="0038036E" w:rsidP="00941974">
      <w:pPr>
        <w:pStyle w:val="tekst"/>
        <w:numPr>
          <w:ilvl w:val="0"/>
          <w:numId w:val="3"/>
        </w:numPr>
        <w:spacing w:before="0" w:beforeAutospacing="0" w:after="0" w:afterAutospacing="0" w:line="240" w:lineRule="auto"/>
        <w:ind w:right="0"/>
        <w:rPr>
          <w:rFonts w:ascii="Times New Roman" w:hAnsi="Times New Roman"/>
          <w:sz w:val="28"/>
          <w:szCs w:val="28"/>
        </w:rPr>
      </w:pPr>
      <w:r w:rsidRPr="0082564E">
        <w:rPr>
          <w:rFonts w:ascii="Times New Roman" w:hAnsi="Times New Roman"/>
          <w:sz w:val="28"/>
          <w:szCs w:val="28"/>
        </w:rPr>
        <w:t>ресурсы образовательной деятельности;</w:t>
      </w:r>
    </w:p>
    <w:p w:rsidR="0038036E" w:rsidRPr="0082564E" w:rsidRDefault="0038036E" w:rsidP="00941974">
      <w:pPr>
        <w:pStyle w:val="tekst"/>
        <w:numPr>
          <w:ilvl w:val="0"/>
          <w:numId w:val="3"/>
        </w:numPr>
        <w:spacing w:before="0" w:beforeAutospacing="0" w:after="0" w:afterAutospacing="0" w:line="240" w:lineRule="auto"/>
        <w:ind w:right="0"/>
        <w:rPr>
          <w:rFonts w:ascii="Times New Roman" w:hAnsi="Times New Roman"/>
          <w:sz w:val="28"/>
          <w:szCs w:val="28"/>
        </w:rPr>
      </w:pPr>
      <w:r w:rsidRPr="0082564E">
        <w:rPr>
          <w:rFonts w:ascii="Times New Roman" w:hAnsi="Times New Roman"/>
          <w:sz w:val="28"/>
          <w:szCs w:val="28"/>
        </w:rPr>
        <w:t>практическое осуществление образовательного процесса;</w:t>
      </w:r>
    </w:p>
    <w:p w:rsidR="0038036E" w:rsidRPr="0082564E" w:rsidRDefault="0038036E" w:rsidP="00941974">
      <w:pPr>
        <w:pStyle w:val="tekst"/>
        <w:numPr>
          <w:ilvl w:val="0"/>
          <w:numId w:val="3"/>
        </w:numPr>
        <w:spacing w:before="0" w:beforeAutospacing="0" w:after="0" w:afterAutospacing="0" w:line="240" w:lineRule="auto"/>
        <w:ind w:right="0"/>
        <w:rPr>
          <w:rFonts w:ascii="Times New Roman" w:hAnsi="Times New Roman"/>
          <w:sz w:val="28"/>
          <w:szCs w:val="28"/>
        </w:rPr>
      </w:pPr>
      <w:r w:rsidRPr="0082564E">
        <w:rPr>
          <w:rFonts w:ascii="Times New Roman" w:hAnsi="Times New Roman"/>
          <w:sz w:val="28"/>
          <w:szCs w:val="28"/>
        </w:rPr>
        <w:t>собственно образовательная деятельность и ожидаемые (требуемые, общественно значимые) результаты.</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 xml:space="preserve">Благодаря этим нормативным актам утверждаются требования к структуре стандартов, границам их влияния, выстраиваются механизмы государственного  контроля,  определяется уровень обеспечения технологий образовательного  процесса, а также устанавливается мера ответственности за качество выполненных норм ГОС и взятых на себя обязательств со стороны государства и со стороны образовательного учреждения.  </w:t>
      </w:r>
    </w:p>
    <w:p w:rsidR="0038036E" w:rsidRPr="0082564E" w:rsidRDefault="0038036E" w:rsidP="0038036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right="0" w:firstLine="709"/>
        <w:rPr>
          <w:rFonts w:ascii="Times New Roman" w:hAnsi="Times New Roman"/>
          <w:color w:val="000000"/>
          <w:sz w:val="28"/>
          <w:szCs w:val="28"/>
        </w:rPr>
      </w:pPr>
      <w:r w:rsidRPr="0082564E">
        <w:rPr>
          <w:rFonts w:ascii="Times New Roman" w:hAnsi="Times New Roman"/>
          <w:sz w:val="28"/>
          <w:szCs w:val="28"/>
        </w:rPr>
        <w:t xml:space="preserve">Правовые нормы управления и контроля над стандартами закреплены за  Правительством РФ и Министерством образования  и науки РФ, где прописаны их права, функции и мера ответственности. Правительство РФ обеспечивает проведение единой государственной политики в области образования, развитие и совершенствование общего и профессионального образования, развитие системы бесплатного образования (ст. 17 Закона "О Правительстве"). Полномочия Правительства РФ в сфере образования определяются также Законом "О высшем и послевузовском профессиональном образовании" </w:t>
      </w:r>
      <w:smartTag w:uri="urn:schemas-microsoft-com:office:smarttags" w:element="metricconverter">
        <w:smartTagPr>
          <w:attr w:name="ProductID" w:val="1996 г"/>
        </w:smartTagPr>
        <w:r w:rsidRPr="0082564E">
          <w:rPr>
            <w:rFonts w:ascii="Times New Roman" w:hAnsi="Times New Roman"/>
            <w:sz w:val="28"/>
            <w:szCs w:val="28"/>
          </w:rPr>
          <w:t>1996 г</w:t>
        </w:r>
      </w:smartTag>
      <w:r w:rsidRPr="0082564E">
        <w:rPr>
          <w:rFonts w:ascii="Times New Roman" w:hAnsi="Times New Roman"/>
          <w:sz w:val="28"/>
          <w:szCs w:val="28"/>
        </w:rPr>
        <w:t xml:space="preserve">. </w:t>
      </w:r>
      <w:r w:rsidRPr="0082564E">
        <w:rPr>
          <w:rFonts w:ascii="Times New Roman" w:hAnsi="Times New Roman"/>
          <w:color w:val="000000"/>
          <w:sz w:val="28"/>
          <w:szCs w:val="28"/>
        </w:rPr>
        <w:t>Новый порядок разработки, утверждения и введения в действие государственного образовательного стандарта высшего и послевузовского профессионального образования утвержден Постановлением Правительства [8]. В нем прописаны функции Правительства РФ:</w:t>
      </w:r>
    </w:p>
    <w:p w:rsidR="0038036E" w:rsidRPr="0082564E" w:rsidRDefault="0038036E" w:rsidP="00941974">
      <w:pPr>
        <w:numPr>
          <w:ilvl w:val="0"/>
          <w:numId w:val="4"/>
        </w:numPr>
        <w:jc w:val="both"/>
        <w:rPr>
          <w:color w:val="000000"/>
          <w:sz w:val="28"/>
          <w:szCs w:val="28"/>
        </w:rPr>
      </w:pPr>
      <w:r w:rsidRPr="0082564E">
        <w:rPr>
          <w:sz w:val="28"/>
          <w:szCs w:val="28"/>
        </w:rPr>
        <w:t xml:space="preserve">установление порядка лицензирования деятельности высших учебных заведений, их аттестации и государственной аккредитации; </w:t>
      </w:r>
    </w:p>
    <w:p w:rsidR="0038036E" w:rsidRPr="0082564E" w:rsidRDefault="0038036E" w:rsidP="00941974">
      <w:pPr>
        <w:numPr>
          <w:ilvl w:val="0"/>
          <w:numId w:val="4"/>
        </w:numPr>
        <w:jc w:val="both"/>
        <w:rPr>
          <w:sz w:val="28"/>
          <w:szCs w:val="28"/>
        </w:rPr>
      </w:pPr>
      <w:r w:rsidRPr="0082564E">
        <w:rPr>
          <w:sz w:val="28"/>
          <w:szCs w:val="28"/>
        </w:rPr>
        <w:lastRenderedPageBreak/>
        <w:t xml:space="preserve">определение порядка разработки, утверждения и введения государственных образовательных стандартов высшего и послевузовского профессионального образования; </w:t>
      </w:r>
    </w:p>
    <w:p w:rsidR="0038036E" w:rsidRPr="0082564E" w:rsidRDefault="0038036E" w:rsidP="00941974">
      <w:pPr>
        <w:numPr>
          <w:ilvl w:val="0"/>
          <w:numId w:val="4"/>
        </w:numPr>
        <w:jc w:val="both"/>
        <w:rPr>
          <w:sz w:val="28"/>
          <w:szCs w:val="28"/>
        </w:rPr>
      </w:pPr>
      <w:r w:rsidRPr="0082564E">
        <w:rPr>
          <w:sz w:val="28"/>
          <w:szCs w:val="28"/>
        </w:rPr>
        <w:t xml:space="preserve">определение порядка установления перечня направлений подготовки (специальностей) высшего и послевузовского профессионального образования и др. </w:t>
      </w:r>
    </w:p>
    <w:p w:rsidR="0038036E" w:rsidRPr="0082564E" w:rsidRDefault="0038036E" w:rsidP="0038036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right="0" w:firstLine="709"/>
        <w:rPr>
          <w:rFonts w:ascii="Times New Roman" w:hAnsi="Times New Roman"/>
          <w:color w:val="000000"/>
          <w:sz w:val="28"/>
          <w:szCs w:val="28"/>
        </w:rPr>
      </w:pPr>
      <w:r w:rsidRPr="0082564E">
        <w:rPr>
          <w:rFonts w:ascii="Times New Roman" w:hAnsi="Times New Roman"/>
          <w:color w:val="000000"/>
          <w:sz w:val="28"/>
          <w:szCs w:val="28"/>
        </w:rPr>
        <w:t xml:space="preserve">Основные полномочия в сфере утверждения и разработки федерального компонента государственных образовательных стандартов высшего и послевузовского профессионального образования предоставлены Министерству образования и науки РФ: </w:t>
      </w:r>
    </w:p>
    <w:p w:rsidR="0038036E" w:rsidRPr="0082564E" w:rsidRDefault="0038036E" w:rsidP="00941974">
      <w:pPr>
        <w:pStyle w:val="consplusnormal0"/>
        <w:numPr>
          <w:ilvl w:val="0"/>
          <w:numId w:val="5"/>
        </w:numPr>
        <w:spacing w:line="240" w:lineRule="auto"/>
        <w:ind w:right="0"/>
        <w:rPr>
          <w:rFonts w:ascii="Times New Roman" w:hAnsi="Times New Roman"/>
          <w:color w:val="000000"/>
          <w:sz w:val="28"/>
          <w:szCs w:val="28"/>
        </w:rPr>
      </w:pPr>
      <w:r w:rsidRPr="0082564E">
        <w:rPr>
          <w:rFonts w:ascii="Times New Roman" w:hAnsi="Times New Roman"/>
          <w:color w:val="000000"/>
          <w:sz w:val="28"/>
          <w:szCs w:val="28"/>
        </w:rPr>
        <w:t>установление по согласованию с заинтересованными федеральными органами исполнительной власти соотношение федерального компонента, регионального (национально-регионального) компонента и компонента образовательного учреждения (организации) государственных образовательных стандартов профессионального образования с учетом уровня и профиля основных образовательных программ профессионального образования;</w:t>
      </w:r>
    </w:p>
    <w:p w:rsidR="0038036E" w:rsidRPr="0082564E" w:rsidRDefault="0038036E" w:rsidP="00941974">
      <w:pPr>
        <w:pStyle w:val="consplusnormal0"/>
        <w:numPr>
          <w:ilvl w:val="0"/>
          <w:numId w:val="5"/>
        </w:numPr>
        <w:spacing w:line="240" w:lineRule="auto"/>
        <w:ind w:right="0"/>
        <w:rPr>
          <w:rFonts w:ascii="Times New Roman" w:hAnsi="Times New Roman"/>
          <w:color w:val="000000"/>
          <w:sz w:val="28"/>
          <w:szCs w:val="28"/>
        </w:rPr>
      </w:pPr>
      <w:r w:rsidRPr="0082564E">
        <w:rPr>
          <w:rFonts w:ascii="Times New Roman" w:hAnsi="Times New Roman"/>
          <w:color w:val="000000"/>
          <w:sz w:val="28"/>
          <w:szCs w:val="28"/>
        </w:rPr>
        <w:t>организация разработки федеральных компонентов государственных образовательных стандартов профессионального образования и согласовывает их с заинтересованными федеральными органами исполнительной власти;</w:t>
      </w:r>
    </w:p>
    <w:p w:rsidR="0038036E" w:rsidRPr="0082564E" w:rsidRDefault="0038036E" w:rsidP="00941974">
      <w:pPr>
        <w:pStyle w:val="consplusnormal0"/>
        <w:numPr>
          <w:ilvl w:val="0"/>
          <w:numId w:val="5"/>
        </w:numPr>
        <w:spacing w:line="240" w:lineRule="auto"/>
        <w:ind w:right="0"/>
        <w:rPr>
          <w:rFonts w:ascii="Times New Roman" w:hAnsi="Times New Roman"/>
          <w:color w:val="000000"/>
          <w:sz w:val="28"/>
          <w:szCs w:val="28"/>
        </w:rPr>
      </w:pPr>
      <w:r w:rsidRPr="0082564E">
        <w:rPr>
          <w:rFonts w:ascii="Times New Roman" w:hAnsi="Times New Roman"/>
          <w:color w:val="000000"/>
          <w:sz w:val="28"/>
          <w:szCs w:val="28"/>
        </w:rPr>
        <w:t>утверждение и введение в действие федеральных компонентов государственных образовательных стандартов профессионального образования;</w:t>
      </w:r>
    </w:p>
    <w:p w:rsidR="0038036E" w:rsidRPr="0082564E" w:rsidRDefault="0038036E" w:rsidP="00941974">
      <w:pPr>
        <w:pStyle w:val="consplusnormal0"/>
        <w:numPr>
          <w:ilvl w:val="0"/>
          <w:numId w:val="5"/>
        </w:numPr>
        <w:spacing w:line="240" w:lineRule="auto"/>
        <w:ind w:right="0"/>
        <w:rPr>
          <w:rFonts w:ascii="Times New Roman" w:hAnsi="Times New Roman"/>
          <w:color w:val="000000"/>
          <w:sz w:val="28"/>
          <w:szCs w:val="28"/>
        </w:rPr>
      </w:pPr>
      <w:r w:rsidRPr="0082564E">
        <w:rPr>
          <w:rFonts w:ascii="Times New Roman" w:hAnsi="Times New Roman"/>
          <w:color w:val="000000"/>
          <w:sz w:val="28"/>
          <w:szCs w:val="28"/>
        </w:rPr>
        <w:t>установление порядка внесения изменений в федеральные компоненты государственных образовательных стандартов профессионального образования.</w:t>
      </w:r>
    </w:p>
    <w:p w:rsidR="0038036E" w:rsidRPr="0082564E" w:rsidRDefault="0038036E" w:rsidP="0038036E">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8"/>
          <w:szCs w:val="28"/>
        </w:rPr>
      </w:pPr>
      <w:r w:rsidRPr="0082564E">
        <w:rPr>
          <w:rFonts w:ascii="Times New Roman" w:hAnsi="Times New Roman" w:cs="Times New Roman"/>
          <w:sz w:val="28"/>
          <w:szCs w:val="28"/>
        </w:rPr>
        <w:t xml:space="preserve">Порядок осуществления Министерством образования и науки РФ  функции по принятию нормативных правовых актов установлен Положением о Минобрнауки России утвержденный в </w:t>
      </w:r>
      <w:smartTag w:uri="urn:schemas-microsoft-com:office:smarttags" w:element="metricconverter">
        <w:smartTagPr>
          <w:attr w:name="ProductID" w:val="2004 г"/>
        </w:smartTagPr>
        <w:r w:rsidRPr="0082564E">
          <w:rPr>
            <w:rFonts w:ascii="Times New Roman" w:hAnsi="Times New Roman" w:cs="Times New Roman"/>
            <w:sz w:val="28"/>
            <w:szCs w:val="28"/>
          </w:rPr>
          <w:t>2004 г</w:t>
        </w:r>
      </w:smartTag>
      <w:r w:rsidRPr="0082564E">
        <w:rPr>
          <w:rFonts w:ascii="Times New Roman" w:hAnsi="Times New Roman" w:cs="Times New Roman"/>
          <w:sz w:val="28"/>
          <w:szCs w:val="28"/>
        </w:rPr>
        <w:t>. Постановлением Правительства.</w:t>
      </w:r>
      <w:r w:rsidRPr="0082564E">
        <w:rPr>
          <w:rStyle w:val="aa"/>
          <w:rFonts w:ascii="Times New Roman" w:hAnsi="Times New Roman" w:cs="Times New Roman"/>
          <w:sz w:val="28"/>
          <w:szCs w:val="28"/>
        </w:rPr>
        <w:footnoteReference w:id="7"/>
      </w:r>
      <w:r w:rsidRPr="0082564E">
        <w:rPr>
          <w:rFonts w:ascii="Times New Roman" w:hAnsi="Times New Roman" w:cs="Times New Roman"/>
          <w:sz w:val="28"/>
          <w:szCs w:val="28"/>
        </w:rPr>
        <w:t xml:space="preserve"> В нем перечислены основные нормативные правовые акты, которые Минобрнауки России принимает самостоятельно, в том числе утверждает федеральные компоненты государственных образовательных стандартов, федеральные требования к содержанию образования, общеобразовательным и профессиональным образовательным программам, учебным планам;</w:t>
      </w:r>
    </w:p>
    <w:p w:rsidR="0038036E" w:rsidRPr="0082564E" w:rsidRDefault="0038036E" w:rsidP="0038036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right="0" w:firstLine="709"/>
        <w:rPr>
          <w:rFonts w:ascii="Times New Roman" w:hAnsi="Times New Roman"/>
          <w:color w:val="000000"/>
          <w:sz w:val="28"/>
          <w:szCs w:val="28"/>
        </w:rPr>
      </w:pPr>
      <w:r w:rsidRPr="0082564E">
        <w:rPr>
          <w:rFonts w:ascii="Times New Roman" w:hAnsi="Times New Roman"/>
          <w:color w:val="000000"/>
          <w:sz w:val="28"/>
          <w:szCs w:val="28"/>
        </w:rPr>
        <w:t xml:space="preserve">Современные ГОС-ы высшего профессионального и послевузовского профессионального образования отражают стремление разрабатывать их с учетом актуальных и перспективных потребностей развития науки, культуры, техники и технологий, экономики и социальной сферы. К этому виду деятельности привлекаются заинтересованные федеральные органы исполнительной власти, государственно-общественные объединения, действующие в системе профессионального образования. Сегодня все </w:t>
      </w:r>
      <w:r w:rsidRPr="0082564E">
        <w:rPr>
          <w:rFonts w:ascii="Times New Roman" w:hAnsi="Times New Roman"/>
          <w:color w:val="000000"/>
          <w:sz w:val="28"/>
          <w:szCs w:val="28"/>
        </w:rPr>
        <w:lastRenderedPageBreak/>
        <w:t xml:space="preserve">активнее привлекаются также работодатели, их объединения, а также представители научных сообществ.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8"/>
          <w:szCs w:val="28"/>
        </w:rPr>
      </w:pPr>
      <w:r w:rsidRPr="0082564E">
        <w:rPr>
          <w:sz w:val="28"/>
          <w:szCs w:val="28"/>
        </w:rPr>
        <w:t>Министерство образования РФ через систему ГОС регулирует качество высшего профессионального и послевузовского профессионального образования  с помощью ли</w:t>
      </w:r>
      <w:r w:rsidRPr="0082564E">
        <w:rPr>
          <w:sz w:val="28"/>
          <w:szCs w:val="28"/>
        </w:rPr>
        <w:softHyphen/>
        <w:t>цензирования, стандартизации, сертификации (аттестации и аккредитации образовательных организаций и образовательных программ), а также проведения промежуточной и итоговой аттестации выпускников.</w:t>
      </w:r>
      <w:r w:rsidRPr="0082564E">
        <w:rPr>
          <w:rStyle w:val="aa"/>
          <w:sz w:val="28"/>
          <w:szCs w:val="28"/>
        </w:rPr>
        <w:footnoteReference w:id="8"/>
      </w:r>
      <w:r w:rsidRPr="0082564E">
        <w:rPr>
          <w:sz w:val="28"/>
          <w:szCs w:val="28"/>
        </w:rPr>
        <w:t xml:space="preserve">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Стандарт представляет собой динамичное явление. С течением времени он претерпевает структурные и содержательные изменения, что закономерно обусловлено развитием образовательных отношений. Стандарты способствуют повышению качества обучения так как формируют базу для определения необходимого ядра соответствующих ресурсов, обеспечивающих равенство в получении образования. Стандарты обладают значительным потенциалом выравнивания ключевых компонентов образовательной инфраструктуры. Эти и другие факторы постоянно порождают новые проблемы в разработке стандартов и их  систематизации.</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iCs/>
          <w:sz w:val="28"/>
          <w:szCs w:val="28"/>
        </w:rPr>
        <w:t>Сами государственные образовательные стандарты возникли не на пустом месте</w:t>
      </w:r>
      <w:r w:rsidRPr="0082564E">
        <w:rPr>
          <w:sz w:val="28"/>
          <w:szCs w:val="28"/>
        </w:rPr>
        <w:t xml:space="preserve">. Впервые </w:t>
      </w:r>
      <w:r w:rsidRPr="0082564E">
        <w:rPr>
          <w:iCs/>
          <w:sz w:val="28"/>
          <w:szCs w:val="28"/>
        </w:rPr>
        <w:t>Российская Федерация установила федеральные государственные образовательные стандарты</w:t>
      </w:r>
      <w:r w:rsidRPr="0082564E">
        <w:rPr>
          <w:sz w:val="28"/>
          <w:szCs w:val="28"/>
        </w:rPr>
        <w:t xml:space="preserve"> в Конституции РФ</w:t>
      </w:r>
      <w:r w:rsidRPr="0082564E">
        <w:rPr>
          <w:rStyle w:val="aa"/>
          <w:sz w:val="28"/>
          <w:szCs w:val="28"/>
        </w:rPr>
        <w:footnoteReference w:id="9"/>
      </w:r>
      <w:r w:rsidRPr="0082564E">
        <w:rPr>
          <w:sz w:val="28"/>
          <w:szCs w:val="28"/>
        </w:rPr>
        <w:t xml:space="preserve"> в 1993 г.</w:t>
      </w:r>
      <w:r w:rsidRPr="0082564E">
        <w:rPr>
          <w:iCs/>
          <w:sz w:val="28"/>
          <w:szCs w:val="28"/>
        </w:rPr>
        <w:t xml:space="preserve"> </w:t>
      </w:r>
      <w:r w:rsidRPr="0082564E">
        <w:rPr>
          <w:sz w:val="28"/>
          <w:szCs w:val="28"/>
        </w:rPr>
        <w:t>До этого момента нормирование (в широком смысле этого слова) образовательной деятельности, образовательных программ, содержания образования осуществлялась на подзаконном уровне. Оно утверждалось ведомственными нормативными актами Министерства просвещения, Государственного комитета по высшей школе, республиканскими  органами управления образования и другими органами. Тем самым издавна существовавшая проблема нормирования в отечественном образовании, но с появлением категории «государственный образовательный стандарт» была переведена на качественно новый уровень.</w:t>
      </w:r>
    </w:p>
    <w:p w:rsidR="0038036E" w:rsidRPr="0082564E" w:rsidRDefault="0038036E" w:rsidP="0038036E">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 xml:space="preserve">Становление и развитие ГОС-ов обусловлено культурологическими, правовыми, политическими, экономическими, социологическими и психологическими аспектами. На этой основе строятся многочисленные понятия государственного образовательного стандарта, которое </w:t>
      </w:r>
      <w:r w:rsidRPr="0082564E">
        <w:rPr>
          <w:rFonts w:ascii="Times New Roman" w:hAnsi="Times New Roman"/>
          <w:sz w:val="28"/>
          <w:szCs w:val="28"/>
        </w:rPr>
        <w:lastRenderedPageBreak/>
        <w:t xml:space="preserve">предполагает обращение к исходному понятию «образовательный стандарт».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 xml:space="preserve">Исходя из этого ГОС-ы, обладая высокой общественной значимостью, должны быть многоплановы, объемны, скоординированы,  в целом сложены в единую системную конструкцию, обладающую выверенным свойством устойчивости. Только такая конструкция в любой социокультурной ситуации способна удерживать систему отечественного образования в действующем функциональном состоянии. А это означает, что от своевременности замены конструкта ГОС также зависит безопасность образовательной среды.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 xml:space="preserve">Очевидно, что ГОС-ы, как системные конструкты с  пространственно-временными параметрами, не могут быть созданы на основе недавно принятых базовых законов образования. Российский государственный образовательный стандарт имеет собственный длительный историко-культурный путь развития, свою особенность и динамику обновления и системного принятия в социокультурной реальности. </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Однако, сегодня не принимаются во внимание ни основа, ни закономерности  развития отечественных  ГОС-ов, а их значимость не представлена в нормативно-правовых актах. Они не учитываются в обязательном порядке  при разработке образовательных стандартов. По-прежнему отношение к разработке стандартов просматривается только на уровне изменения описательной формы как слепое подражание  зарубежным аналогам [3].</w:t>
      </w:r>
    </w:p>
    <w:p w:rsidR="0038036E" w:rsidRPr="0082564E" w:rsidRDefault="0038036E" w:rsidP="0038036E">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8"/>
          <w:szCs w:val="28"/>
        </w:rPr>
      </w:pPr>
      <w:r w:rsidRPr="0082564E">
        <w:rPr>
          <w:rFonts w:ascii="Times New Roman" w:hAnsi="Times New Roman" w:cs="Times New Roman"/>
          <w:sz w:val="28"/>
          <w:szCs w:val="28"/>
        </w:rPr>
        <w:t>На этом фоне отчетливо проступает наиболее серьезный недостаток действующего российского законодательства о государственных стандартах образования.  Он состоит в том, что отечественное законодательство не отражает всех аспектов  формирования образовательных стандартов. Это вызывает ситуации неопределенности при их разработке, тормозит нормативно-правовое регулирование образовательных отношений, активизацию участия России в интеграционных образовательных процессах. Именно отсутствие полной фундаментальной отечественной историко-культурной и прогностической картины развития ГОС-ов не позволяет прийти к принципиально новым подходам применения в нашей системе образования опыта международного образовательного права и механизмов их правового регулирования.</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Следует учесть, что острейшей задачей совершенствования нормативно-правовой базы российского высшего образования является не слепое копирование зарубежных разработок, а использование в отечественной практике только тех их аспектов и положений которые будут способствовать устойчивому развитию нашей национальной системы образования.</w:t>
      </w:r>
    </w:p>
    <w:p w:rsidR="0038036E" w:rsidRPr="0082564E" w:rsidRDefault="0038036E" w:rsidP="0038036E">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rPr>
          <w:rFonts w:ascii="Times New Roman" w:hAnsi="Times New Roman" w:cs="Times New Roman"/>
          <w:sz w:val="28"/>
          <w:szCs w:val="28"/>
        </w:rPr>
      </w:pPr>
      <w:r w:rsidRPr="0082564E">
        <w:rPr>
          <w:rFonts w:ascii="Times New Roman" w:hAnsi="Times New Roman" w:cs="Times New Roman"/>
          <w:sz w:val="28"/>
          <w:szCs w:val="28"/>
        </w:rPr>
        <w:lastRenderedPageBreak/>
        <w:t xml:space="preserve">В реальности при разработке  ГОС-ов полностью  игнорируется предшествующий отечественный опыт: отсутствует процедура исторического анализа культурологического, правового, политического, экономического, социологического  и психологического аспектов становления и развития тех или иных базовых и отраслевых основ. Это  приводит к созданию некачественных, оторванных от реальной действительности образовательных стандартов. В то время как международная практика активно развивает аналитические и инновационные направления стандартизации в сфере гуманитарных наук, отечественные разработки ГОС-ов остаются примитивными пользователями зарубежного, чуждого отечественным стандартам, опыта. </w:t>
      </w: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 xml:space="preserve">В силу отсутствия собственной стратегии основ развития ГОС-ов мы обратились к слепому заимствованию международного права, выразив это подписанием ряда документов Болонского процесса (2000-2007гг.) и </w:t>
      </w:r>
      <w:r w:rsidRPr="0082564E">
        <w:rPr>
          <w:rFonts w:ascii="Times New Roman" w:hAnsi="Times New Roman"/>
          <w:iCs/>
          <w:sz w:val="28"/>
          <w:szCs w:val="28"/>
        </w:rPr>
        <w:t>Коммюнике «Большой восьмерки» по проблемам образования «</w:t>
      </w:r>
      <w:r w:rsidRPr="0082564E">
        <w:rPr>
          <w:rFonts w:ascii="Times New Roman" w:hAnsi="Times New Roman"/>
          <w:sz w:val="28"/>
          <w:szCs w:val="28"/>
        </w:rPr>
        <w:t>Образование для инновационных обществ в XXI веке» (</w:t>
      </w:r>
      <w:r w:rsidRPr="0082564E">
        <w:rPr>
          <w:rFonts w:ascii="Times New Roman" w:hAnsi="Times New Roman"/>
          <w:iCs/>
          <w:sz w:val="28"/>
          <w:szCs w:val="28"/>
        </w:rPr>
        <w:t>Петербург,</w:t>
      </w:r>
      <w:r w:rsidRPr="0082564E">
        <w:rPr>
          <w:rFonts w:ascii="Times New Roman" w:hAnsi="Times New Roman"/>
          <w:sz w:val="28"/>
          <w:szCs w:val="28"/>
        </w:rPr>
        <w:t xml:space="preserve"> 18.07.2006г.)</w:t>
      </w:r>
      <w:r w:rsidRPr="0082564E">
        <w:rPr>
          <w:rFonts w:ascii="Times New Roman" w:hAnsi="Times New Roman"/>
          <w:iCs/>
          <w:sz w:val="28"/>
          <w:szCs w:val="28"/>
        </w:rPr>
        <w:t>.</w:t>
      </w:r>
      <w:r w:rsidRPr="0082564E">
        <w:rPr>
          <w:rFonts w:ascii="Times New Roman" w:hAnsi="Times New Roman"/>
          <w:sz w:val="28"/>
          <w:szCs w:val="28"/>
        </w:rPr>
        <w:t xml:space="preserve"> </w:t>
      </w: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В</w:t>
      </w:r>
      <w:r w:rsidRPr="0082564E">
        <w:rPr>
          <w:rFonts w:ascii="Times New Roman" w:hAnsi="Times New Roman"/>
          <w:iCs/>
          <w:sz w:val="28"/>
          <w:szCs w:val="28"/>
        </w:rPr>
        <w:t xml:space="preserve"> </w:t>
      </w:r>
      <w:r w:rsidRPr="0082564E">
        <w:rPr>
          <w:rFonts w:ascii="Times New Roman" w:hAnsi="Times New Roman"/>
          <w:sz w:val="28"/>
          <w:szCs w:val="28"/>
        </w:rPr>
        <w:t>описательном плане ГОС определен ЮНЕСКО как уровень обучения, на который нацелен этот стандарт</w:t>
      </w:r>
      <w:r w:rsidRPr="0082564E">
        <w:rPr>
          <w:rFonts w:ascii="Times New Roman" w:hAnsi="Times New Roman"/>
          <w:sz w:val="28"/>
          <w:szCs w:val="28"/>
          <w:u w:val="single"/>
        </w:rPr>
        <w:t xml:space="preserve"> </w:t>
      </w:r>
      <w:r w:rsidRPr="0082564E">
        <w:rPr>
          <w:rFonts w:ascii="Times New Roman" w:hAnsi="Times New Roman"/>
          <w:sz w:val="28"/>
          <w:szCs w:val="28"/>
        </w:rPr>
        <w:t>с учетом всего комплекса характеристик образовательной программы, например, соотношения ученик – учитель, квалификации учителей, необходимых учебников, материально-технических условий и т.п., связанных с этим стандартом. Следовательно, в широком смысле термин "образовательный стандарт" фактически является синонимом термина "качество образования".</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Для сравнения с международными источниками права можно обратиться к отечественным документам стратегического развития образования: Национальной доктрине образования в Российской Федерации-2025 (4.10.2000г) и Концепции модернизации российского образования на период до 2010 года (11.02.2002г.).</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Не вдаваясь в детализацию представленных источников международного и отечественного права, остановимся на рассмотрении стратегии развития  образовательных отношений в целом, так как именно они определяют пути формирования отечественных государственных стандартов развития.</w:t>
      </w:r>
    </w:p>
    <w:p w:rsidR="0038036E" w:rsidRPr="0082564E" w:rsidRDefault="0038036E" w:rsidP="0038036E">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rPr>
          <w:rFonts w:ascii="Times New Roman" w:hAnsi="Times New Roman" w:cs="Times New Roman"/>
          <w:sz w:val="28"/>
          <w:szCs w:val="28"/>
        </w:rPr>
      </w:pPr>
      <w:r w:rsidRPr="0082564E">
        <w:rPr>
          <w:rFonts w:ascii="Times New Roman" w:hAnsi="Times New Roman" w:cs="Times New Roman"/>
          <w:sz w:val="28"/>
          <w:szCs w:val="28"/>
        </w:rPr>
        <w:t>Из сопоставления международных документов Болонского процесса</w:t>
      </w:r>
      <w:r w:rsidRPr="0082564E">
        <w:rPr>
          <w:rFonts w:ascii="Times New Roman" w:hAnsi="Times New Roman" w:cs="Times New Roman"/>
          <w:b/>
          <w:sz w:val="28"/>
          <w:szCs w:val="28"/>
        </w:rPr>
        <w:t xml:space="preserve"> - </w:t>
      </w:r>
      <w:r w:rsidRPr="0082564E">
        <w:rPr>
          <w:rFonts w:ascii="Times New Roman" w:hAnsi="Times New Roman" w:cs="Times New Roman"/>
          <w:sz w:val="28"/>
          <w:szCs w:val="28"/>
        </w:rPr>
        <w:t xml:space="preserve">Коммюнике Конференции министров высшего образования (Берлин, 19.09. </w:t>
      </w:r>
      <w:smartTag w:uri="urn:schemas-microsoft-com:office:smarttags" w:element="metricconverter">
        <w:smartTagPr>
          <w:attr w:name="ProductID" w:val="2003 г"/>
        </w:smartTagPr>
        <w:r w:rsidRPr="0082564E">
          <w:rPr>
            <w:rFonts w:ascii="Times New Roman" w:hAnsi="Times New Roman" w:cs="Times New Roman"/>
            <w:sz w:val="28"/>
            <w:szCs w:val="28"/>
          </w:rPr>
          <w:t>2003 г</w:t>
        </w:r>
      </w:smartTag>
      <w:r w:rsidRPr="0082564E">
        <w:rPr>
          <w:rFonts w:ascii="Times New Roman" w:hAnsi="Times New Roman" w:cs="Times New Roman"/>
          <w:sz w:val="28"/>
          <w:szCs w:val="28"/>
        </w:rPr>
        <w:t xml:space="preserve">.«Формирование общеевропейского пространства высшего образования» и </w:t>
      </w:r>
      <w:r w:rsidRPr="0082564E">
        <w:rPr>
          <w:rFonts w:ascii="Times New Roman" w:hAnsi="Times New Roman" w:cs="Times New Roman"/>
          <w:iCs/>
          <w:sz w:val="28"/>
          <w:szCs w:val="28"/>
        </w:rPr>
        <w:t>Коммюнике «Большой восьмерки» по проблемам образования</w:t>
      </w:r>
      <w:r w:rsidRPr="0082564E">
        <w:rPr>
          <w:rFonts w:ascii="Times New Roman" w:hAnsi="Times New Roman" w:cs="Times New Roman"/>
          <w:sz w:val="28"/>
          <w:szCs w:val="28"/>
        </w:rPr>
        <w:t xml:space="preserve"> </w:t>
      </w:r>
      <w:r w:rsidRPr="0082564E">
        <w:rPr>
          <w:rFonts w:ascii="Times New Roman" w:hAnsi="Times New Roman" w:cs="Times New Roman"/>
          <w:iCs/>
          <w:sz w:val="28"/>
          <w:szCs w:val="28"/>
        </w:rPr>
        <w:t>(Петербург,</w:t>
      </w:r>
      <w:r w:rsidRPr="0082564E">
        <w:rPr>
          <w:rFonts w:ascii="Times New Roman" w:hAnsi="Times New Roman" w:cs="Times New Roman"/>
          <w:sz w:val="28"/>
          <w:szCs w:val="28"/>
        </w:rPr>
        <w:t xml:space="preserve">18.07.2007 г.«Образование для инновационных обществ в XXI веке» ) можно сделать следующий вывод. </w:t>
      </w:r>
    </w:p>
    <w:p w:rsidR="0038036E" w:rsidRPr="0082564E" w:rsidRDefault="0038036E" w:rsidP="0038036E">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rPr>
          <w:rFonts w:ascii="Times New Roman" w:hAnsi="Times New Roman" w:cs="Times New Roman"/>
          <w:sz w:val="28"/>
          <w:szCs w:val="28"/>
        </w:rPr>
      </w:pPr>
      <w:r w:rsidRPr="0082564E">
        <w:rPr>
          <w:rFonts w:ascii="Times New Roman" w:hAnsi="Times New Roman" w:cs="Times New Roman"/>
          <w:sz w:val="28"/>
          <w:szCs w:val="28"/>
        </w:rPr>
        <w:t xml:space="preserve">В целом данные международные документы  направлены на </w:t>
      </w:r>
      <w:r w:rsidRPr="0082564E">
        <w:rPr>
          <w:rFonts w:ascii="Times New Roman" w:hAnsi="Times New Roman" w:cs="Times New Roman"/>
          <w:b/>
          <w:sz w:val="28"/>
          <w:szCs w:val="28"/>
        </w:rPr>
        <w:t>расширение зон неустойчивости развития в области образования и общественном сознании</w:t>
      </w:r>
      <w:r w:rsidRPr="0082564E">
        <w:rPr>
          <w:rFonts w:ascii="Times New Roman" w:hAnsi="Times New Roman" w:cs="Times New Roman"/>
          <w:sz w:val="28"/>
          <w:szCs w:val="28"/>
        </w:rPr>
        <w:t>. Эти тенденции выражены в формулировках: «</w:t>
      </w:r>
      <w:r w:rsidRPr="0082564E">
        <w:rPr>
          <w:rFonts w:ascii="Times New Roman" w:hAnsi="Times New Roman" w:cs="Times New Roman"/>
          <w:b/>
          <w:sz w:val="28"/>
          <w:szCs w:val="28"/>
        </w:rPr>
        <w:t>преуспеть</w:t>
      </w:r>
      <w:r w:rsidRPr="0082564E">
        <w:rPr>
          <w:rFonts w:ascii="Times New Roman" w:hAnsi="Times New Roman" w:cs="Times New Roman"/>
          <w:sz w:val="28"/>
          <w:szCs w:val="28"/>
        </w:rPr>
        <w:t xml:space="preserve"> каждому человеку в </w:t>
      </w:r>
      <w:r w:rsidRPr="0082564E">
        <w:rPr>
          <w:rFonts w:ascii="Times New Roman" w:hAnsi="Times New Roman" w:cs="Times New Roman"/>
          <w:b/>
          <w:sz w:val="28"/>
          <w:szCs w:val="28"/>
        </w:rPr>
        <w:t>стремительно меняющемся</w:t>
      </w:r>
      <w:r w:rsidRPr="0082564E">
        <w:rPr>
          <w:rFonts w:ascii="Times New Roman" w:hAnsi="Times New Roman" w:cs="Times New Roman"/>
          <w:sz w:val="28"/>
          <w:szCs w:val="28"/>
        </w:rPr>
        <w:t xml:space="preserve"> мире», </w:t>
      </w:r>
      <w:r w:rsidRPr="0082564E">
        <w:rPr>
          <w:rFonts w:ascii="Times New Roman" w:hAnsi="Times New Roman" w:cs="Times New Roman"/>
          <w:sz w:val="28"/>
          <w:szCs w:val="28"/>
        </w:rPr>
        <w:lastRenderedPageBreak/>
        <w:t xml:space="preserve">«стремление к увеличению </w:t>
      </w:r>
      <w:r w:rsidRPr="0082564E">
        <w:rPr>
          <w:rFonts w:ascii="Times New Roman" w:hAnsi="Times New Roman" w:cs="Times New Roman"/>
          <w:b/>
          <w:sz w:val="28"/>
          <w:szCs w:val="28"/>
        </w:rPr>
        <w:t>конкурентоспособности и динамичности образования и экономики</w:t>
      </w:r>
      <w:r w:rsidRPr="0082564E">
        <w:rPr>
          <w:rFonts w:ascii="Times New Roman" w:hAnsi="Times New Roman" w:cs="Times New Roman"/>
          <w:sz w:val="28"/>
          <w:szCs w:val="28"/>
        </w:rPr>
        <w:t>, как глобальной, так и европейской,   и к соответствию требованиям глобального инновационного общества».</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8"/>
          <w:szCs w:val="28"/>
        </w:rPr>
      </w:pPr>
      <w:r w:rsidRPr="0082564E">
        <w:rPr>
          <w:sz w:val="28"/>
          <w:szCs w:val="28"/>
        </w:rPr>
        <w:t xml:space="preserve">В отечественных же источниках: Национальной доктрине образования в Российской Федерации 2025 (4.10.2000г.) и Концепции модернизации российского образования на период до 2010 года (11.02.2002г.), представлены диаметрально противоположные тенденции </w:t>
      </w:r>
      <w:r w:rsidRPr="0082564E">
        <w:rPr>
          <w:b/>
          <w:sz w:val="28"/>
          <w:szCs w:val="28"/>
        </w:rPr>
        <w:t>расширения зон устойчивости и соразмерности</w:t>
      </w:r>
      <w:r w:rsidRPr="0082564E">
        <w:rPr>
          <w:sz w:val="28"/>
          <w:szCs w:val="28"/>
        </w:rPr>
        <w:t xml:space="preserve"> </w:t>
      </w:r>
      <w:r w:rsidRPr="0082564E">
        <w:rPr>
          <w:b/>
          <w:sz w:val="28"/>
          <w:szCs w:val="28"/>
        </w:rPr>
        <w:t>образовательных отношений, в том числе и международных</w:t>
      </w:r>
      <w:r w:rsidRPr="0082564E">
        <w:rPr>
          <w:sz w:val="28"/>
          <w:szCs w:val="28"/>
        </w:rPr>
        <w:t>, что выражено в таких категориях как «</w:t>
      </w:r>
      <w:r w:rsidRPr="0082564E">
        <w:rPr>
          <w:b/>
          <w:sz w:val="28"/>
          <w:szCs w:val="28"/>
        </w:rPr>
        <w:t>решимость и воля государства</w:t>
      </w:r>
      <w:r w:rsidRPr="0082564E">
        <w:rPr>
          <w:sz w:val="28"/>
          <w:szCs w:val="28"/>
        </w:rPr>
        <w:t xml:space="preserve"> принять на себя вместе с общественностью </w:t>
      </w:r>
      <w:r w:rsidRPr="0082564E">
        <w:rPr>
          <w:b/>
          <w:sz w:val="28"/>
          <w:szCs w:val="28"/>
        </w:rPr>
        <w:t>ответственность за настоящее и будущее</w:t>
      </w:r>
      <w:r w:rsidRPr="0082564E">
        <w:rPr>
          <w:sz w:val="28"/>
          <w:szCs w:val="28"/>
        </w:rPr>
        <w:t xml:space="preserve"> отечественного образования»,  образование как «</w:t>
      </w:r>
      <w:r w:rsidRPr="0082564E">
        <w:rPr>
          <w:b/>
          <w:sz w:val="28"/>
          <w:szCs w:val="28"/>
        </w:rPr>
        <w:t>основа  устойчивого социально-экономического и духовного развития</w:t>
      </w:r>
      <w:r w:rsidRPr="0082564E">
        <w:rPr>
          <w:sz w:val="28"/>
          <w:szCs w:val="28"/>
        </w:rPr>
        <w:t xml:space="preserve"> </w:t>
      </w:r>
      <w:r w:rsidRPr="0082564E">
        <w:rPr>
          <w:b/>
          <w:sz w:val="28"/>
          <w:szCs w:val="28"/>
        </w:rPr>
        <w:t>России</w:t>
      </w:r>
      <w:r w:rsidRPr="0082564E">
        <w:rPr>
          <w:sz w:val="28"/>
          <w:szCs w:val="28"/>
        </w:rPr>
        <w:t xml:space="preserve">» и «важнейший фактор формирования нового </w:t>
      </w:r>
      <w:r w:rsidRPr="0082564E">
        <w:rPr>
          <w:b/>
          <w:sz w:val="28"/>
          <w:szCs w:val="28"/>
        </w:rPr>
        <w:t xml:space="preserve">качества  экономики  и  общества», </w:t>
      </w:r>
      <w:r w:rsidRPr="0082564E">
        <w:rPr>
          <w:sz w:val="28"/>
          <w:szCs w:val="28"/>
        </w:rPr>
        <w:t>создание механизма «</w:t>
      </w:r>
      <w:r w:rsidRPr="0082564E">
        <w:rPr>
          <w:b/>
          <w:sz w:val="28"/>
          <w:szCs w:val="28"/>
        </w:rPr>
        <w:t xml:space="preserve">устойчивого развития </w:t>
      </w:r>
      <w:r w:rsidRPr="0082564E">
        <w:rPr>
          <w:sz w:val="28"/>
          <w:szCs w:val="28"/>
        </w:rPr>
        <w:t>системы образования</w:t>
      </w:r>
      <w:r w:rsidRPr="0082564E">
        <w:rPr>
          <w:b/>
          <w:sz w:val="28"/>
          <w:szCs w:val="28"/>
        </w:rPr>
        <w:t>», «</w:t>
      </w:r>
      <w:r w:rsidRPr="0082564E">
        <w:rPr>
          <w:sz w:val="28"/>
          <w:szCs w:val="28"/>
        </w:rPr>
        <w:t>высокое</w:t>
      </w:r>
      <w:r w:rsidRPr="0082564E">
        <w:rPr>
          <w:b/>
          <w:sz w:val="28"/>
          <w:szCs w:val="28"/>
        </w:rPr>
        <w:t xml:space="preserve"> качество», «полноценное </w:t>
      </w:r>
      <w:r w:rsidRPr="0082564E">
        <w:rPr>
          <w:sz w:val="28"/>
          <w:szCs w:val="28"/>
        </w:rPr>
        <w:t>образование</w:t>
      </w:r>
      <w:r w:rsidRPr="0082564E">
        <w:rPr>
          <w:b/>
          <w:sz w:val="28"/>
          <w:szCs w:val="28"/>
        </w:rPr>
        <w:t>».</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2564E">
        <w:rPr>
          <w:sz w:val="28"/>
          <w:szCs w:val="28"/>
        </w:rPr>
        <w:t xml:space="preserve">Проходится признать, что зоны «устойчивости» и «неустойчивости» изначально лежат в прямо противоположных состояниях (что справедливо для любой системы), и в сегодняшней реальности векторы развития подписанных Россией международных соглашений и отечественной стратегии развития образования во многом не совпадают. В российском законодательстве преобладает прерогатива международных правовых норм; это чревато тем, что для сохранения отечественного направления развития образования, России придется прилагать все больше усилий для преодоления противоположной международной тенденции. Иначе говоря, фактором риска безопасности российской системы образования является международная система образования, как ни парадоксально это положение вещей и как ни значима роль международного опыта в развитии и совершенствовании глобальной системы образования. </w:t>
      </w: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 xml:space="preserve">Данное противоречие проявляется на российских образовательных стандартах в виде вынужденного отражения национальных традиций, опыта, культуры, социально-экономических отношений, норм и ценностей в чуждой форме, только с целью признания и поддержания навыков межкультурной коммуникации. </w:t>
      </w: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Отечественные законодательные  требования к образованию должны формировать более тесные связи между народами, воспитывая международное взаимопонимание и гармоничное сотрудничество в поликультурном обществе, при этом сами не должны искажаться. Конкурентность и сопоставимость образовательных стандартов на международной арене не означает, что это должно обеспечиваться утратой национальных особенностей (региональных, локальных, культурологических, социальных и иных).</w:t>
      </w: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Изложенное выше позволяет считать, что:</w:t>
      </w: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lastRenderedPageBreak/>
        <w:t>Историко-культурологические традиции и основы развития российского высшего и профессионального образования изначально носят объединительный и системный характер.</w:t>
      </w: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Отечественные классические университеты в своем развитии доказали, что они наделены исторической ролью базовой координирующей составляющей не только в системе образования, но и в культуре России. Изменения этого соотношения приводили в истории к серьезным социокультурным искажениям и нарушениям в системе образования и  социуме.</w:t>
      </w: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Отечественные государственные образовательные стандарты являются главным системным звеном в  российской системе образования,  определяя не только степень устойчивости системы образования, но и транслируя ее в конструкт стабилизации общества.</w:t>
      </w:r>
    </w:p>
    <w:p w:rsidR="0038036E" w:rsidRPr="0082564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 xml:space="preserve">При разработке стандартов не учитывается исторический опыт развития образовательных отношений. Содержание  российских государственных образовательных стандартов не способствуют развитию и совершенствованию системы образования в современной социкультурной реальности. Это приводит к противоречиям с международными источниками права. </w:t>
      </w:r>
    </w:p>
    <w:p w:rsidR="0038036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r w:rsidRPr="0082564E">
        <w:rPr>
          <w:rFonts w:ascii="Times New Roman" w:hAnsi="Times New Roman"/>
          <w:sz w:val="28"/>
          <w:szCs w:val="28"/>
        </w:rPr>
        <w:t>Недооценка влияния таких значимых факторов устойчивого развития российской системы образования, как классические университеты и государственные образовательные стандарты,  может угрожать безопасности будущей социокультурной реальности  России.</w:t>
      </w:r>
    </w:p>
    <w:p w:rsidR="0038036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rPr>
          <w:rFonts w:ascii="Times New Roman" w:hAnsi="Times New Roman"/>
          <w:sz w:val="28"/>
          <w:szCs w:val="28"/>
        </w:rPr>
      </w:pPr>
    </w:p>
    <w:p w:rsidR="0038036E" w:rsidRPr="0038036E" w:rsidRDefault="0038036E" w:rsidP="0038036E">
      <w:pPr>
        <w:pStyle w:val="tek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firstLine="709"/>
        <w:jc w:val="center"/>
        <w:rPr>
          <w:rFonts w:ascii="Times New Roman" w:hAnsi="Times New Roman"/>
          <w:b/>
          <w:i/>
          <w:sz w:val="24"/>
          <w:szCs w:val="24"/>
        </w:rPr>
      </w:pPr>
      <w:r w:rsidRPr="0038036E">
        <w:rPr>
          <w:rFonts w:ascii="Times New Roman" w:hAnsi="Times New Roman"/>
          <w:b/>
          <w:i/>
          <w:sz w:val="24"/>
          <w:szCs w:val="24"/>
        </w:rPr>
        <w:t>Список литературы:</w:t>
      </w:r>
    </w:p>
    <w:p w:rsidR="0038036E" w:rsidRPr="0082564E" w:rsidRDefault="0038036E"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p>
    <w:p w:rsidR="0038036E" w:rsidRPr="0038036E" w:rsidRDefault="0038036E" w:rsidP="00941974">
      <w:pPr>
        <w:pStyle w:val="a6"/>
        <w:numPr>
          <w:ilvl w:val="1"/>
          <w:numId w:val="4"/>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Ахиезер А.С. Философские основы социокультурной теории и методологии // Вопросы философии. -2000. - № 9. – с. 29</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Бердяев Н.А. Русская идея // Вопросы философии. 1990. № 1, с.86.</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Димов В.А. Университет Ломоносовых. Круг основателей. Клятвы Воробьевых гор. Эпоха И.Г. Петровского.- М.: изд-во Моск. Ун-та., 2003. – 416 с.</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 xml:space="preserve">История русской культуры </w:t>
      </w:r>
      <w:r w:rsidRPr="0038036E">
        <w:rPr>
          <w:sz w:val="24"/>
          <w:szCs w:val="24"/>
          <w:lang w:val="en-US"/>
        </w:rPr>
        <w:t>XIX</w:t>
      </w:r>
      <w:r w:rsidRPr="0038036E">
        <w:rPr>
          <w:sz w:val="24"/>
          <w:szCs w:val="24"/>
        </w:rPr>
        <w:t>-</w:t>
      </w:r>
      <w:r w:rsidRPr="0038036E">
        <w:rPr>
          <w:sz w:val="24"/>
          <w:szCs w:val="24"/>
          <w:lang w:val="en-US"/>
        </w:rPr>
        <w:t>XX</w:t>
      </w:r>
      <w:r w:rsidRPr="0038036E">
        <w:rPr>
          <w:sz w:val="24"/>
          <w:szCs w:val="24"/>
        </w:rPr>
        <w:t xml:space="preserve">  вв. : Пособие для вузов // Шульгин В.С., Кошман Л.В., Сысоева Е.К., Зенина М.Р. п/ред Л. В. Кошман .- 4 е изд. – М.: Дрофа, 2003. – с. 171</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 xml:space="preserve">История русской культуры </w:t>
      </w:r>
      <w:r w:rsidRPr="0038036E">
        <w:rPr>
          <w:sz w:val="24"/>
          <w:szCs w:val="24"/>
          <w:lang w:val="en-US"/>
        </w:rPr>
        <w:t>XIX</w:t>
      </w:r>
      <w:r w:rsidRPr="0038036E">
        <w:rPr>
          <w:sz w:val="24"/>
          <w:szCs w:val="24"/>
        </w:rPr>
        <w:t>-</w:t>
      </w:r>
      <w:r w:rsidRPr="0038036E">
        <w:rPr>
          <w:sz w:val="24"/>
          <w:szCs w:val="24"/>
          <w:lang w:val="en-US"/>
        </w:rPr>
        <w:t>XX</w:t>
      </w:r>
      <w:r w:rsidRPr="0038036E">
        <w:rPr>
          <w:sz w:val="24"/>
          <w:szCs w:val="24"/>
        </w:rPr>
        <w:t xml:space="preserve"> вв. : Пособие для вузов // Шульгин В.С., Кошман Л.В., Сысоева Е.К., Зенина М.Р. п/ред Л. В. Кошман .- 4 е изд. – М.: Дрофа, 2003. – с. 231</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Московскому Университету – 225 лет.- М.: Изд-во Моск. Ун-та, 1979, с.41-43</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 xml:space="preserve">Петров Ф.А. Российские университеты в первой половине </w:t>
      </w:r>
      <w:r w:rsidRPr="0038036E">
        <w:rPr>
          <w:sz w:val="24"/>
          <w:szCs w:val="24"/>
          <w:lang w:val="en-US"/>
        </w:rPr>
        <w:t>XIX</w:t>
      </w:r>
      <w:r w:rsidRPr="0038036E">
        <w:rPr>
          <w:sz w:val="24"/>
          <w:szCs w:val="24"/>
        </w:rPr>
        <w:t xml:space="preserve"> века. Формирование системы университетского образования. Кн.1. Ч.1, Зарождение системы университетского образования в России. М.: 1998. С.215.</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Постановление Правительства РФ от 21.01.2005г. «Об утверждении Порядка разработки, утверждения и введения в действие государственного образовательного стандарта послевузовского профессионального образования»</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Проект Федерального закона N 94593-3 "О государственном образовательном стандарте основного общего образования" Внесен в Государственную Думу ФС РФ 23.05.2001г.</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Сборник постановлений по Министерству народного просвещения. 1802-1825ю СПб., 1864. Т.1. стр. 13-21. Об устройстве училищ. - 24 января 1803 г. - п.38.</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pacing w:val="0"/>
          <w:sz w:val="24"/>
          <w:szCs w:val="24"/>
          <w:lang w:val="en-US"/>
        </w:rPr>
        <w:t>C</w:t>
      </w:r>
      <w:r w:rsidRPr="0038036E">
        <w:rPr>
          <w:spacing w:val="0"/>
          <w:sz w:val="24"/>
          <w:szCs w:val="24"/>
        </w:rPr>
        <w:t>татья 8 Закона РФ "Об образовании"  1992 года.//</w:t>
      </w:r>
      <w:r w:rsidRPr="0038036E">
        <w:rPr>
          <w:sz w:val="24"/>
          <w:szCs w:val="24"/>
        </w:rPr>
        <w:t xml:space="preserve"> Федорова М.Ю. Образовательное право: Учеб. пособие для вузов. М.: Гуманит. изд. Центр ВЛАДОС, 2003. С. 36.</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pacing w:val="0"/>
          <w:sz w:val="24"/>
          <w:szCs w:val="24"/>
        </w:rPr>
      </w:pPr>
      <w:r w:rsidRPr="0038036E">
        <w:rPr>
          <w:sz w:val="24"/>
          <w:szCs w:val="24"/>
        </w:rPr>
        <w:lastRenderedPageBreak/>
        <w:t xml:space="preserve">Статья 3 </w:t>
      </w:r>
      <w:r w:rsidRPr="0038036E">
        <w:rPr>
          <w:spacing w:val="0"/>
          <w:sz w:val="24"/>
          <w:szCs w:val="24"/>
        </w:rPr>
        <w:t>Закона РФ "Об образовании"  1992 года// Там ж</w:t>
      </w:r>
      <w:r w:rsidR="00EC5AC5">
        <w:rPr>
          <w:spacing w:val="0"/>
          <w:sz w:val="24"/>
          <w:szCs w:val="24"/>
        </w:rPr>
        <w:t xml:space="preserve"> </w:t>
      </w:r>
      <w:r w:rsidRPr="0038036E">
        <w:rPr>
          <w:spacing w:val="0"/>
          <w:sz w:val="24"/>
          <w:szCs w:val="24"/>
        </w:rPr>
        <w:t>е.</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Университет для России. Т. 2. Московский университет Александровской эпохи / под ред. В.В. Пономаревой и Л.Б. Хорошиловой. М., 2001</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Филиппов В.М., Чистохвалов В.Н. Российское высшее образование: на пути перемен// Высшая школа. – 2003. - № 3</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Федеральный Закон: «Федеральная программа развития образования в России до 2025 года» принял 10.04.2000г. Раздел 1, подраздел 2</w:t>
      </w:r>
    </w:p>
    <w:p w:rsidR="0038036E" w:rsidRPr="0038036E" w:rsidRDefault="0038036E" w:rsidP="00941974">
      <w:pPr>
        <w:pStyle w:val="a6"/>
        <w:numPr>
          <w:ilvl w:val="1"/>
          <w:numId w:val="4"/>
        </w:numPr>
        <w:tabs>
          <w:tab w:val="clear" w:pos="1440"/>
          <w:tab w:val="left" w:pos="916"/>
          <w:tab w:val="num"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4"/>
          <w:szCs w:val="24"/>
        </w:rPr>
      </w:pPr>
      <w:r w:rsidRPr="0038036E">
        <w:rPr>
          <w:sz w:val="24"/>
          <w:szCs w:val="24"/>
        </w:rPr>
        <w:t>Экономцев И.Н. Предыстория создания московской академии и ее первоначальный период, связанный с деятельностью братьев Лихудов // Юбилейный сборник «Московская Духовная академия». 300 лет»/Издание Московской Патриархии, 1986г.</w:t>
      </w:r>
    </w:p>
    <w:p w:rsidR="00E94C58" w:rsidRDefault="00E94C58" w:rsidP="00BB0ECE">
      <w:pPr>
        <w:rPr>
          <w:sz w:val="28"/>
          <w:szCs w:val="28"/>
        </w:rPr>
      </w:pPr>
    </w:p>
    <w:p w:rsidR="00B07A6A" w:rsidRDefault="00B07A6A" w:rsidP="00BB0ECE">
      <w:pPr>
        <w:rPr>
          <w:b/>
          <w:color w:val="0070C0"/>
          <w:sz w:val="32"/>
          <w:szCs w:val="32"/>
        </w:rPr>
      </w:pPr>
    </w:p>
    <w:p w:rsidR="00BB0ECE" w:rsidRPr="00B07A6A" w:rsidRDefault="00BB0ECE" w:rsidP="00BB0ECE">
      <w:pPr>
        <w:rPr>
          <w:b/>
          <w:sz w:val="32"/>
          <w:szCs w:val="32"/>
        </w:rPr>
      </w:pPr>
      <w:r w:rsidRPr="00B07A6A">
        <w:rPr>
          <w:b/>
          <w:sz w:val="32"/>
          <w:szCs w:val="32"/>
        </w:rPr>
        <w:t>Глава 2</w:t>
      </w:r>
    </w:p>
    <w:p w:rsidR="00BB0ECE" w:rsidRPr="000A36CA" w:rsidRDefault="00BB0ECE" w:rsidP="000A36CA">
      <w:pPr>
        <w:jc w:val="both"/>
        <w:rPr>
          <w:b/>
          <w:color w:val="0070C0"/>
          <w:sz w:val="32"/>
          <w:szCs w:val="32"/>
        </w:rPr>
      </w:pPr>
    </w:p>
    <w:p w:rsidR="0017035E" w:rsidRPr="00B07A6A" w:rsidRDefault="0017035E" w:rsidP="000A36CA">
      <w:pPr>
        <w:jc w:val="both"/>
        <w:rPr>
          <w:b/>
          <w:caps/>
        </w:rPr>
      </w:pPr>
      <w:r w:rsidRPr="00B07A6A">
        <w:rPr>
          <w:b/>
          <w:caps/>
        </w:rPr>
        <w:t>Безопасность образовательной среды  как конструкт</w:t>
      </w:r>
      <w:r w:rsidR="00BB0ECE" w:rsidRPr="00B07A6A">
        <w:rPr>
          <w:b/>
          <w:caps/>
        </w:rPr>
        <w:t xml:space="preserve"> </w:t>
      </w:r>
      <w:r w:rsidRPr="00B07A6A">
        <w:rPr>
          <w:b/>
          <w:caps/>
        </w:rPr>
        <w:t>профилактики аддиктивного поведения в США</w:t>
      </w:r>
    </w:p>
    <w:p w:rsidR="00491F3B" w:rsidRDefault="00491F3B" w:rsidP="000A36CA">
      <w:pPr>
        <w:jc w:val="both"/>
        <w:rPr>
          <w:b/>
          <w:caps/>
          <w:color w:val="0070C0"/>
          <w:sz w:val="28"/>
          <w:szCs w:val="28"/>
        </w:rPr>
      </w:pPr>
    </w:p>
    <w:p w:rsidR="0017035E" w:rsidRPr="007641BA" w:rsidRDefault="00EE36C3" w:rsidP="00EE36C3">
      <w:pPr>
        <w:pStyle w:val="ab"/>
        <w:numPr>
          <w:ilvl w:val="0"/>
          <w:numId w:val="56"/>
        </w:numPr>
        <w:ind w:left="426"/>
        <w:jc w:val="both"/>
        <w:rPr>
          <w:b/>
          <w:sz w:val="28"/>
          <w:szCs w:val="28"/>
        </w:rPr>
      </w:pPr>
      <w:r>
        <w:rPr>
          <w:b/>
          <w:sz w:val="28"/>
          <w:szCs w:val="28"/>
        </w:rPr>
        <w:t xml:space="preserve"> </w:t>
      </w:r>
      <w:r w:rsidR="0017035E" w:rsidRPr="007641BA">
        <w:rPr>
          <w:b/>
          <w:sz w:val="28"/>
          <w:szCs w:val="28"/>
        </w:rPr>
        <w:t>Программные продукты, регламентирующие профилактическую деятельность в образовательной системе США</w:t>
      </w:r>
    </w:p>
    <w:p w:rsidR="00491F3B" w:rsidRPr="000A36CA" w:rsidRDefault="00491F3B" w:rsidP="0039155A">
      <w:pPr>
        <w:jc w:val="center"/>
        <w:rPr>
          <w:bCs/>
          <w:color w:val="0070C0"/>
          <w:sz w:val="28"/>
          <w:szCs w:val="28"/>
        </w:rPr>
      </w:pPr>
    </w:p>
    <w:p w:rsidR="0017035E" w:rsidRPr="0039155A" w:rsidRDefault="0017035E" w:rsidP="0039155A">
      <w:pPr>
        <w:jc w:val="both"/>
        <w:rPr>
          <w:sz w:val="28"/>
          <w:szCs w:val="28"/>
        </w:rPr>
      </w:pPr>
      <w:r w:rsidRPr="0039155A">
        <w:rPr>
          <w:b/>
          <w:sz w:val="28"/>
          <w:szCs w:val="28"/>
        </w:rPr>
        <w:tab/>
      </w:r>
      <w:r w:rsidRPr="0039155A">
        <w:rPr>
          <w:sz w:val="28"/>
          <w:szCs w:val="28"/>
        </w:rPr>
        <w:t xml:space="preserve"> Профилактика вовлечения учащихся в употребление психоактивных веществ и алкоголя и сопутствующее проблемное поведение –  задача, актуальность которой не снижается с течением времени во всех странах мира. Если она решается одной профильной отраслью, то предложения могут быть самыми неожиданными. </w:t>
      </w:r>
    </w:p>
    <w:p w:rsidR="0017035E" w:rsidRPr="0039155A" w:rsidRDefault="0017035E" w:rsidP="0039155A">
      <w:pPr>
        <w:jc w:val="both"/>
        <w:rPr>
          <w:sz w:val="28"/>
          <w:szCs w:val="28"/>
        </w:rPr>
      </w:pPr>
      <w:r w:rsidRPr="0039155A">
        <w:rPr>
          <w:bCs/>
          <w:sz w:val="28"/>
          <w:szCs w:val="28"/>
        </w:rPr>
        <w:tab/>
        <w:t xml:space="preserve">Так, </w:t>
      </w:r>
      <w:r w:rsidRPr="0039155A">
        <w:rPr>
          <w:sz w:val="28"/>
          <w:szCs w:val="28"/>
        </w:rPr>
        <w:t>исследования специалистов</w:t>
      </w:r>
      <w:r w:rsidRPr="0039155A">
        <w:rPr>
          <w:bCs/>
          <w:sz w:val="28"/>
          <w:szCs w:val="28"/>
        </w:rPr>
        <w:t xml:space="preserve"> Национального</w:t>
      </w:r>
      <w:r w:rsidRPr="0039155A">
        <w:rPr>
          <w:sz w:val="28"/>
          <w:szCs w:val="28"/>
        </w:rPr>
        <w:t xml:space="preserve"> института проблем алкоголизма и злоупотребления алкоголем (</w:t>
      </w:r>
      <w:r w:rsidRPr="0039155A">
        <w:rPr>
          <w:sz w:val="28"/>
          <w:szCs w:val="28"/>
          <w:lang w:val="en-US"/>
        </w:rPr>
        <w:t>NIAA</w:t>
      </w:r>
      <w:r w:rsidRPr="0039155A">
        <w:rPr>
          <w:sz w:val="28"/>
          <w:szCs w:val="28"/>
        </w:rPr>
        <w:t>, представленные в обзорном докладе «Призыв к действию: изменение культуры употребления алкоголя в американских колледжах»</w:t>
      </w:r>
      <w:r w:rsidRPr="0039155A">
        <w:rPr>
          <w:i/>
          <w:sz w:val="28"/>
          <w:szCs w:val="28"/>
        </w:rPr>
        <w:t xml:space="preserve"> (</w:t>
      </w:r>
      <w:r w:rsidRPr="0039155A">
        <w:rPr>
          <w:i/>
          <w:sz w:val="28"/>
          <w:szCs w:val="28"/>
          <w:lang w:val="en-US"/>
        </w:rPr>
        <w:t>A</w:t>
      </w:r>
      <w:r w:rsidRPr="0039155A">
        <w:rPr>
          <w:i/>
          <w:sz w:val="28"/>
          <w:szCs w:val="28"/>
        </w:rPr>
        <w:t xml:space="preserve"> </w:t>
      </w:r>
      <w:r w:rsidRPr="0039155A">
        <w:rPr>
          <w:i/>
          <w:sz w:val="28"/>
          <w:szCs w:val="28"/>
          <w:lang w:val="en-US"/>
        </w:rPr>
        <w:t>Call</w:t>
      </w:r>
      <w:r w:rsidRPr="0039155A">
        <w:rPr>
          <w:i/>
          <w:sz w:val="28"/>
          <w:szCs w:val="28"/>
        </w:rPr>
        <w:t xml:space="preserve"> </w:t>
      </w:r>
      <w:r w:rsidRPr="0039155A">
        <w:rPr>
          <w:i/>
          <w:sz w:val="28"/>
          <w:szCs w:val="28"/>
          <w:lang w:val="en-US"/>
        </w:rPr>
        <w:t>to</w:t>
      </w:r>
      <w:r w:rsidRPr="0039155A">
        <w:rPr>
          <w:i/>
          <w:sz w:val="28"/>
          <w:szCs w:val="28"/>
        </w:rPr>
        <w:t xml:space="preserve"> </w:t>
      </w:r>
      <w:r w:rsidRPr="0039155A">
        <w:rPr>
          <w:i/>
          <w:sz w:val="28"/>
          <w:szCs w:val="28"/>
          <w:lang w:val="en-US"/>
        </w:rPr>
        <w:t>Action</w:t>
      </w:r>
      <w:r w:rsidRPr="0039155A">
        <w:rPr>
          <w:i/>
          <w:sz w:val="28"/>
          <w:szCs w:val="28"/>
        </w:rPr>
        <w:t xml:space="preserve">: </w:t>
      </w:r>
      <w:r w:rsidRPr="0039155A">
        <w:rPr>
          <w:i/>
          <w:sz w:val="28"/>
          <w:szCs w:val="28"/>
          <w:lang w:val="en-US"/>
        </w:rPr>
        <w:t>Changing</w:t>
      </w:r>
      <w:r w:rsidRPr="0039155A">
        <w:rPr>
          <w:i/>
          <w:sz w:val="28"/>
          <w:szCs w:val="28"/>
        </w:rPr>
        <w:t xml:space="preserve"> </w:t>
      </w:r>
      <w:r w:rsidRPr="0039155A">
        <w:rPr>
          <w:i/>
          <w:sz w:val="28"/>
          <w:szCs w:val="28"/>
          <w:lang w:val="en-US"/>
        </w:rPr>
        <w:t>the</w:t>
      </w:r>
      <w:r w:rsidRPr="0039155A">
        <w:rPr>
          <w:i/>
          <w:sz w:val="28"/>
          <w:szCs w:val="28"/>
        </w:rPr>
        <w:t xml:space="preserve"> </w:t>
      </w:r>
      <w:r w:rsidRPr="0039155A">
        <w:rPr>
          <w:i/>
          <w:sz w:val="28"/>
          <w:szCs w:val="28"/>
          <w:lang w:val="en-US"/>
        </w:rPr>
        <w:t>Culture</w:t>
      </w:r>
      <w:r w:rsidRPr="0039155A">
        <w:rPr>
          <w:i/>
          <w:sz w:val="28"/>
          <w:szCs w:val="28"/>
        </w:rPr>
        <w:t xml:space="preserve"> </w:t>
      </w:r>
      <w:r w:rsidRPr="0039155A">
        <w:rPr>
          <w:i/>
          <w:sz w:val="28"/>
          <w:szCs w:val="28"/>
          <w:lang w:val="en-US"/>
        </w:rPr>
        <w:t>of</w:t>
      </w:r>
      <w:r w:rsidRPr="0039155A">
        <w:rPr>
          <w:i/>
          <w:sz w:val="28"/>
          <w:szCs w:val="28"/>
        </w:rPr>
        <w:t xml:space="preserve"> </w:t>
      </w:r>
      <w:r w:rsidRPr="0039155A">
        <w:rPr>
          <w:i/>
          <w:sz w:val="28"/>
          <w:szCs w:val="28"/>
          <w:lang w:val="en-US"/>
        </w:rPr>
        <w:t>Drinking</w:t>
      </w:r>
      <w:r w:rsidRPr="0039155A">
        <w:rPr>
          <w:i/>
          <w:sz w:val="28"/>
          <w:szCs w:val="28"/>
        </w:rPr>
        <w:t xml:space="preserve"> </w:t>
      </w:r>
      <w:r w:rsidRPr="0039155A">
        <w:rPr>
          <w:i/>
          <w:sz w:val="28"/>
          <w:szCs w:val="28"/>
          <w:lang w:val="en-US"/>
        </w:rPr>
        <w:t>at</w:t>
      </w:r>
      <w:r w:rsidRPr="0039155A">
        <w:rPr>
          <w:i/>
          <w:sz w:val="28"/>
          <w:szCs w:val="28"/>
        </w:rPr>
        <w:t xml:space="preserve"> </w:t>
      </w:r>
      <w:r w:rsidRPr="0039155A">
        <w:rPr>
          <w:i/>
          <w:sz w:val="28"/>
          <w:szCs w:val="28"/>
          <w:lang w:val="en-US"/>
        </w:rPr>
        <w:t>U</w:t>
      </w:r>
      <w:r w:rsidRPr="0039155A">
        <w:rPr>
          <w:i/>
          <w:sz w:val="28"/>
          <w:szCs w:val="28"/>
        </w:rPr>
        <w:t>.</w:t>
      </w:r>
      <w:r w:rsidRPr="0039155A">
        <w:rPr>
          <w:i/>
          <w:sz w:val="28"/>
          <w:szCs w:val="28"/>
          <w:lang w:val="en-US"/>
        </w:rPr>
        <w:t>S</w:t>
      </w:r>
      <w:r w:rsidRPr="0039155A">
        <w:rPr>
          <w:i/>
          <w:sz w:val="28"/>
          <w:szCs w:val="28"/>
        </w:rPr>
        <w:t xml:space="preserve">. </w:t>
      </w:r>
      <w:r w:rsidRPr="0039155A">
        <w:rPr>
          <w:i/>
          <w:sz w:val="28"/>
          <w:szCs w:val="28"/>
          <w:lang w:val="en-US"/>
        </w:rPr>
        <w:t>Colleges</w:t>
      </w:r>
      <w:r w:rsidRPr="0039155A">
        <w:rPr>
          <w:i/>
          <w:sz w:val="28"/>
          <w:szCs w:val="28"/>
        </w:rPr>
        <w:t>),</w:t>
      </w:r>
      <w:r w:rsidRPr="0039155A">
        <w:rPr>
          <w:sz w:val="28"/>
          <w:szCs w:val="28"/>
        </w:rPr>
        <w:t xml:space="preserve"> высветили реальный национальный масштаб вреда от алкоголизации учащихся колледжей, но привели авторов к спорному предложению действовать через изменение культуры употребления в среде учащихся [1</w:t>
      </w:r>
      <w:r w:rsidR="008A45D1">
        <w:rPr>
          <w:sz w:val="28"/>
          <w:szCs w:val="28"/>
        </w:rPr>
        <w:t>7</w:t>
      </w:r>
      <w:r w:rsidRPr="0039155A">
        <w:rPr>
          <w:sz w:val="28"/>
          <w:szCs w:val="28"/>
        </w:rPr>
        <w:t>].</w:t>
      </w:r>
    </w:p>
    <w:p w:rsidR="0017035E" w:rsidRPr="0039155A" w:rsidRDefault="0017035E" w:rsidP="0039155A">
      <w:pPr>
        <w:jc w:val="both"/>
        <w:rPr>
          <w:sz w:val="28"/>
          <w:szCs w:val="28"/>
        </w:rPr>
      </w:pPr>
      <w:r w:rsidRPr="0039155A">
        <w:rPr>
          <w:sz w:val="28"/>
          <w:szCs w:val="28"/>
        </w:rPr>
        <w:tab/>
        <w:t xml:space="preserve">Обосновывая свою позицию, авторы этого исследования опираются на опыт работы с  целевыми группами  учащихся, так называемыми  </w:t>
      </w:r>
      <w:r w:rsidRPr="0039155A">
        <w:rPr>
          <w:sz w:val="28"/>
          <w:szCs w:val="28"/>
          <w:lang w:val="en-US"/>
        </w:rPr>
        <w:t>mandated</w:t>
      </w:r>
      <w:r w:rsidRPr="0039155A">
        <w:rPr>
          <w:sz w:val="28"/>
          <w:szCs w:val="28"/>
        </w:rPr>
        <w:t xml:space="preserve"> </w:t>
      </w:r>
      <w:r w:rsidRPr="0039155A">
        <w:rPr>
          <w:sz w:val="28"/>
          <w:szCs w:val="28"/>
          <w:lang w:val="en-US"/>
        </w:rPr>
        <w:t>students</w:t>
      </w:r>
      <w:r w:rsidRPr="0039155A">
        <w:rPr>
          <w:sz w:val="28"/>
          <w:szCs w:val="28"/>
        </w:rPr>
        <w:t>, имеющими проблемы с алкоголем.</w:t>
      </w:r>
    </w:p>
    <w:p w:rsidR="0017035E" w:rsidRPr="0039155A" w:rsidRDefault="0017035E" w:rsidP="0039155A">
      <w:pPr>
        <w:jc w:val="both"/>
        <w:rPr>
          <w:sz w:val="28"/>
          <w:szCs w:val="28"/>
        </w:rPr>
      </w:pPr>
      <w:r w:rsidRPr="0039155A">
        <w:rPr>
          <w:sz w:val="28"/>
          <w:szCs w:val="28"/>
        </w:rPr>
        <w:tab/>
        <w:t xml:space="preserve"> Исследования популяций </w:t>
      </w:r>
      <w:r w:rsidRPr="0039155A">
        <w:rPr>
          <w:sz w:val="28"/>
          <w:szCs w:val="28"/>
          <w:lang w:val="en-US"/>
        </w:rPr>
        <w:t>mandated</w:t>
      </w:r>
      <w:r w:rsidRPr="0039155A">
        <w:rPr>
          <w:sz w:val="28"/>
          <w:szCs w:val="28"/>
        </w:rPr>
        <w:t xml:space="preserve"> </w:t>
      </w:r>
      <w:r w:rsidRPr="0039155A">
        <w:rPr>
          <w:sz w:val="28"/>
          <w:szCs w:val="28"/>
          <w:lang w:val="en-US"/>
        </w:rPr>
        <w:t>students</w:t>
      </w:r>
      <w:r w:rsidRPr="0039155A">
        <w:rPr>
          <w:sz w:val="28"/>
          <w:szCs w:val="28"/>
        </w:rPr>
        <w:t xml:space="preserve"> показали, что кратковременное принудительное вмешательство, включающее изменение мотивации и приобретение навыков, более эффективно по сравнению с «чисто информационными» образовательными занятиями. Особенно полезным это оказалось для студентов групп высокого риска – занимающихся спортом, первокурсников, членов общин и женских клубов в университетах и колледжах. В качестве примера можно привести локальную программу вмешательства </w:t>
      </w:r>
      <w:r w:rsidRPr="0039155A">
        <w:rPr>
          <w:i/>
          <w:sz w:val="28"/>
          <w:szCs w:val="28"/>
          <w:lang w:val="en-US"/>
        </w:rPr>
        <w:t>Sacramento</w:t>
      </w:r>
      <w:r w:rsidRPr="0039155A">
        <w:rPr>
          <w:i/>
          <w:sz w:val="28"/>
          <w:szCs w:val="28"/>
        </w:rPr>
        <w:t xml:space="preserve"> </w:t>
      </w:r>
      <w:r w:rsidRPr="0039155A">
        <w:rPr>
          <w:i/>
          <w:sz w:val="28"/>
          <w:szCs w:val="28"/>
          <w:lang w:val="en-US"/>
        </w:rPr>
        <w:t>Neighborhood</w:t>
      </w:r>
      <w:r w:rsidRPr="0039155A">
        <w:rPr>
          <w:i/>
          <w:sz w:val="28"/>
          <w:szCs w:val="28"/>
        </w:rPr>
        <w:t xml:space="preserve"> </w:t>
      </w:r>
      <w:r w:rsidRPr="0039155A">
        <w:rPr>
          <w:i/>
          <w:sz w:val="28"/>
          <w:szCs w:val="28"/>
          <w:lang w:val="en-US"/>
        </w:rPr>
        <w:t>Alcohol</w:t>
      </w:r>
      <w:r w:rsidRPr="0039155A">
        <w:rPr>
          <w:i/>
          <w:sz w:val="28"/>
          <w:szCs w:val="28"/>
        </w:rPr>
        <w:t xml:space="preserve"> </w:t>
      </w:r>
      <w:r w:rsidRPr="0039155A">
        <w:rPr>
          <w:i/>
          <w:sz w:val="28"/>
          <w:szCs w:val="28"/>
          <w:lang w:val="en-US"/>
        </w:rPr>
        <w:t>Prevention</w:t>
      </w:r>
      <w:r w:rsidRPr="0039155A">
        <w:rPr>
          <w:i/>
          <w:sz w:val="28"/>
          <w:szCs w:val="28"/>
        </w:rPr>
        <w:t xml:space="preserve"> </w:t>
      </w:r>
      <w:r w:rsidRPr="0039155A">
        <w:rPr>
          <w:i/>
          <w:sz w:val="28"/>
          <w:szCs w:val="28"/>
          <w:lang w:val="en-US"/>
        </w:rPr>
        <w:t>Project</w:t>
      </w:r>
      <w:r w:rsidRPr="0039155A">
        <w:rPr>
          <w:i/>
          <w:sz w:val="28"/>
          <w:szCs w:val="28"/>
        </w:rPr>
        <w:t xml:space="preserve"> (</w:t>
      </w:r>
      <w:r w:rsidRPr="0039155A">
        <w:rPr>
          <w:i/>
          <w:sz w:val="28"/>
          <w:szCs w:val="28"/>
          <w:lang w:val="en-US"/>
        </w:rPr>
        <w:t>SNAPP</w:t>
      </w:r>
      <w:r w:rsidRPr="0039155A">
        <w:rPr>
          <w:i/>
          <w:sz w:val="28"/>
          <w:szCs w:val="28"/>
        </w:rPr>
        <w:t>),</w:t>
      </w:r>
      <w:r w:rsidRPr="0039155A">
        <w:rPr>
          <w:sz w:val="28"/>
          <w:szCs w:val="28"/>
        </w:rPr>
        <w:t xml:space="preserve"> построенную на «чувстве локтя» студенческой среды и взаимной психологической поддержке. Еще один пример – </w:t>
      </w:r>
      <w:r w:rsidRPr="0039155A">
        <w:rPr>
          <w:sz w:val="28"/>
          <w:szCs w:val="28"/>
        </w:rPr>
        <w:lastRenderedPageBreak/>
        <w:t xml:space="preserve">признанная на государственном уровне профилактическая коалиция </w:t>
      </w:r>
      <w:r w:rsidRPr="0039155A">
        <w:rPr>
          <w:i/>
          <w:sz w:val="28"/>
          <w:szCs w:val="28"/>
          <w:lang w:val="en-US"/>
        </w:rPr>
        <w:t>Reducing</w:t>
      </w:r>
      <w:r w:rsidRPr="0039155A">
        <w:rPr>
          <w:i/>
          <w:sz w:val="28"/>
          <w:szCs w:val="28"/>
        </w:rPr>
        <w:t xml:space="preserve"> </w:t>
      </w:r>
      <w:r w:rsidRPr="0039155A">
        <w:rPr>
          <w:i/>
          <w:sz w:val="28"/>
          <w:szCs w:val="28"/>
          <w:lang w:val="en-US"/>
        </w:rPr>
        <w:t>Underage</w:t>
      </w:r>
      <w:r w:rsidRPr="0039155A">
        <w:rPr>
          <w:i/>
          <w:sz w:val="28"/>
          <w:szCs w:val="28"/>
        </w:rPr>
        <w:t xml:space="preserve"> </w:t>
      </w:r>
      <w:r w:rsidRPr="0039155A">
        <w:rPr>
          <w:i/>
          <w:sz w:val="28"/>
          <w:szCs w:val="28"/>
          <w:lang w:val="en-US"/>
        </w:rPr>
        <w:t>Drinking</w:t>
      </w:r>
      <w:r w:rsidRPr="0039155A">
        <w:rPr>
          <w:i/>
          <w:sz w:val="28"/>
          <w:szCs w:val="28"/>
        </w:rPr>
        <w:t xml:space="preserve"> </w:t>
      </w:r>
      <w:r w:rsidRPr="0039155A">
        <w:rPr>
          <w:i/>
          <w:sz w:val="28"/>
          <w:szCs w:val="28"/>
          <w:lang w:val="en-US"/>
        </w:rPr>
        <w:t>Through</w:t>
      </w:r>
      <w:r w:rsidRPr="0039155A">
        <w:rPr>
          <w:i/>
          <w:sz w:val="28"/>
          <w:szCs w:val="28"/>
        </w:rPr>
        <w:t xml:space="preserve"> </w:t>
      </w:r>
      <w:r w:rsidRPr="0039155A">
        <w:rPr>
          <w:i/>
          <w:sz w:val="28"/>
          <w:szCs w:val="28"/>
          <w:lang w:val="en-US"/>
        </w:rPr>
        <w:t>Coalitions</w:t>
      </w:r>
      <w:r w:rsidRPr="0039155A">
        <w:rPr>
          <w:i/>
          <w:sz w:val="28"/>
          <w:szCs w:val="28"/>
        </w:rPr>
        <w:t xml:space="preserve"> (</w:t>
      </w:r>
      <w:r w:rsidRPr="0039155A">
        <w:rPr>
          <w:i/>
          <w:sz w:val="28"/>
          <w:szCs w:val="28"/>
          <w:lang w:val="en-US"/>
        </w:rPr>
        <w:t>RUD</w:t>
      </w:r>
      <w:r w:rsidRPr="0039155A">
        <w:rPr>
          <w:i/>
          <w:sz w:val="28"/>
          <w:szCs w:val="28"/>
        </w:rPr>
        <w:t>),</w:t>
      </w:r>
      <w:r w:rsidRPr="0039155A">
        <w:rPr>
          <w:sz w:val="28"/>
          <w:szCs w:val="28"/>
        </w:rPr>
        <w:t xml:space="preserve"> работающая с несовершеннолетними.</w:t>
      </w:r>
    </w:p>
    <w:p w:rsidR="0017035E" w:rsidRPr="0039155A" w:rsidRDefault="0017035E" w:rsidP="0039155A">
      <w:pPr>
        <w:jc w:val="both"/>
        <w:rPr>
          <w:sz w:val="28"/>
          <w:szCs w:val="28"/>
        </w:rPr>
      </w:pPr>
      <w:r w:rsidRPr="0039155A">
        <w:rPr>
          <w:sz w:val="28"/>
          <w:szCs w:val="28"/>
        </w:rPr>
        <w:tab/>
        <w:t xml:space="preserve">Действительно, пространственно-временная зона риска вовлечения в алкоголизацию включает момент поступления в колледж, то есть смены образовательной среды. В этот момент ситуация может усугубляться генетической предрасположенностью к употреблению алкоголя. </w:t>
      </w:r>
    </w:p>
    <w:p w:rsidR="0017035E" w:rsidRPr="0039155A" w:rsidRDefault="0017035E" w:rsidP="0039155A">
      <w:pPr>
        <w:jc w:val="both"/>
        <w:rPr>
          <w:bCs/>
          <w:sz w:val="28"/>
          <w:szCs w:val="28"/>
        </w:rPr>
      </w:pPr>
      <w:r w:rsidRPr="0039155A">
        <w:rPr>
          <w:sz w:val="28"/>
          <w:szCs w:val="28"/>
        </w:rPr>
        <w:tab/>
        <w:t xml:space="preserve">Еще одно направление научных исследований </w:t>
      </w:r>
      <w:r w:rsidRPr="0039155A">
        <w:rPr>
          <w:sz w:val="28"/>
          <w:szCs w:val="28"/>
          <w:lang w:val="en-US"/>
        </w:rPr>
        <w:t>NIAA</w:t>
      </w:r>
      <w:r w:rsidRPr="0039155A">
        <w:rPr>
          <w:sz w:val="28"/>
          <w:szCs w:val="28"/>
        </w:rPr>
        <w:t xml:space="preserve"> связано с изменением социальных норм относительно употребления алкоголя в студенческой среде. Оно призвано разрушить два убеждения учащихся: первое состоит в том, что правила общежития гораздо более либеральны к употреблению алкоголя, чем это имеет место в действительности, а второе состоит в том, что другие студенты употребляют спиртных напитков намного больше, чем они сами. Иными словами, убеждение «каждый студент пьющий, и употребление алкоголя допустимо» наиболее прочно укоренилось среди учащейся молодежи. </w:t>
      </w:r>
    </w:p>
    <w:p w:rsidR="0017035E" w:rsidRPr="0039155A" w:rsidRDefault="0017035E" w:rsidP="0039155A">
      <w:pPr>
        <w:jc w:val="both"/>
        <w:rPr>
          <w:sz w:val="28"/>
          <w:szCs w:val="28"/>
        </w:rPr>
      </w:pPr>
      <w:r w:rsidRPr="0039155A">
        <w:rPr>
          <w:bCs/>
          <w:sz w:val="28"/>
          <w:szCs w:val="28"/>
        </w:rPr>
        <w:tab/>
        <w:t xml:space="preserve">Авторы доклада подчеркивают, что профилактические вмешательства, построенные только лишь на социальных нормах, наименее эффективны в школах и. наиболее эффективны в среде молодежи. </w:t>
      </w:r>
    </w:p>
    <w:p w:rsidR="0017035E" w:rsidRPr="0039155A" w:rsidRDefault="0017035E" w:rsidP="0039155A">
      <w:pPr>
        <w:jc w:val="both"/>
        <w:rPr>
          <w:sz w:val="28"/>
          <w:szCs w:val="28"/>
        </w:rPr>
      </w:pPr>
      <w:r w:rsidRPr="0039155A">
        <w:rPr>
          <w:sz w:val="28"/>
          <w:szCs w:val="28"/>
        </w:rPr>
        <w:tab/>
        <w:t>В  то же время в странах,</w:t>
      </w:r>
      <w:r w:rsidRPr="0039155A">
        <w:rPr>
          <w:b/>
          <w:sz w:val="28"/>
          <w:szCs w:val="28"/>
        </w:rPr>
        <w:t xml:space="preserve"> </w:t>
      </w:r>
      <w:r w:rsidRPr="0039155A">
        <w:rPr>
          <w:sz w:val="28"/>
          <w:szCs w:val="28"/>
        </w:rPr>
        <w:t>исторически лидирующих</w:t>
      </w:r>
      <w:r w:rsidRPr="0039155A">
        <w:rPr>
          <w:b/>
          <w:sz w:val="28"/>
          <w:szCs w:val="28"/>
        </w:rPr>
        <w:t xml:space="preserve">  </w:t>
      </w:r>
      <w:r w:rsidRPr="0039155A">
        <w:rPr>
          <w:sz w:val="28"/>
          <w:szCs w:val="28"/>
        </w:rPr>
        <w:t>в области профилактики</w:t>
      </w:r>
      <w:r w:rsidRPr="0039155A">
        <w:rPr>
          <w:b/>
          <w:sz w:val="28"/>
          <w:szCs w:val="28"/>
        </w:rPr>
        <w:t xml:space="preserve"> </w:t>
      </w:r>
      <w:r w:rsidRPr="0039155A">
        <w:rPr>
          <w:sz w:val="28"/>
          <w:szCs w:val="28"/>
        </w:rPr>
        <w:t>зависимого поведения детей, подростков и молодежи,</w:t>
      </w:r>
      <w:r w:rsidRPr="0039155A">
        <w:rPr>
          <w:b/>
          <w:sz w:val="28"/>
          <w:szCs w:val="28"/>
        </w:rPr>
        <w:t xml:space="preserve"> </w:t>
      </w:r>
      <w:r w:rsidRPr="0039155A">
        <w:rPr>
          <w:sz w:val="28"/>
          <w:szCs w:val="28"/>
        </w:rPr>
        <w:t xml:space="preserve">профилактическая деятельность  и вопросы безопасности образовательной среды на современном уровне регламентируются нормативными документами на высшем уровне, разрабатываемыми  межведомственными и междисциплинарными сообществами с участием высшей школы и госструктур. </w:t>
      </w:r>
    </w:p>
    <w:p w:rsidR="0017035E" w:rsidRPr="0039155A" w:rsidRDefault="0017035E" w:rsidP="0039155A">
      <w:pPr>
        <w:jc w:val="both"/>
        <w:rPr>
          <w:sz w:val="28"/>
          <w:szCs w:val="28"/>
        </w:rPr>
      </w:pPr>
      <w:r w:rsidRPr="0039155A">
        <w:rPr>
          <w:sz w:val="28"/>
          <w:szCs w:val="28"/>
        </w:rPr>
        <w:tab/>
        <w:t>В США эти документы открыты для обсуждения, поскольку общество и государственные структуры согласны в том, что дискуссии по содержанию руководств могут помочь обществу и школам определить глубину проблем здоровья школьников и проблем безопасности и приоритеты. Имеющиеся сегодня руководства по обеспечению безопасности в школах в большинстве дополняют современными понятиями и категориями те, которые обсуждались нами ранее, например «</w:t>
      </w:r>
      <w:r w:rsidRPr="0039155A">
        <w:rPr>
          <w:sz w:val="28"/>
          <w:szCs w:val="28"/>
          <w:lang w:val="en-US"/>
        </w:rPr>
        <w:t>Creating</w:t>
      </w:r>
      <w:r w:rsidRPr="0039155A">
        <w:rPr>
          <w:sz w:val="28"/>
          <w:szCs w:val="28"/>
        </w:rPr>
        <w:t xml:space="preserve"> </w:t>
      </w:r>
      <w:r w:rsidRPr="0039155A">
        <w:rPr>
          <w:sz w:val="28"/>
          <w:szCs w:val="28"/>
          <w:lang w:val="en-US"/>
        </w:rPr>
        <w:t>Schoolwide</w:t>
      </w:r>
      <w:r w:rsidRPr="0039155A">
        <w:rPr>
          <w:sz w:val="28"/>
          <w:szCs w:val="28"/>
        </w:rPr>
        <w:t xml:space="preserve">: </w:t>
      </w:r>
      <w:r w:rsidRPr="0039155A">
        <w:rPr>
          <w:sz w:val="28"/>
          <w:szCs w:val="28"/>
          <w:lang w:val="en-US"/>
        </w:rPr>
        <w:t>Prevention</w:t>
      </w:r>
      <w:r w:rsidRPr="0039155A">
        <w:rPr>
          <w:sz w:val="28"/>
          <w:szCs w:val="28"/>
        </w:rPr>
        <w:t xml:space="preserve"> </w:t>
      </w:r>
      <w:r w:rsidRPr="0039155A">
        <w:rPr>
          <w:sz w:val="28"/>
          <w:szCs w:val="28"/>
          <w:lang w:val="en-US"/>
        </w:rPr>
        <w:t>and</w:t>
      </w:r>
      <w:r w:rsidRPr="0039155A">
        <w:rPr>
          <w:sz w:val="28"/>
          <w:szCs w:val="28"/>
        </w:rPr>
        <w:t xml:space="preserve"> </w:t>
      </w:r>
      <w:r w:rsidRPr="0039155A">
        <w:rPr>
          <w:sz w:val="28"/>
          <w:szCs w:val="28"/>
          <w:lang w:val="en-US"/>
        </w:rPr>
        <w:t>Intervention</w:t>
      </w:r>
      <w:r w:rsidRPr="0039155A">
        <w:rPr>
          <w:sz w:val="28"/>
          <w:szCs w:val="28"/>
        </w:rPr>
        <w:t xml:space="preserve"> </w:t>
      </w:r>
      <w:r w:rsidRPr="0039155A">
        <w:rPr>
          <w:sz w:val="28"/>
          <w:szCs w:val="28"/>
          <w:lang w:val="en-US"/>
        </w:rPr>
        <w:t>Strategies</w:t>
      </w:r>
      <w:r w:rsidRPr="0039155A">
        <w:rPr>
          <w:sz w:val="28"/>
          <w:szCs w:val="28"/>
        </w:rPr>
        <w:t xml:space="preserve">» 2008 года.   </w:t>
      </w:r>
    </w:p>
    <w:p w:rsidR="0017035E" w:rsidRPr="0039155A" w:rsidRDefault="0017035E" w:rsidP="0039155A">
      <w:pPr>
        <w:jc w:val="both"/>
        <w:rPr>
          <w:sz w:val="28"/>
          <w:szCs w:val="28"/>
        </w:rPr>
      </w:pPr>
      <w:r w:rsidRPr="0039155A">
        <w:rPr>
          <w:sz w:val="28"/>
          <w:szCs w:val="28"/>
        </w:rPr>
        <w:tab/>
        <w:t xml:space="preserve">Таково, например, </w:t>
      </w:r>
      <w:r w:rsidRPr="0039155A">
        <w:rPr>
          <w:b/>
          <w:sz w:val="28"/>
          <w:szCs w:val="28"/>
        </w:rPr>
        <w:t>фундаментальное</w:t>
      </w:r>
      <w:r w:rsidRPr="0039155A">
        <w:rPr>
          <w:sz w:val="28"/>
          <w:szCs w:val="28"/>
        </w:rPr>
        <w:t xml:space="preserve"> </w:t>
      </w:r>
      <w:r w:rsidRPr="0039155A">
        <w:rPr>
          <w:b/>
          <w:sz w:val="28"/>
          <w:szCs w:val="28"/>
        </w:rPr>
        <w:t>руководство  «Соматическое и психическое здоровье и безопасность в школах»</w:t>
      </w:r>
      <w:r w:rsidRPr="0039155A">
        <w:rPr>
          <w:sz w:val="28"/>
          <w:szCs w:val="28"/>
        </w:rPr>
        <w:t xml:space="preserve"> (</w:t>
      </w:r>
      <w:r w:rsidRPr="0039155A">
        <w:rPr>
          <w:i/>
          <w:sz w:val="28"/>
          <w:szCs w:val="28"/>
        </w:rPr>
        <w:t>«</w:t>
      </w:r>
      <w:r w:rsidRPr="0039155A">
        <w:rPr>
          <w:i/>
          <w:sz w:val="28"/>
          <w:szCs w:val="28"/>
          <w:lang w:val="en-US"/>
        </w:rPr>
        <w:t>Health</w:t>
      </w:r>
      <w:r w:rsidRPr="0039155A">
        <w:rPr>
          <w:i/>
          <w:sz w:val="28"/>
          <w:szCs w:val="28"/>
        </w:rPr>
        <w:t xml:space="preserve">, </w:t>
      </w:r>
      <w:r w:rsidRPr="0039155A">
        <w:rPr>
          <w:i/>
          <w:sz w:val="28"/>
          <w:szCs w:val="28"/>
          <w:lang w:val="en-US"/>
        </w:rPr>
        <w:t>Mental</w:t>
      </w:r>
      <w:r w:rsidRPr="0039155A">
        <w:rPr>
          <w:i/>
          <w:sz w:val="28"/>
          <w:szCs w:val="28"/>
        </w:rPr>
        <w:t xml:space="preserve"> </w:t>
      </w:r>
      <w:r w:rsidRPr="0039155A">
        <w:rPr>
          <w:i/>
          <w:sz w:val="28"/>
          <w:szCs w:val="28"/>
          <w:lang w:val="en-US"/>
        </w:rPr>
        <w:t>Health</w:t>
      </w:r>
      <w:r w:rsidRPr="0039155A">
        <w:rPr>
          <w:i/>
          <w:sz w:val="28"/>
          <w:szCs w:val="28"/>
        </w:rPr>
        <w:t xml:space="preserve"> </w:t>
      </w:r>
      <w:r w:rsidRPr="0039155A">
        <w:rPr>
          <w:i/>
          <w:sz w:val="28"/>
          <w:szCs w:val="28"/>
          <w:lang w:val="en-US"/>
        </w:rPr>
        <w:t>and</w:t>
      </w:r>
      <w:r w:rsidRPr="0039155A">
        <w:rPr>
          <w:i/>
          <w:sz w:val="28"/>
          <w:szCs w:val="28"/>
        </w:rPr>
        <w:t xml:space="preserve"> </w:t>
      </w:r>
      <w:r w:rsidRPr="0039155A">
        <w:rPr>
          <w:i/>
          <w:sz w:val="28"/>
          <w:szCs w:val="28"/>
          <w:lang w:val="en-US"/>
        </w:rPr>
        <w:t>Safety</w:t>
      </w:r>
      <w:r w:rsidRPr="0039155A">
        <w:rPr>
          <w:i/>
          <w:sz w:val="28"/>
          <w:szCs w:val="28"/>
        </w:rPr>
        <w:t xml:space="preserve"> </w:t>
      </w:r>
      <w:r w:rsidRPr="0039155A">
        <w:rPr>
          <w:i/>
          <w:sz w:val="28"/>
          <w:szCs w:val="28"/>
          <w:lang w:val="en-US"/>
        </w:rPr>
        <w:t>for</w:t>
      </w:r>
      <w:r w:rsidRPr="0039155A">
        <w:rPr>
          <w:i/>
          <w:sz w:val="28"/>
          <w:szCs w:val="28"/>
        </w:rPr>
        <w:t xml:space="preserve"> </w:t>
      </w:r>
      <w:r w:rsidRPr="0039155A">
        <w:rPr>
          <w:i/>
          <w:sz w:val="28"/>
          <w:szCs w:val="28"/>
          <w:lang w:val="en-US"/>
        </w:rPr>
        <w:t>Schools</w:t>
      </w:r>
      <w:r w:rsidRPr="0039155A">
        <w:rPr>
          <w:i/>
          <w:sz w:val="28"/>
          <w:szCs w:val="28"/>
        </w:rPr>
        <w:t>»)</w:t>
      </w:r>
      <w:r w:rsidRPr="0039155A">
        <w:rPr>
          <w:sz w:val="28"/>
          <w:szCs w:val="28"/>
        </w:rPr>
        <w:t xml:space="preserve"> , разработанное в 2011 г. коллективом из 300 специалистов здравоохранен</w:t>
      </w:r>
      <w:r w:rsidR="008A45D1">
        <w:rPr>
          <w:sz w:val="28"/>
          <w:szCs w:val="28"/>
        </w:rPr>
        <w:t>ия, образования, безопасности [7</w:t>
      </w:r>
      <w:r w:rsidRPr="0039155A">
        <w:rPr>
          <w:sz w:val="28"/>
          <w:szCs w:val="28"/>
        </w:rPr>
        <w:t>].</w:t>
      </w:r>
      <w:r w:rsidRPr="0039155A">
        <w:rPr>
          <w:sz w:val="28"/>
          <w:szCs w:val="28"/>
        </w:rPr>
        <w:tab/>
      </w:r>
      <w:r w:rsidRPr="0039155A">
        <w:rPr>
          <w:sz w:val="28"/>
          <w:szCs w:val="28"/>
        </w:rPr>
        <w:tab/>
        <w:t xml:space="preserve"> </w:t>
      </w:r>
    </w:p>
    <w:p w:rsidR="0017035E" w:rsidRPr="0039155A" w:rsidRDefault="0017035E" w:rsidP="0039155A">
      <w:pPr>
        <w:jc w:val="both"/>
        <w:rPr>
          <w:sz w:val="28"/>
          <w:szCs w:val="28"/>
        </w:rPr>
      </w:pPr>
      <w:r w:rsidRPr="0039155A">
        <w:rPr>
          <w:sz w:val="28"/>
          <w:szCs w:val="28"/>
        </w:rPr>
        <w:tab/>
        <w:t xml:space="preserve">В его основе лежит Национальная  стратегия  «Здоровая нация-2020» – </w:t>
      </w:r>
      <w:r w:rsidRPr="0039155A">
        <w:rPr>
          <w:sz w:val="28"/>
          <w:szCs w:val="28"/>
          <w:lang w:val="en-US"/>
        </w:rPr>
        <w:t>Healthy</w:t>
      </w:r>
      <w:r w:rsidRPr="0039155A">
        <w:rPr>
          <w:sz w:val="28"/>
          <w:szCs w:val="28"/>
        </w:rPr>
        <w:t xml:space="preserve"> </w:t>
      </w:r>
      <w:r w:rsidRPr="0039155A">
        <w:rPr>
          <w:sz w:val="28"/>
          <w:szCs w:val="28"/>
          <w:lang w:val="en-US"/>
        </w:rPr>
        <w:t>People</w:t>
      </w:r>
      <w:r w:rsidRPr="0039155A">
        <w:rPr>
          <w:sz w:val="28"/>
          <w:szCs w:val="28"/>
        </w:rPr>
        <w:t xml:space="preserve"> 2020, ориентированная на решение 20-ти «школьно-специфичных» проблем здоровья. Здоровое поведение школьников в этой программе координируется подпрограммой здорового питания и физической активности </w:t>
      </w:r>
      <w:r w:rsidRPr="0039155A">
        <w:rPr>
          <w:sz w:val="28"/>
          <w:szCs w:val="28"/>
          <w:lang w:val="en-US"/>
        </w:rPr>
        <w:t>The</w:t>
      </w:r>
      <w:r w:rsidRPr="0039155A">
        <w:rPr>
          <w:sz w:val="28"/>
          <w:szCs w:val="28"/>
        </w:rPr>
        <w:t xml:space="preserve"> </w:t>
      </w:r>
      <w:r w:rsidRPr="0039155A">
        <w:rPr>
          <w:sz w:val="28"/>
          <w:szCs w:val="28"/>
          <w:lang w:val="en-US"/>
        </w:rPr>
        <w:t>Coordinated</w:t>
      </w:r>
      <w:r w:rsidRPr="0039155A">
        <w:rPr>
          <w:sz w:val="28"/>
          <w:szCs w:val="28"/>
        </w:rPr>
        <w:t xml:space="preserve"> </w:t>
      </w:r>
      <w:r w:rsidRPr="0039155A">
        <w:rPr>
          <w:sz w:val="28"/>
          <w:szCs w:val="28"/>
          <w:lang w:val="en-US"/>
        </w:rPr>
        <w:t>Approach</w:t>
      </w:r>
      <w:r w:rsidRPr="0039155A">
        <w:rPr>
          <w:sz w:val="28"/>
          <w:szCs w:val="28"/>
        </w:rPr>
        <w:t xml:space="preserve"> </w:t>
      </w:r>
      <w:r w:rsidRPr="0039155A">
        <w:rPr>
          <w:sz w:val="28"/>
          <w:szCs w:val="28"/>
          <w:lang w:val="en-US"/>
        </w:rPr>
        <w:t>To</w:t>
      </w:r>
      <w:r w:rsidRPr="0039155A">
        <w:rPr>
          <w:sz w:val="28"/>
          <w:szCs w:val="28"/>
        </w:rPr>
        <w:t xml:space="preserve"> </w:t>
      </w:r>
      <w:r w:rsidRPr="0039155A">
        <w:rPr>
          <w:sz w:val="28"/>
          <w:szCs w:val="28"/>
          <w:lang w:val="en-US"/>
        </w:rPr>
        <w:t>Child</w:t>
      </w:r>
      <w:r w:rsidRPr="0039155A">
        <w:rPr>
          <w:sz w:val="28"/>
          <w:szCs w:val="28"/>
        </w:rPr>
        <w:t xml:space="preserve"> </w:t>
      </w:r>
      <w:r w:rsidRPr="0039155A">
        <w:rPr>
          <w:sz w:val="28"/>
          <w:szCs w:val="28"/>
          <w:lang w:val="en-US"/>
        </w:rPr>
        <w:t>Health</w:t>
      </w:r>
      <w:r w:rsidRPr="0039155A">
        <w:rPr>
          <w:sz w:val="28"/>
          <w:szCs w:val="28"/>
        </w:rPr>
        <w:t xml:space="preserve"> </w:t>
      </w:r>
      <w:r w:rsidRPr="0039155A">
        <w:rPr>
          <w:sz w:val="28"/>
          <w:szCs w:val="28"/>
        </w:rPr>
        <w:lastRenderedPageBreak/>
        <w:t>(</w:t>
      </w:r>
      <w:r w:rsidRPr="0039155A">
        <w:rPr>
          <w:sz w:val="28"/>
          <w:szCs w:val="28"/>
          <w:lang w:val="en-US"/>
        </w:rPr>
        <w:t>CATCH</w:t>
      </w:r>
      <w:r w:rsidRPr="0039155A">
        <w:rPr>
          <w:sz w:val="28"/>
          <w:szCs w:val="28"/>
        </w:rPr>
        <w:t>), а также программой профилактики суицидов и программой профилактики в пренатальном периоде. Соответственно индикаторами здоровья выбраны показатели, соответствующие этим трендам.</w:t>
      </w:r>
    </w:p>
    <w:p w:rsidR="0017035E" w:rsidRPr="0039155A" w:rsidRDefault="0017035E" w:rsidP="0039155A">
      <w:pPr>
        <w:jc w:val="both"/>
        <w:rPr>
          <w:sz w:val="28"/>
          <w:szCs w:val="28"/>
        </w:rPr>
      </w:pPr>
      <w:r w:rsidRPr="0039155A">
        <w:rPr>
          <w:sz w:val="28"/>
          <w:szCs w:val="28"/>
        </w:rPr>
        <w:tab/>
        <w:t>В разработке руководства «</w:t>
      </w:r>
      <w:r w:rsidRPr="0039155A">
        <w:rPr>
          <w:sz w:val="28"/>
          <w:szCs w:val="28"/>
          <w:lang w:val="en-US"/>
        </w:rPr>
        <w:t>Health</w:t>
      </w:r>
      <w:r w:rsidRPr="0039155A">
        <w:rPr>
          <w:sz w:val="28"/>
          <w:szCs w:val="28"/>
        </w:rPr>
        <w:t xml:space="preserve">, </w:t>
      </w:r>
      <w:r w:rsidRPr="0039155A">
        <w:rPr>
          <w:sz w:val="28"/>
          <w:szCs w:val="28"/>
          <w:lang w:val="en-US"/>
        </w:rPr>
        <w:t>Mental</w:t>
      </w:r>
      <w:r w:rsidRPr="0039155A">
        <w:rPr>
          <w:sz w:val="28"/>
          <w:szCs w:val="28"/>
        </w:rPr>
        <w:t xml:space="preserve"> </w:t>
      </w:r>
      <w:r w:rsidRPr="0039155A">
        <w:rPr>
          <w:sz w:val="28"/>
          <w:szCs w:val="28"/>
          <w:lang w:val="en-US"/>
        </w:rPr>
        <w:t>Health</w:t>
      </w:r>
      <w:r w:rsidRPr="0039155A">
        <w:rPr>
          <w:sz w:val="28"/>
          <w:szCs w:val="28"/>
        </w:rPr>
        <w:t xml:space="preserve"> </w:t>
      </w:r>
      <w:r w:rsidRPr="0039155A">
        <w:rPr>
          <w:sz w:val="28"/>
          <w:szCs w:val="28"/>
          <w:lang w:val="en-US"/>
        </w:rPr>
        <w:t>and</w:t>
      </w:r>
      <w:r w:rsidRPr="0039155A">
        <w:rPr>
          <w:sz w:val="28"/>
          <w:szCs w:val="28"/>
        </w:rPr>
        <w:t xml:space="preserve"> </w:t>
      </w:r>
      <w:r w:rsidRPr="0039155A">
        <w:rPr>
          <w:sz w:val="28"/>
          <w:szCs w:val="28"/>
          <w:lang w:val="en-US"/>
        </w:rPr>
        <w:t>Safety</w:t>
      </w:r>
      <w:r w:rsidRPr="0039155A">
        <w:rPr>
          <w:sz w:val="28"/>
          <w:szCs w:val="28"/>
        </w:rPr>
        <w:t xml:space="preserve"> </w:t>
      </w:r>
      <w:r w:rsidRPr="0039155A">
        <w:rPr>
          <w:sz w:val="28"/>
          <w:szCs w:val="28"/>
          <w:lang w:val="en-US"/>
        </w:rPr>
        <w:t>for</w:t>
      </w:r>
      <w:r w:rsidRPr="0039155A">
        <w:rPr>
          <w:sz w:val="28"/>
          <w:szCs w:val="28"/>
        </w:rPr>
        <w:t xml:space="preserve"> </w:t>
      </w:r>
      <w:r w:rsidRPr="0039155A">
        <w:rPr>
          <w:sz w:val="28"/>
          <w:szCs w:val="28"/>
          <w:lang w:val="en-US"/>
        </w:rPr>
        <w:t>Schools</w:t>
      </w:r>
      <w:r w:rsidRPr="0039155A">
        <w:rPr>
          <w:sz w:val="28"/>
          <w:szCs w:val="28"/>
        </w:rPr>
        <w:t xml:space="preserve">» приняли участие Американская Академия семейной психологии, Американская Ассоциация школьных администраторов, Американская психологическая ассоциация, Американская ассоциация «Здоровая школа» </w:t>
      </w:r>
      <w:r w:rsidRPr="0039155A">
        <w:rPr>
          <w:sz w:val="28"/>
          <w:szCs w:val="28"/>
          <w:lang w:val="en-US"/>
        </w:rPr>
        <w:t>ASHA</w:t>
      </w:r>
      <w:r w:rsidRPr="0039155A">
        <w:rPr>
          <w:sz w:val="28"/>
          <w:szCs w:val="28"/>
        </w:rPr>
        <w:t xml:space="preserve">, Центры мониторинга и профилактики расстройств в подростковой среде и здоровья школьников </w:t>
      </w:r>
      <w:r w:rsidRPr="0039155A">
        <w:rPr>
          <w:sz w:val="28"/>
          <w:szCs w:val="28"/>
          <w:lang w:val="en-US"/>
        </w:rPr>
        <w:t>CDC</w:t>
      </w:r>
      <w:r w:rsidRPr="0039155A">
        <w:rPr>
          <w:sz w:val="28"/>
          <w:szCs w:val="28"/>
        </w:rPr>
        <w:t xml:space="preserve"> и другие. </w:t>
      </w:r>
    </w:p>
    <w:p w:rsidR="0039155A" w:rsidRDefault="0017035E" w:rsidP="0039155A">
      <w:pPr>
        <w:jc w:val="both"/>
        <w:rPr>
          <w:i/>
          <w:sz w:val="28"/>
          <w:szCs w:val="28"/>
        </w:rPr>
      </w:pPr>
      <w:r w:rsidRPr="0039155A">
        <w:rPr>
          <w:sz w:val="28"/>
          <w:szCs w:val="28"/>
        </w:rPr>
        <w:tab/>
        <w:t xml:space="preserve"> Ведущие разработчики документа –  Американская Академия Педиатрии и Национальная Ассоциация школьных медсестер при поддержке Национального Бюро Здоровья матери и ребенка </w:t>
      </w:r>
      <w:r w:rsidRPr="00491F3B">
        <w:rPr>
          <w:i/>
          <w:sz w:val="28"/>
          <w:szCs w:val="28"/>
          <w:lang w:val="en-US"/>
        </w:rPr>
        <w:t>Maternal</w:t>
      </w:r>
      <w:r w:rsidRPr="00491F3B">
        <w:rPr>
          <w:i/>
          <w:sz w:val="28"/>
          <w:szCs w:val="28"/>
        </w:rPr>
        <w:t xml:space="preserve"> </w:t>
      </w:r>
      <w:r w:rsidRPr="00491F3B">
        <w:rPr>
          <w:i/>
          <w:sz w:val="28"/>
          <w:szCs w:val="28"/>
          <w:lang w:val="en-US"/>
        </w:rPr>
        <w:t>and</w:t>
      </w:r>
      <w:r w:rsidRPr="00491F3B">
        <w:rPr>
          <w:i/>
          <w:sz w:val="28"/>
          <w:szCs w:val="28"/>
        </w:rPr>
        <w:t xml:space="preserve"> </w:t>
      </w:r>
      <w:r w:rsidRPr="00491F3B">
        <w:rPr>
          <w:i/>
          <w:sz w:val="28"/>
          <w:szCs w:val="28"/>
          <w:lang w:val="en-US"/>
        </w:rPr>
        <w:t>Child</w:t>
      </w:r>
      <w:r w:rsidRPr="00491F3B">
        <w:rPr>
          <w:i/>
          <w:sz w:val="28"/>
          <w:szCs w:val="28"/>
        </w:rPr>
        <w:t xml:space="preserve"> </w:t>
      </w:r>
      <w:r w:rsidRPr="00491F3B">
        <w:rPr>
          <w:i/>
          <w:sz w:val="28"/>
          <w:szCs w:val="28"/>
          <w:lang w:val="en-US"/>
        </w:rPr>
        <w:t>Health</w:t>
      </w:r>
      <w:r w:rsidRPr="00491F3B">
        <w:rPr>
          <w:i/>
          <w:sz w:val="28"/>
          <w:szCs w:val="28"/>
        </w:rPr>
        <w:t xml:space="preserve"> </w:t>
      </w:r>
      <w:r w:rsidRPr="00491F3B">
        <w:rPr>
          <w:i/>
          <w:sz w:val="28"/>
          <w:szCs w:val="28"/>
          <w:lang w:val="en-US"/>
        </w:rPr>
        <w:t>Bureau</w:t>
      </w:r>
      <w:r w:rsidRPr="0039155A">
        <w:rPr>
          <w:i/>
          <w:sz w:val="28"/>
          <w:szCs w:val="28"/>
        </w:rPr>
        <w:t>.</w:t>
      </w:r>
    </w:p>
    <w:p w:rsidR="0017035E" w:rsidRPr="0039155A" w:rsidRDefault="0017035E" w:rsidP="0039155A">
      <w:pPr>
        <w:jc w:val="both"/>
        <w:rPr>
          <w:sz w:val="28"/>
          <w:szCs w:val="28"/>
        </w:rPr>
      </w:pPr>
      <w:r w:rsidRPr="0039155A">
        <w:rPr>
          <w:sz w:val="28"/>
          <w:szCs w:val="28"/>
        </w:rPr>
        <w:tab/>
        <w:t xml:space="preserve">Целевая аудитория руководства – школьная администрация,  специалисты социальных институтов (образование, здравоохранение, безопасность, перевозки, юстиция, рынок труда), семьи,  сами учащиеся.  </w:t>
      </w:r>
    </w:p>
    <w:p w:rsidR="0017035E" w:rsidRPr="0039155A" w:rsidRDefault="0017035E" w:rsidP="0039155A">
      <w:pPr>
        <w:jc w:val="both"/>
        <w:rPr>
          <w:sz w:val="28"/>
          <w:szCs w:val="28"/>
        </w:rPr>
      </w:pPr>
      <w:r w:rsidRPr="0039155A">
        <w:rPr>
          <w:sz w:val="28"/>
          <w:szCs w:val="28"/>
        </w:rPr>
        <w:tab/>
        <w:t>Руководство построено на том, что школа несет ответственность за здоровье и безопасность учащихся во время их нахождения в школе. Обращаясь к вопросам здоровья, психического состояния и безопасности, школы получают возможность не только улучшать показатели текущей академической успеваемости, но и работать на отдаленную перспективу высокоэффективной жизнедеятельности.</w:t>
      </w:r>
    </w:p>
    <w:p w:rsidR="0017035E" w:rsidRPr="0039155A" w:rsidRDefault="0017035E" w:rsidP="0039155A">
      <w:pPr>
        <w:jc w:val="both"/>
        <w:rPr>
          <w:sz w:val="28"/>
          <w:szCs w:val="28"/>
        </w:rPr>
      </w:pPr>
      <w:r w:rsidRPr="0039155A">
        <w:rPr>
          <w:sz w:val="28"/>
          <w:szCs w:val="28"/>
        </w:rPr>
        <w:tab/>
        <w:t xml:space="preserve">Авторы документа исходят из того, что образование является залогом здоровья и безопасности нации, поскольку оно формирует ответственное отношение к себе. И наоборот, физическое и психическое здоровье и безопасность  определяют качество обучения. Сопряженность качества образования со здоровьем и безопасностью –  одна из причин того, что профилактика, выявление и решение проблем здоровья и безопасности осуществляются совместными усилиями учащихся, их семей, представителей общественности и школьных работников. </w:t>
      </w:r>
    </w:p>
    <w:p w:rsidR="0017035E" w:rsidRPr="0039155A" w:rsidRDefault="0017035E" w:rsidP="0039155A">
      <w:pPr>
        <w:jc w:val="both"/>
        <w:rPr>
          <w:sz w:val="28"/>
          <w:szCs w:val="28"/>
        </w:rPr>
      </w:pPr>
      <w:r w:rsidRPr="0039155A">
        <w:rPr>
          <w:sz w:val="28"/>
          <w:szCs w:val="28"/>
        </w:rPr>
        <w:tab/>
        <w:t>Важнейшим структурным компонентом этого руководства является терминологический словарь, в котором даются определения базовым категориям. Так,  «здоровье» означает не простую формальную свободу от физических нарушений или боли, но условия, в которых говорят в полный голос душа и разум (</w:t>
      </w:r>
      <w:r w:rsidRPr="0039155A">
        <w:rPr>
          <w:i/>
          <w:sz w:val="28"/>
          <w:szCs w:val="28"/>
          <w:lang w:val="en-US"/>
        </w:rPr>
        <w:t>being</w:t>
      </w:r>
      <w:r w:rsidRPr="0039155A">
        <w:rPr>
          <w:i/>
          <w:sz w:val="28"/>
          <w:szCs w:val="28"/>
        </w:rPr>
        <w:t xml:space="preserve"> </w:t>
      </w:r>
      <w:r w:rsidRPr="0039155A">
        <w:rPr>
          <w:i/>
          <w:sz w:val="28"/>
          <w:szCs w:val="28"/>
          <w:lang w:val="en-US"/>
        </w:rPr>
        <w:t>sound</w:t>
      </w:r>
      <w:r w:rsidRPr="0039155A">
        <w:rPr>
          <w:i/>
          <w:sz w:val="28"/>
          <w:szCs w:val="28"/>
        </w:rPr>
        <w:t xml:space="preserve"> </w:t>
      </w:r>
      <w:r w:rsidRPr="0039155A">
        <w:rPr>
          <w:i/>
          <w:sz w:val="28"/>
          <w:szCs w:val="28"/>
          <w:lang w:val="en-US"/>
        </w:rPr>
        <w:t>in</w:t>
      </w:r>
      <w:r w:rsidRPr="0039155A">
        <w:rPr>
          <w:i/>
          <w:sz w:val="28"/>
          <w:szCs w:val="28"/>
        </w:rPr>
        <w:t xml:space="preserve"> </w:t>
      </w:r>
      <w:r w:rsidRPr="0039155A">
        <w:rPr>
          <w:i/>
          <w:sz w:val="28"/>
          <w:szCs w:val="28"/>
          <w:lang w:val="en-US"/>
        </w:rPr>
        <w:t>mind</w:t>
      </w:r>
      <w:r w:rsidRPr="0039155A">
        <w:rPr>
          <w:i/>
          <w:sz w:val="28"/>
          <w:szCs w:val="28"/>
        </w:rPr>
        <w:t xml:space="preserve"> </w:t>
      </w:r>
      <w:r w:rsidRPr="0039155A">
        <w:rPr>
          <w:i/>
          <w:sz w:val="28"/>
          <w:szCs w:val="28"/>
          <w:lang w:val="en-US"/>
        </w:rPr>
        <w:t>and</w:t>
      </w:r>
      <w:r w:rsidRPr="0039155A">
        <w:rPr>
          <w:i/>
          <w:sz w:val="28"/>
          <w:szCs w:val="28"/>
        </w:rPr>
        <w:t xml:space="preserve"> </w:t>
      </w:r>
      <w:r w:rsidRPr="0039155A">
        <w:rPr>
          <w:i/>
          <w:sz w:val="28"/>
          <w:szCs w:val="28"/>
          <w:lang w:val="en-US"/>
        </w:rPr>
        <w:t>spirit</w:t>
      </w:r>
      <w:r w:rsidRPr="0039155A">
        <w:rPr>
          <w:i/>
          <w:sz w:val="28"/>
          <w:szCs w:val="28"/>
        </w:rPr>
        <w:t>),</w:t>
      </w:r>
      <w:r w:rsidRPr="0039155A">
        <w:rPr>
          <w:sz w:val="28"/>
          <w:szCs w:val="28"/>
        </w:rPr>
        <w:t xml:space="preserve"> приходит ощущение собственной внутренней силы и решительности и способности справляться с физическими и социальными стрессами, появляется способность выполнять работу, семейные и социальные роли.</w:t>
      </w:r>
    </w:p>
    <w:p w:rsidR="0017035E" w:rsidRPr="0039155A" w:rsidRDefault="0017035E" w:rsidP="0039155A">
      <w:pPr>
        <w:jc w:val="both"/>
        <w:rPr>
          <w:sz w:val="28"/>
          <w:szCs w:val="28"/>
        </w:rPr>
      </w:pPr>
      <w:r w:rsidRPr="0039155A">
        <w:rPr>
          <w:sz w:val="28"/>
          <w:szCs w:val="28"/>
        </w:rPr>
        <w:tab/>
        <w:t xml:space="preserve">В Словаре содержатся такие современные ключевые понятия профилактики, как позитивное развитие молодежи; предикативные (прогнозные) ценности; гарантии качества; взаимодействие, сопряженное с риском и другие. </w:t>
      </w:r>
    </w:p>
    <w:p w:rsidR="0017035E" w:rsidRPr="0039155A" w:rsidRDefault="0017035E" w:rsidP="0039155A">
      <w:pPr>
        <w:jc w:val="both"/>
        <w:rPr>
          <w:sz w:val="28"/>
          <w:szCs w:val="28"/>
        </w:rPr>
      </w:pPr>
      <w:r w:rsidRPr="0039155A">
        <w:rPr>
          <w:sz w:val="28"/>
          <w:szCs w:val="28"/>
        </w:rPr>
        <w:lastRenderedPageBreak/>
        <w:tab/>
        <w:t xml:space="preserve">«Безопасность» в контексте документа означает больше, чем простое отсутствие опасности:  это свобода от риска причинения вреда и ощущение свободы от опасности. </w:t>
      </w:r>
    </w:p>
    <w:p w:rsidR="0017035E" w:rsidRPr="0039155A" w:rsidRDefault="0017035E" w:rsidP="0039155A">
      <w:pPr>
        <w:jc w:val="both"/>
        <w:rPr>
          <w:sz w:val="28"/>
          <w:szCs w:val="28"/>
        </w:rPr>
      </w:pPr>
      <w:r w:rsidRPr="0039155A">
        <w:rPr>
          <w:sz w:val="28"/>
          <w:szCs w:val="28"/>
        </w:rPr>
        <w:t xml:space="preserve">   </w:t>
      </w:r>
      <w:r w:rsidRPr="0039155A">
        <w:rPr>
          <w:sz w:val="28"/>
          <w:szCs w:val="28"/>
        </w:rPr>
        <w:tab/>
        <w:t>В Руководстве также указано, что проблемы здоровья и безопасности пронизывают (армируют) весь школьный курс обучения и всю школьную среду. При этом важно, что ключевые темы воздействуют многократно на разных этапах развития учащихся, а не выделяются в отдельные академические часы. В начальных классах математику, естественные науки, социальные науки, искусство, языки учителя преподают ежедневно с разных предметных позиций</w:t>
      </w:r>
    </w:p>
    <w:p w:rsidR="0017035E" w:rsidRPr="0039155A" w:rsidRDefault="0017035E" w:rsidP="0039155A">
      <w:pPr>
        <w:jc w:val="both"/>
        <w:rPr>
          <w:sz w:val="28"/>
          <w:szCs w:val="28"/>
        </w:rPr>
      </w:pPr>
      <w:r w:rsidRPr="0039155A">
        <w:rPr>
          <w:sz w:val="28"/>
          <w:szCs w:val="28"/>
        </w:rPr>
        <w:tab/>
        <w:t>Среди восьми разделов этого фундаментального руководства заметное место занимает раздел «Образование в сфере здоровья и безопасности»</w:t>
      </w:r>
      <w:r w:rsidRPr="0039155A">
        <w:rPr>
          <w:b/>
          <w:i/>
          <w:sz w:val="28"/>
          <w:szCs w:val="28"/>
        </w:rPr>
        <w:t xml:space="preserve"> (</w:t>
      </w:r>
      <w:r w:rsidRPr="0039155A">
        <w:rPr>
          <w:b/>
          <w:i/>
          <w:sz w:val="28"/>
          <w:szCs w:val="28"/>
          <w:lang w:val="en-US"/>
        </w:rPr>
        <w:t>Health</w:t>
      </w:r>
      <w:r w:rsidRPr="0039155A">
        <w:rPr>
          <w:b/>
          <w:i/>
          <w:sz w:val="28"/>
          <w:szCs w:val="28"/>
        </w:rPr>
        <w:t xml:space="preserve"> </w:t>
      </w:r>
      <w:r w:rsidRPr="0039155A">
        <w:rPr>
          <w:b/>
          <w:i/>
          <w:sz w:val="28"/>
          <w:szCs w:val="28"/>
          <w:lang w:val="en-US"/>
        </w:rPr>
        <w:t>and</w:t>
      </w:r>
      <w:r w:rsidRPr="0039155A">
        <w:rPr>
          <w:b/>
          <w:i/>
          <w:sz w:val="28"/>
          <w:szCs w:val="28"/>
        </w:rPr>
        <w:t xml:space="preserve"> </w:t>
      </w:r>
      <w:r w:rsidRPr="0039155A">
        <w:rPr>
          <w:b/>
          <w:i/>
          <w:sz w:val="28"/>
          <w:szCs w:val="28"/>
          <w:lang w:val="en-US"/>
        </w:rPr>
        <w:t>Safety</w:t>
      </w:r>
      <w:r w:rsidRPr="0039155A">
        <w:rPr>
          <w:b/>
          <w:i/>
          <w:sz w:val="28"/>
          <w:szCs w:val="28"/>
        </w:rPr>
        <w:t xml:space="preserve"> </w:t>
      </w:r>
      <w:r w:rsidRPr="0039155A">
        <w:rPr>
          <w:b/>
          <w:i/>
          <w:sz w:val="28"/>
          <w:szCs w:val="28"/>
          <w:lang w:val="en-US"/>
        </w:rPr>
        <w:t>Education</w:t>
      </w:r>
      <w:r w:rsidRPr="0039155A">
        <w:rPr>
          <w:b/>
          <w:i/>
          <w:sz w:val="28"/>
          <w:szCs w:val="28"/>
        </w:rPr>
        <w:t>)</w:t>
      </w:r>
      <w:r w:rsidRPr="0039155A">
        <w:rPr>
          <w:sz w:val="28"/>
          <w:szCs w:val="28"/>
        </w:rPr>
        <w:t xml:space="preserve">. В нем кратко описан  мультидисциплинарный принцип подхода к такому образованию. </w:t>
      </w:r>
    </w:p>
    <w:p w:rsidR="0017035E" w:rsidRPr="0039155A" w:rsidRDefault="0017035E" w:rsidP="0039155A">
      <w:pPr>
        <w:jc w:val="both"/>
        <w:rPr>
          <w:sz w:val="28"/>
          <w:szCs w:val="28"/>
        </w:rPr>
      </w:pPr>
      <w:r w:rsidRPr="0039155A">
        <w:rPr>
          <w:sz w:val="28"/>
          <w:szCs w:val="28"/>
        </w:rPr>
        <w:tab/>
        <w:t>Образование в сфере здоровья и безопасности рассматривается в руководстве как генеральная линия образования в течение 12 лет</w:t>
      </w:r>
      <w:r w:rsidR="0038036E">
        <w:rPr>
          <w:sz w:val="28"/>
          <w:szCs w:val="28"/>
        </w:rPr>
        <w:t>,</w:t>
      </w:r>
      <w:r w:rsidRPr="0039155A">
        <w:rPr>
          <w:sz w:val="28"/>
          <w:szCs w:val="28"/>
        </w:rPr>
        <w:t xml:space="preserve"> начиная с детского сада. Выстраивание такого образования подчиняется принципам планирования, логического построения, стандартизации, обучения обучение навыкам социализации и другим компетенциям. Оно содержит образовательные стратегии в сфере здоровья и безопасности для разных возрастных групп.</w:t>
      </w:r>
    </w:p>
    <w:p w:rsidR="0017035E" w:rsidRPr="0039155A" w:rsidRDefault="0017035E" w:rsidP="0039155A">
      <w:pPr>
        <w:jc w:val="both"/>
        <w:rPr>
          <w:sz w:val="28"/>
          <w:szCs w:val="28"/>
        </w:rPr>
      </w:pPr>
      <w:r w:rsidRPr="0039155A">
        <w:rPr>
          <w:sz w:val="28"/>
          <w:szCs w:val="28"/>
        </w:rPr>
        <w:tab/>
        <w:t xml:space="preserve">В руководстве выделен ряд поведенческих паттернов, сопряженных с риском личностных расстройств и смерти: табакокурение, нездоровое питание, недостаточная физическая нагрузка, употребление алкоголя и иных психоактивных веществ, рискованное сексуальное поведение и поведение, следствием которого может быть насилие  или непреднамеренные действия. </w:t>
      </w:r>
    </w:p>
    <w:p w:rsidR="0017035E" w:rsidRPr="0039155A" w:rsidRDefault="0017035E" w:rsidP="0039155A">
      <w:pPr>
        <w:jc w:val="both"/>
        <w:rPr>
          <w:sz w:val="28"/>
          <w:szCs w:val="28"/>
        </w:rPr>
      </w:pPr>
      <w:r w:rsidRPr="0039155A">
        <w:rPr>
          <w:sz w:val="28"/>
          <w:szCs w:val="28"/>
        </w:rPr>
        <w:tab/>
        <w:t xml:space="preserve">В части образования в сфере здоровья и безопасности данное Руководство опирается на </w:t>
      </w:r>
      <w:r w:rsidRPr="0039155A">
        <w:rPr>
          <w:b/>
          <w:sz w:val="28"/>
          <w:szCs w:val="28"/>
        </w:rPr>
        <w:t>Национальные  образовательные стандарты</w:t>
      </w:r>
      <w:r w:rsidRPr="0039155A">
        <w:rPr>
          <w:sz w:val="28"/>
          <w:szCs w:val="28"/>
        </w:rPr>
        <w:t xml:space="preserve"> в сфере здоровья </w:t>
      </w:r>
      <w:r w:rsidRPr="0039155A">
        <w:rPr>
          <w:i/>
          <w:sz w:val="28"/>
          <w:szCs w:val="28"/>
        </w:rPr>
        <w:t>(</w:t>
      </w:r>
      <w:r w:rsidRPr="0039155A">
        <w:rPr>
          <w:i/>
          <w:sz w:val="28"/>
          <w:szCs w:val="28"/>
          <w:lang w:val="en-US"/>
        </w:rPr>
        <w:t>National</w:t>
      </w:r>
      <w:r w:rsidRPr="0039155A">
        <w:rPr>
          <w:i/>
          <w:sz w:val="28"/>
          <w:szCs w:val="28"/>
        </w:rPr>
        <w:t xml:space="preserve"> </w:t>
      </w:r>
      <w:r w:rsidRPr="0039155A">
        <w:rPr>
          <w:i/>
          <w:sz w:val="28"/>
          <w:szCs w:val="28"/>
          <w:lang w:val="en-US"/>
        </w:rPr>
        <w:t>Health</w:t>
      </w:r>
      <w:r w:rsidRPr="0039155A">
        <w:rPr>
          <w:i/>
          <w:sz w:val="28"/>
          <w:szCs w:val="28"/>
        </w:rPr>
        <w:t xml:space="preserve"> </w:t>
      </w:r>
      <w:r w:rsidRPr="0039155A">
        <w:rPr>
          <w:i/>
          <w:sz w:val="28"/>
          <w:szCs w:val="28"/>
          <w:lang w:val="en-US"/>
        </w:rPr>
        <w:t>Education</w:t>
      </w:r>
      <w:r w:rsidRPr="0039155A">
        <w:rPr>
          <w:i/>
          <w:sz w:val="28"/>
          <w:szCs w:val="28"/>
        </w:rPr>
        <w:t xml:space="preserve"> </w:t>
      </w:r>
      <w:r w:rsidRPr="0039155A">
        <w:rPr>
          <w:i/>
          <w:sz w:val="28"/>
          <w:szCs w:val="28"/>
          <w:lang w:val="en-US"/>
        </w:rPr>
        <w:t>Standards</w:t>
      </w:r>
      <w:r w:rsidRPr="0039155A">
        <w:rPr>
          <w:sz w:val="28"/>
          <w:szCs w:val="28"/>
        </w:rPr>
        <w:t xml:space="preserve"> или </w:t>
      </w:r>
      <w:r w:rsidRPr="0039155A">
        <w:rPr>
          <w:i/>
          <w:sz w:val="28"/>
          <w:szCs w:val="28"/>
          <w:lang w:val="en-US"/>
        </w:rPr>
        <w:t>NHES</w:t>
      </w:r>
      <w:r w:rsidRPr="0039155A">
        <w:rPr>
          <w:i/>
          <w:sz w:val="28"/>
          <w:szCs w:val="28"/>
        </w:rPr>
        <w:t>)</w:t>
      </w:r>
      <w:r w:rsidRPr="0039155A">
        <w:rPr>
          <w:sz w:val="28"/>
          <w:szCs w:val="28"/>
        </w:rPr>
        <w:t xml:space="preserve"> со специфичными индикаторами выполнения стандартов на конкретных этапах образовательного процесса - в  4,8 и 11 классах.</w:t>
      </w:r>
      <w:r w:rsidRPr="0039155A">
        <w:rPr>
          <w:sz w:val="28"/>
          <w:szCs w:val="28"/>
        </w:rPr>
        <w:tab/>
        <w:t xml:space="preserve"> </w:t>
      </w:r>
    </w:p>
    <w:p w:rsidR="0017035E" w:rsidRPr="0039155A" w:rsidRDefault="0017035E" w:rsidP="0039155A">
      <w:pPr>
        <w:jc w:val="both"/>
        <w:rPr>
          <w:sz w:val="28"/>
          <w:szCs w:val="28"/>
        </w:rPr>
      </w:pPr>
      <w:r w:rsidRPr="0039155A">
        <w:rPr>
          <w:sz w:val="28"/>
          <w:szCs w:val="28"/>
        </w:rPr>
        <w:tab/>
        <w:t>Эти междисциплинарные стандарты важны для понимания принципов стратегии профилактики зависимого поведения в образовательной среде, поэтому здесь дается их краткое описание.</w:t>
      </w:r>
    </w:p>
    <w:p w:rsidR="0017035E" w:rsidRPr="0039155A" w:rsidRDefault="0017035E" w:rsidP="0039155A">
      <w:pPr>
        <w:jc w:val="both"/>
        <w:rPr>
          <w:sz w:val="28"/>
          <w:szCs w:val="28"/>
        </w:rPr>
      </w:pPr>
      <w:r w:rsidRPr="0039155A">
        <w:rPr>
          <w:sz w:val="28"/>
          <w:szCs w:val="28"/>
        </w:rPr>
        <w:tab/>
        <w:t xml:space="preserve"> Стандарты </w:t>
      </w:r>
      <w:r w:rsidRPr="0039155A">
        <w:rPr>
          <w:sz w:val="28"/>
          <w:szCs w:val="28"/>
          <w:lang w:val="en-US"/>
        </w:rPr>
        <w:t>NHES</w:t>
      </w:r>
      <w:r w:rsidRPr="0039155A">
        <w:rPr>
          <w:sz w:val="28"/>
          <w:szCs w:val="28"/>
        </w:rPr>
        <w:t xml:space="preserve"> впервые опубликованы в 1995 г.  как дополнение к моделям стандартов других сфер образования  начала 1990-х гг. Разработаны совместно Американской Ассоциацией Образования в сфере здоровья (</w:t>
      </w:r>
      <w:r w:rsidRPr="0039155A">
        <w:rPr>
          <w:i/>
          <w:sz w:val="28"/>
          <w:szCs w:val="28"/>
          <w:lang w:val="en-US"/>
        </w:rPr>
        <w:t>American</w:t>
      </w:r>
      <w:r w:rsidRPr="0039155A">
        <w:rPr>
          <w:i/>
          <w:sz w:val="28"/>
          <w:szCs w:val="28"/>
        </w:rPr>
        <w:t xml:space="preserve"> </w:t>
      </w:r>
      <w:r w:rsidRPr="0039155A">
        <w:rPr>
          <w:i/>
          <w:sz w:val="28"/>
          <w:szCs w:val="28"/>
          <w:lang w:val="en-US"/>
        </w:rPr>
        <w:t>Association</w:t>
      </w:r>
      <w:r w:rsidRPr="0039155A">
        <w:rPr>
          <w:i/>
          <w:sz w:val="28"/>
          <w:szCs w:val="28"/>
        </w:rPr>
        <w:t xml:space="preserve"> </w:t>
      </w:r>
      <w:r w:rsidRPr="0039155A">
        <w:rPr>
          <w:i/>
          <w:sz w:val="28"/>
          <w:szCs w:val="28"/>
          <w:lang w:val="en-US"/>
        </w:rPr>
        <w:t>for</w:t>
      </w:r>
      <w:r w:rsidRPr="0039155A">
        <w:rPr>
          <w:i/>
          <w:sz w:val="28"/>
          <w:szCs w:val="28"/>
        </w:rPr>
        <w:t xml:space="preserve"> </w:t>
      </w:r>
      <w:r w:rsidRPr="0039155A">
        <w:rPr>
          <w:i/>
          <w:sz w:val="28"/>
          <w:szCs w:val="28"/>
          <w:lang w:val="en-US"/>
        </w:rPr>
        <w:t>Health</w:t>
      </w:r>
      <w:r w:rsidRPr="0039155A">
        <w:rPr>
          <w:i/>
          <w:sz w:val="28"/>
          <w:szCs w:val="28"/>
        </w:rPr>
        <w:t xml:space="preserve"> </w:t>
      </w:r>
      <w:r w:rsidRPr="0039155A">
        <w:rPr>
          <w:i/>
          <w:sz w:val="28"/>
          <w:szCs w:val="28"/>
          <w:lang w:val="en-US"/>
        </w:rPr>
        <w:t>Education</w:t>
      </w:r>
      <w:r w:rsidRPr="0039155A">
        <w:rPr>
          <w:sz w:val="28"/>
          <w:szCs w:val="28"/>
        </w:rPr>
        <w:t>), Американской Ассоциацией Здравоохранения (</w:t>
      </w:r>
      <w:r w:rsidRPr="0039155A">
        <w:rPr>
          <w:i/>
          <w:sz w:val="28"/>
          <w:szCs w:val="28"/>
          <w:lang w:val="en-US"/>
        </w:rPr>
        <w:t>American</w:t>
      </w:r>
      <w:r w:rsidRPr="0039155A">
        <w:rPr>
          <w:i/>
          <w:sz w:val="28"/>
          <w:szCs w:val="28"/>
        </w:rPr>
        <w:t xml:space="preserve"> </w:t>
      </w:r>
      <w:r w:rsidRPr="0039155A">
        <w:rPr>
          <w:i/>
          <w:sz w:val="28"/>
          <w:szCs w:val="28"/>
          <w:lang w:val="en-US"/>
        </w:rPr>
        <w:t>Public</w:t>
      </w:r>
      <w:r w:rsidRPr="0039155A">
        <w:rPr>
          <w:i/>
          <w:sz w:val="28"/>
          <w:szCs w:val="28"/>
        </w:rPr>
        <w:t xml:space="preserve"> </w:t>
      </w:r>
      <w:r w:rsidRPr="0039155A">
        <w:rPr>
          <w:i/>
          <w:sz w:val="28"/>
          <w:szCs w:val="28"/>
          <w:lang w:val="en-US"/>
        </w:rPr>
        <w:t>Health</w:t>
      </w:r>
      <w:r w:rsidRPr="0039155A">
        <w:rPr>
          <w:i/>
          <w:sz w:val="28"/>
          <w:szCs w:val="28"/>
        </w:rPr>
        <w:t xml:space="preserve"> </w:t>
      </w:r>
      <w:r w:rsidRPr="0039155A">
        <w:rPr>
          <w:i/>
          <w:sz w:val="28"/>
          <w:szCs w:val="28"/>
          <w:lang w:val="en-US"/>
        </w:rPr>
        <w:t>Association</w:t>
      </w:r>
      <w:r w:rsidRPr="0039155A">
        <w:rPr>
          <w:sz w:val="28"/>
          <w:szCs w:val="28"/>
        </w:rPr>
        <w:t>), Американской Ассоциацией «Здоровая школа» (</w:t>
      </w:r>
      <w:r w:rsidRPr="0039155A">
        <w:rPr>
          <w:i/>
          <w:sz w:val="28"/>
          <w:szCs w:val="28"/>
          <w:lang w:val="en-US"/>
        </w:rPr>
        <w:t>American</w:t>
      </w:r>
      <w:r w:rsidRPr="0039155A">
        <w:rPr>
          <w:i/>
          <w:sz w:val="28"/>
          <w:szCs w:val="28"/>
        </w:rPr>
        <w:t xml:space="preserve"> </w:t>
      </w:r>
      <w:r w:rsidRPr="0039155A">
        <w:rPr>
          <w:i/>
          <w:sz w:val="28"/>
          <w:szCs w:val="28"/>
          <w:lang w:val="en-US"/>
        </w:rPr>
        <w:t>School</w:t>
      </w:r>
      <w:r w:rsidRPr="0039155A">
        <w:rPr>
          <w:i/>
          <w:sz w:val="28"/>
          <w:szCs w:val="28"/>
        </w:rPr>
        <w:t xml:space="preserve"> </w:t>
      </w:r>
      <w:r w:rsidRPr="0039155A">
        <w:rPr>
          <w:i/>
          <w:sz w:val="28"/>
          <w:szCs w:val="28"/>
          <w:lang w:val="en-US"/>
        </w:rPr>
        <w:t>Health</w:t>
      </w:r>
      <w:r w:rsidRPr="0039155A">
        <w:rPr>
          <w:i/>
          <w:sz w:val="28"/>
          <w:szCs w:val="28"/>
        </w:rPr>
        <w:t xml:space="preserve"> </w:t>
      </w:r>
      <w:r w:rsidRPr="0039155A">
        <w:rPr>
          <w:i/>
          <w:sz w:val="28"/>
          <w:szCs w:val="28"/>
          <w:lang w:val="en-US"/>
        </w:rPr>
        <w:t>Association</w:t>
      </w:r>
      <w:r w:rsidRPr="0039155A">
        <w:rPr>
          <w:sz w:val="28"/>
          <w:szCs w:val="28"/>
        </w:rPr>
        <w:t>),  Сообществом государственных лидеров в области здоровья и физического воспитания (</w:t>
      </w:r>
      <w:r w:rsidRPr="0039155A">
        <w:rPr>
          <w:i/>
          <w:sz w:val="28"/>
          <w:szCs w:val="28"/>
          <w:lang w:val="en-US"/>
        </w:rPr>
        <w:t>The</w:t>
      </w:r>
      <w:r w:rsidRPr="0039155A">
        <w:rPr>
          <w:i/>
          <w:sz w:val="28"/>
          <w:szCs w:val="28"/>
        </w:rPr>
        <w:t xml:space="preserve"> </w:t>
      </w:r>
      <w:r w:rsidRPr="0039155A">
        <w:rPr>
          <w:i/>
          <w:sz w:val="28"/>
          <w:szCs w:val="28"/>
          <w:lang w:val="en-US"/>
        </w:rPr>
        <w:t>Society</w:t>
      </w:r>
      <w:r w:rsidRPr="0039155A">
        <w:rPr>
          <w:i/>
          <w:sz w:val="28"/>
          <w:szCs w:val="28"/>
        </w:rPr>
        <w:t xml:space="preserve"> </w:t>
      </w:r>
      <w:r w:rsidRPr="0039155A">
        <w:rPr>
          <w:i/>
          <w:sz w:val="28"/>
          <w:szCs w:val="28"/>
          <w:lang w:val="en-US"/>
        </w:rPr>
        <w:t>of</w:t>
      </w:r>
      <w:r w:rsidRPr="0039155A">
        <w:rPr>
          <w:i/>
          <w:sz w:val="28"/>
          <w:szCs w:val="28"/>
        </w:rPr>
        <w:t xml:space="preserve"> </w:t>
      </w:r>
      <w:r w:rsidRPr="0039155A">
        <w:rPr>
          <w:i/>
          <w:sz w:val="28"/>
          <w:szCs w:val="28"/>
          <w:lang w:val="en-US"/>
        </w:rPr>
        <w:t>State</w:t>
      </w:r>
      <w:r w:rsidRPr="0039155A">
        <w:rPr>
          <w:i/>
          <w:sz w:val="28"/>
          <w:szCs w:val="28"/>
        </w:rPr>
        <w:t xml:space="preserve"> </w:t>
      </w:r>
      <w:r w:rsidRPr="0039155A">
        <w:rPr>
          <w:i/>
          <w:sz w:val="28"/>
          <w:szCs w:val="28"/>
          <w:lang w:val="en-US"/>
        </w:rPr>
        <w:t>Leaders</w:t>
      </w:r>
      <w:r w:rsidRPr="0039155A">
        <w:rPr>
          <w:i/>
          <w:sz w:val="28"/>
          <w:szCs w:val="28"/>
        </w:rPr>
        <w:t xml:space="preserve"> </w:t>
      </w:r>
      <w:r w:rsidRPr="0039155A">
        <w:rPr>
          <w:i/>
          <w:sz w:val="28"/>
          <w:szCs w:val="28"/>
          <w:lang w:val="en-US"/>
        </w:rPr>
        <w:t>of</w:t>
      </w:r>
      <w:r w:rsidRPr="0039155A">
        <w:rPr>
          <w:i/>
          <w:sz w:val="28"/>
          <w:szCs w:val="28"/>
        </w:rPr>
        <w:t xml:space="preserve"> </w:t>
      </w:r>
      <w:r w:rsidRPr="0039155A">
        <w:rPr>
          <w:i/>
          <w:sz w:val="28"/>
          <w:szCs w:val="28"/>
          <w:lang w:val="en-US"/>
        </w:rPr>
        <w:t>Health</w:t>
      </w:r>
      <w:r w:rsidRPr="0039155A">
        <w:rPr>
          <w:i/>
          <w:sz w:val="28"/>
          <w:szCs w:val="28"/>
        </w:rPr>
        <w:t xml:space="preserve"> </w:t>
      </w:r>
      <w:r w:rsidRPr="0039155A">
        <w:rPr>
          <w:i/>
          <w:sz w:val="28"/>
          <w:szCs w:val="28"/>
          <w:lang w:val="en-US"/>
        </w:rPr>
        <w:t>and</w:t>
      </w:r>
      <w:r w:rsidRPr="0039155A">
        <w:rPr>
          <w:i/>
          <w:sz w:val="28"/>
          <w:szCs w:val="28"/>
        </w:rPr>
        <w:t xml:space="preserve"> </w:t>
      </w:r>
      <w:r w:rsidRPr="0039155A">
        <w:rPr>
          <w:i/>
          <w:sz w:val="28"/>
          <w:szCs w:val="28"/>
          <w:lang w:val="en-US"/>
        </w:rPr>
        <w:t>Physical</w:t>
      </w:r>
      <w:r w:rsidRPr="0039155A">
        <w:rPr>
          <w:i/>
          <w:sz w:val="28"/>
          <w:szCs w:val="28"/>
        </w:rPr>
        <w:t xml:space="preserve"> </w:t>
      </w:r>
      <w:r w:rsidRPr="0039155A">
        <w:rPr>
          <w:i/>
          <w:sz w:val="28"/>
          <w:szCs w:val="28"/>
          <w:lang w:val="en-US"/>
        </w:rPr>
        <w:lastRenderedPageBreak/>
        <w:t>Education</w:t>
      </w:r>
      <w:r w:rsidRPr="0039155A">
        <w:rPr>
          <w:sz w:val="28"/>
          <w:szCs w:val="28"/>
        </w:rPr>
        <w:t xml:space="preserve">). В последние 10 лет </w:t>
      </w:r>
      <w:r w:rsidRPr="0039155A">
        <w:rPr>
          <w:sz w:val="28"/>
          <w:szCs w:val="28"/>
          <w:lang w:val="en-US"/>
        </w:rPr>
        <w:t>NHES</w:t>
      </w:r>
      <w:r w:rsidRPr="0039155A">
        <w:rPr>
          <w:sz w:val="28"/>
          <w:szCs w:val="28"/>
        </w:rPr>
        <w:t xml:space="preserve"> приняты в системе образования большинства штатов США и продолжают совершенствоваться.</w:t>
      </w:r>
    </w:p>
    <w:p w:rsidR="0017035E" w:rsidRPr="0039155A" w:rsidRDefault="0017035E" w:rsidP="0039155A">
      <w:pPr>
        <w:jc w:val="both"/>
        <w:rPr>
          <w:sz w:val="28"/>
          <w:szCs w:val="28"/>
        </w:rPr>
      </w:pPr>
      <w:r w:rsidRPr="0039155A">
        <w:rPr>
          <w:sz w:val="28"/>
          <w:szCs w:val="28"/>
        </w:rPr>
        <w:tab/>
        <w:t xml:space="preserve">В стандартах </w:t>
      </w:r>
      <w:r w:rsidRPr="0039155A">
        <w:rPr>
          <w:sz w:val="28"/>
          <w:szCs w:val="28"/>
          <w:lang w:val="en-US"/>
        </w:rPr>
        <w:t>NHES</w:t>
      </w:r>
      <w:r w:rsidRPr="0039155A">
        <w:rPr>
          <w:sz w:val="28"/>
          <w:szCs w:val="28"/>
        </w:rPr>
        <w:t xml:space="preserve"> сформулированы ожидания того, что учащимся следует знать и быть способными сделать к окончанию 2-го, 5-го, 8-го и выпускного 12-го классов средней школы, чтобы улучшить здоровье свое собственное, семьи и общества. Стандарты задают алгоритм последовательного информирования, инструктажа, оценки работы учащихся в сфере здоровья. </w:t>
      </w:r>
    </w:p>
    <w:p w:rsidR="0017035E" w:rsidRPr="0039155A" w:rsidRDefault="0038036E" w:rsidP="0039155A">
      <w:pPr>
        <w:jc w:val="both"/>
        <w:rPr>
          <w:sz w:val="28"/>
          <w:szCs w:val="28"/>
        </w:rPr>
      </w:pPr>
      <w:r>
        <w:rPr>
          <w:sz w:val="28"/>
          <w:szCs w:val="28"/>
        </w:rPr>
        <w:tab/>
      </w:r>
      <w:r w:rsidR="0017035E" w:rsidRPr="0039155A">
        <w:rPr>
          <w:sz w:val="28"/>
          <w:szCs w:val="28"/>
        </w:rPr>
        <w:t xml:space="preserve">Еще один крупный нормативный документ последнего времени в сфере профилактики -  </w:t>
      </w:r>
      <w:r w:rsidR="0017035E" w:rsidRPr="0039155A">
        <w:rPr>
          <w:b/>
          <w:sz w:val="28"/>
          <w:szCs w:val="28"/>
        </w:rPr>
        <w:t>Профилактическая Стратегия США</w:t>
      </w:r>
      <w:r w:rsidR="0017035E" w:rsidRPr="0039155A">
        <w:rPr>
          <w:i/>
          <w:sz w:val="28"/>
          <w:szCs w:val="28"/>
        </w:rPr>
        <w:t xml:space="preserve"> (</w:t>
      </w:r>
      <w:r w:rsidR="0017035E" w:rsidRPr="0039155A">
        <w:rPr>
          <w:i/>
          <w:sz w:val="28"/>
          <w:szCs w:val="28"/>
          <w:lang w:val="en-US"/>
        </w:rPr>
        <w:t>National</w:t>
      </w:r>
      <w:r w:rsidR="0017035E" w:rsidRPr="0039155A">
        <w:rPr>
          <w:i/>
          <w:sz w:val="28"/>
          <w:szCs w:val="28"/>
        </w:rPr>
        <w:t xml:space="preserve"> </w:t>
      </w:r>
      <w:r w:rsidR="0017035E" w:rsidRPr="0039155A">
        <w:rPr>
          <w:i/>
          <w:sz w:val="28"/>
          <w:szCs w:val="28"/>
          <w:lang w:val="en-US"/>
        </w:rPr>
        <w:t>Prevention</w:t>
      </w:r>
      <w:r w:rsidR="0017035E" w:rsidRPr="0039155A">
        <w:rPr>
          <w:i/>
          <w:sz w:val="28"/>
          <w:szCs w:val="28"/>
        </w:rPr>
        <w:t xml:space="preserve"> </w:t>
      </w:r>
      <w:r w:rsidR="0017035E" w:rsidRPr="0039155A">
        <w:rPr>
          <w:i/>
          <w:sz w:val="28"/>
          <w:szCs w:val="28"/>
          <w:lang w:val="en-US"/>
        </w:rPr>
        <w:t>Strategy</w:t>
      </w:r>
      <w:r w:rsidR="0017035E" w:rsidRPr="0039155A">
        <w:rPr>
          <w:i/>
          <w:sz w:val="28"/>
          <w:szCs w:val="28"/>
        </w:rPr>
        <w:t>)</w:t>
      </w:r>
      <w:r w:rsidR="008A45D1">
        <w:rPr>
          <w:sz w:val="28"/>
          <w:szCs w:val="28"/>
        </w:rPr>
        <w:t xml:space="preserve"> [10</w:t>
      </w:r>
      <w:r w:rsidR="0017035E" w:rsidRPr="0039155A">
        <w:rPr>
          <w:sz w:val="28"/>
          <w:szCs w:val="28"/>
        </w:rPr>
        <w:t>], опубликованная  Национальным  профилактическим Советом (</w:t>
      </w:r>
      <w:r w:rsidR="0017035E" w:rsidRPr="0039155A">
        <w:rPr>
          <w:i/>
          <w:sz w:val="28"/>
          <w:szCs w:val="28"/>
          <w:lang w:val="en-US"/>
        </w:rPr>
        <w:t>National</w:t>
      </w:r>
      <w:r w:rsidR="0017035E" w:rsidRPr="0039155A">
        <w:rPr>
          <w:i/>
          <w:sz w:val="28"/>
          <w:szCs w:val="28"/>
        </w:rPr>
        <w:t xml:space="preserve"> </w:t>
      </w:r>
      <w:r w:rsidR="0017035E" w:rsidRPr="0039155A">
        <w:rPr>
          <w:i/>
          <w:sz w:val="28"/>
          <w:szCs w:val="28"/>
          <w:lang w:val="en-US"/>
        </w:rPr>
        <w:t>Preventive</w:t>
      </w:r>
      <w:r w:rsidR="0017035E" w:rsidRPr="0039155A">
        <w:rPr>
          <w:i/>
          <w:sz w:val="28"/>
          <w:szCs w:val="28"/>
        </w:rPr>
        <w:t xml:space="preserve"> </w:t>
      </w:r>
      <w:r w:rsidR="0017035E" w:rsidRPr="0039155A">
        <w:rPr>
          <w:i/>
          <w:sz w:val="28"/>
          <w:szCs w:val="28"/>
          <w:lang w:val="en-US"/>
        </w:rPr>
        <w:t>Council</w:t>
      </w:r>
      <w:r w:rsidR="0017035E" w:rsidRPr="0039155A">
        <w:rPr>
          <w:sz w:val="28"/>
          <w:szCs w:val="28"/>
        </w:rPr>
        <w:t xml:space="preserve">) 16 июня 2011 г. </w:t>
      </w:r>
    </w:p>
    <w:p w:rsidR="0017035E" w:rsidRPr="0039155A" w:rsidRDefault="0017035E" w:rsidP="0039155A">
      <w:pPr>
        <w:jc w:val="both"/>
        <w:rPr>
          <w:sz w:val="28"/>
          <w:szCs w:val="28"/>
        </w:rPr>
      </w:pPr>
      <w:r w:rsidRPr="0039155A">
        <w:rPr>
          <w:sz w:val="28"/>
          <w:szCs w:val="28"/>
        </w:rPr>
        <w:tab/>
        <w:t>В Стратегии указано, что образование, здравоохранение, бизнес, общественные и религиозные организации, местные органы власти – партнеры, необходимые для реализации усилий по оздоровлению нации, и каждый партнер расширяет возможности профилактической работы.  В предисловии к Стратегии указано, что образовательные кампании, информационные вебсайты, постоянное образование и переподготовка повышают кругозор, вооружают знанием и навыками, создают поддерживающую среду, стимулирующую здоровьесберегающее поведение человека.</w:t>
      </w:r>
    </w:p>
    <w:p w:rsidR="0017035E" w:rsidRPr="0039155A" w:rsidRDefault="0017035E" w:rsidP="0039155A">
      <w:pPr>
        <w:jc w:val="both"/>
        <w:rPr>
          <w:sz w:val="28"/>
          <w:szCs w:val="28"/>
        </w:rPr>
      </w:pPr>
      <w:r w:rsidRPr="0039155A">
        <w:rPr>
          <w:sz w:val="28"/>
          <w:szCs w:val="28"/>
        </w:rPr>
        <w:tab/>
        <w:t xml:space="preserve">Авторы Стратегии подчеркивают, что индикаторами здорового образа жизни следует признать не только продолжительность жизни и детскую смертность, но в равной мере - избегание табакокурения, эпизодов тяжелой алкоголизации, употребления любых психотропных веществ, здоровое питание, физическую активность. Здоровье трактуется ими как физическое, психическое и социальное благополучие. </w:t>
      </w:r>
    </w:p>
    <w:p w:rsidR="0017035E" w:rsidRPr="0039155A" w:rsidRDefault="0017035E" w:rsidP="0039155A">
      <w:pPr>
        <w:jc w:val="both"/>
        <w:rPr>
          <w:sz w:val="28"/>
          <w:szCs w:val="28"/>
        </w:rPr>
      </w:pPr>
      <w:r w:rsidRPr="0039155A">
        <w:rPr>
          <w:sz w:val="28"/>
          <w:szCs w:val="28"/>
        </w:rPr>
        <w:tab/>
        <w:t>Качественное образование; безопасная жилая среда и безопасное социальное окружение; наличие высококачественных государственных профилактических структур,  информирующих граждан о здоровье и мерах по его укреплению;  школьное обучение, физически развивающее и обеспечивающее полноценным питанием – факторы, способствующие оздоровлению и увеличению продолжительности детско-молодежного населения. Иными словами, авторы Стратегии постулируют, что все сферы жизни и деятельности должны быть профилактически ориентированы и распланированы начиная с рождения. При этом профилактика должна быть доказательно-обоснованной.</w:t>
      </w:r>
    </w:p>
    <w:p w:rsidR="0017035E" w:rsidRPr="0039155A" w:rsidRDefault="0017035E" w:rsidP="0039155A">
      <w:pPr>
        <w:jc w:val="both"/>
        <w:rPr>
          <w:sz w:val="28"/>
          <w:szCs w:val="28"/>
        </w:rPr>
      </w:pPr>
      <w:r w:rsidRPr="0039155A">
        <w:rPr>
          <w:sz w:val="28"/>
          <w:szCs w:val="28"/>
        </w:rPr>
        <w:tab/>
        <w:t xml:space="preserve">Данный документ выделяет следующие приоритеты доказательной профилактики: </w:t>
      </w:r>
    </w:p>
    <w:p w:rsidR="0017035E" w:rsidRPr="0039155A" w:rsidRDefault="0017035E" w:rsidP="0039155A">
      <w:pPr>
        <w:jc w:val="both"/>
        <w:rPr>
          <w:sz w:val="28"/>
          <w:szCs w:val="28"/>
        </w:rPr>
      </w:pPr>
      <w:r w:rsidRPr="0039155A">
        <w:rPr>
          <w:sz w:val="28"/>
          <w:szCs w:val="28"/>
        </w:rPr>
        <w:t>●</w:t>
      </w:r>
      <w:r w:rsidRPr="0039155A">
        <w:rPr>
          <w:sz w:val="28"/>
          <w:szCs w:val="28"/>
        </w:rPr>
        <w:tab/>
        <w:t xml:space="preserve">жизнь, свободная от табака; </w:t>
      </w:r>
    </w:p>
    <w:p w:rsidR="0017035E" w:rsidRPr="0039155A" w:rsidRDefault="0017035E" w:rsidP="0039155A">
      <w:pPr>
        <w:jc w:val="both"/>
        <w:rPr>
          <w:sz w:val="28"/>
          <w:szCs w:val="28"/>
        </w:rPr>
      </w:pPr>
      <w:r w:rsidRPr="0039155A">
        <w:rPr>
          <w:sz w:val="28"/>
          <w:szCs w:val="28"/>
        </w:rPr>
        <w:t>●</w:t>
      </w:r>
      <w:r w:rsidRPr="0039155A">
        <w:rPr>
          <w:sz w:val="28"/>
          <w:szCs w:val="28"/>
        </w:rPr>
        <w:tab/>
        <w:t xml:space="preserve">жизнь, свободная от наркопотребления и алкоголизации; </w:t>
      </w:r>
    </w:p>
    <w:p w:rsidR="0017035E" w:rsidRPr="0039155A" w:rsidRDefault="0017035E" w:rsidP="0039155A">
      <w:pPr>
        <w:jc w:val="both"/>
        <w:rPr>
          <w:sz w:val="28"/>
          <w:szCs w:val="28"/>
        </w:rPr>
      </w:pPr>
      <w:r w:rsidRPr="0039155A">
        <w:rPr>
          <w:sz w:val="28"/>
          <w:szCs w:val="28"/>
        </w:rPr>
        <w:t>●</w:t>
      </w:r>
      <w:r w:rsidRPr="0039155A">
        <w:rPr>
          <w:sz w:val="28"/>
          <w:szCs w:val="28"/>
        </w:rPr>
        <w:tab/>
        <w:t>здоровое питание;</w:t>
      </w:r>
    </w:p>
    <w:p w:rsidR="0017035E" w:rsidRPr="0039155A" w:rsidRDefault="0017035E" w:rsidP="0039155A">
      <w:pPr>
        <w:jc w:val="both"/>
        <w:rPr>
          <w:sz w:val="28"/>
          <w:szCs w:val="28"/>
        </w:rPr>
      </w:pPr>
      <w:r w:rsidRPr="0039155A">
        <w:rPr>
          <w:sz w:val="28"/>
          <w:szCs w:val="28"/>
        </w:rPr>
        <w:t>●</w:t>
      </w:r>
      <w:r w:rsidRPr="0039155A">
        <w:rPr>
          <w:sz w:val="28"/>
          <w:szCs w:val="28"/>
        </w:rPr>
        <w:tab/>
        <w:t>активный образ жизни;</w:t>
      </w:r>
    </w:p>
    <w:p w:rsidR="0017035E" w:rsidRPr="0039155A" w:rsidRDefault="0017035E" w:rsidP="0039155A">
      <w:pPr>
        <w:jc w:val="both"/>
        <w:rPr>
          <w:sz w:val="28"/>
          <w:szCs w:val="28"/>
        </w:rPr>
      </w:pPr>
      <w:r w:rsidRPr="0039155A">
        <w:rPr>
          <w:sz w:val="28"/>
          <w:szCs w:val="28"/>
        </w:rPr>
        <w:t>●</w:t>
      </w:r>
      <w:r w:rsidRPr="0039155A">
        <w:rPr>
          <w:sz w:val="28"/>
          <w:szCs w:val="28"/>
        </w:rPr>
        <w:tab/>
        <w:t xml:space="preserve">свобода от насилия; </w:t>
      </w:r>
    </w:p>
    <w:p w:rsidR="0017035E" w:rsidRPr="0039155A" w:rsidRDefault="0017035E" w:rsidP="0039155A">
      <w:pPr>
        <w:jc w:val="both"/>
        <w:rPr>
          <w:sz w:val="28"/>
          <w:szCs w:val="28"/>
        </w:rPr>
      </w:pPr>
      <w:r w:rsidRPr="0039155A">
        <w:rPr>
          <w:sz w:val="28"/>
          <w:szCs w:val="28"/>
        </w:rPr>
        <w:lastRenderedPageBreak/>
        <w:t>●</w:t>
      </w:r>
      <w:r w:rsidRPr="0039155A">
        <w:rPr>
          <w:sz w:val="28"/>
          <w:szCs w:val="28"/>
        </w:rPr>
        <w:tab/>
        <w:t>психоэмоциональное благополучие.</w:t>
      </w:r>
      <w:r w:rsidRPr="0039155A">
        <w:rPr>
          <w:sz w:val="28"/>
          <w:szCs w:val="28"/>
        </w:rPr>
        <w:tab/>
      </w:r>
    </w:p>
    <w:p w:rsidR="0017035E" w:rsidRPr="0039155A" w:rsidRDefault="0017035E" w:rsidP="0039155A">
      <w:pPr>
        <w:jc w:val="both"/>
        <w:rPr>
          <w:sz w:val="28"/>
          <w:szCs w:val="28"/>
        </w:rPr>
      </w:pPr>
      <w:r w:rsidRPr="0039155A">
        <w:rPr>
          <w:sz w:val="28"/>
          <w:szCs w:val="28"/>
        </w:rPr>
        <w:tab/>
        <w:t>В Стратегии приведены ключевые индикаторы, позволяющие оценить эффективность профилактической деятельности по различным направлениям, а также определены профилактические функции системы образования.</w:t>
      </w:r>
    </w:p>
    <w:p w:rsidR="0017035E" w:rsidRPr="0039155A" w:rsidRDefault="0017035E" w:rsidP="0039155A">
      <w:pPr>
        <w:pStyle w:val="Default"/>
        <w:jc w:val="both"/>
        <w:rPr>
          <w:rFonts w:ascii="Times New Roman" w:hAnsi="Times New Roman" w:cs="Times New Roman"/>
          <w:sz w:val="28"/>
          <w:szCs w:val="28"/>
        </w:rPr>
      </w:pPr>
      <w:r w:rsidRPr="0039155A">
        <w:rPr>
          <w:rFonts w:ascii="Times New Roman" w:hAnsi="Times New Roman" w:cs="Times New Roman"/>
          <w:sz w:val="28"/>
          <w:szCs w:val="28"/>
        </w:rPr>
        <w:tab/>
        <w:t xml:space="preserve"> Анализ табличных данных Стратегии позволяет увидеть, что организационные ресурсы сферы образования в сфере профилактики лежат на разных уровнях – не только на уровне непосредственно профилактики посредством образовательных программ ,  но и на более высоком уровне управления здоровьем нации посредством интеграции компетенций, внедрения информационных технологий, экономического стимулирования, сращивания наукоемких областей знания и практики и других механизмов.</w:t>
      </w:r>
    </w:p>
    <w:p w:rsidR="0017035E" w:rsidRPr="0039155A" w:rsidRDefault="0017035E" w:rsidP="0039155A">
      <w:pPr>
        <w:pStyle w:val="Default"/>
        <w:jc w:val="both"/>
        <w:rPr>
          <w:rFonts w:ascii="Times New Roman" w:hAnsi="Times New Roman" w:cs="Times New Roman"/>
          <w:sz w:val="28"/>
          <w:szCs w:val="28"/>
        </w:rPr>
      </w:pPr>
      <w:r w:rsidRPr="0039155A">
        <w:rPr>
          <w:rFonts w:ascii="Times New Roman" w:hAnsi="Times New Roman" w:cs="Times New Roman"/>
          <w:sz w:val="28"/>
          <w:szCs w:val="28"/>
        </w:rPr>
        <w:tab/>
        <w:t>Не отрицая важнейшего значения этого регламентирующего документа, мы должны отметить следующее.</w:t>
      </w:r>
    </w:p>
    <w:p w:rsidR="0017035E" w:rsidRPr="0039155A" w:rsidRDefault="0017035E" w:rsidP="0039155A">
      <w:pPr>
        <w:ind w:firstLine="708"/>
        <w:jc w:val="both"/>
        <w:rPr>
          <w:sz w:val="28"/>
          <w:szCs w:val="28"/>
        </w:rPr>
      </w:pPr>
      <w:r w:rsidRPr="0039155A">
        <w:rPr>
          <w:sz w:val="28"/>
          <w:szCs w:val="28"/>
        </w:rPr>
        <w:t xml:space="preserve">1. Табличные ключевые индикаторы по сути представляют собой базовые показатели ситуаций риска здоровью нации, хотя авторы Стратегии не квалифицируют их таким образом. Они носят достаточно общий характер и неизменны в течение последних лет.  В то же время сегодня накоплен огромный научный фундаментальный и прикладной материал, позволяющий предложить к использованию десятки (если не сотни) индикаторов проблемного поведения. </w:t>
      </w:r>
    </w:p>
    <w:p w:rsidR="0017035E" w:rsidRPr="0039155A" w:rsidRDefault="0017035E" w:rsidP="0039155A">
      <w:pPr>
        <w:ind w:firstLine="708"/>
        <w:jc w:val="both"/>
        <w:rPr>
          <w:color w:val="231F20"/>
          <w:sz w:val="28"/>
          <w:szCs w:val="28"/>
        </w:rPr>
      </w:pPr>
      <w:r w:rsidRPr="0039155A">
        <w:rPr>
          <w:sz w:val="28"/>
          <w:szCs w:val="28"/>
        </w:rPr>
        <w:t xml:space="preserve">В качестве примера такого перспективного исследования можно привести работу 2010 года, в которой с помощью </w:t>
      </w:r>
      <w:r w:rsidRPr="0039155A">
        <w:rPr>
          <w:color w:val="231F20"/>
          <w:sz w:val="28"/>
          <w:szCs w:val="28"/>
        </w:rPr>
        <w:t>латентно-классового анализа (</w:t>
      </w:r>
      <w:r w:rsidRPr="0039155A">
        <w:rPr>
          <w:color w:val="231F20"/>
          <w:sz w:val="28"/>
          <w:szCs w:val="28"/>
          <w:lang w:val="en-US"/>
        </w:rPr>
        <w:t>LCA</w:t>
      </w:r>
      <w:r w:rsidRPr="0039155A">
        <w:rPr>
          <w:color w:val="231F20"/>
          <w:sz w:val="28"/>
          <w:szCs w:val="28"/>
        </w:rPr>
        <w:t>) выявлены индикаторы (маркеры) рисков у учащихся в момент взросления (уход из школы, бездомность, раннее родительство, употребление психоактивных веществ и др.), маркеры жизнестойкости (успеваемость, контактность и социализация)  и выстроены модели взаимодействия маркеров. Автор этой работы считает, что система школьного образования становится не только ресурсом выявления уязвимой молодежи, но создает программы поддержания перехода старших школьников в новый возрастной период и программы</w:t>
      </w:r>
      <w:r w:rsidR="008A45D1">
        <w:rPr>
          <w:color w:val="231F20"/>
          <w:sz w:val="28"/>
          <w:szCs w:val="28"/>
        </w:rPr>
        <w:t xml:space="preserve"> профилактической интервенции [3</w:t>
      </w:r>
      <w:r w:rsidRPr="0039155A">
        <w:rPr>
          <w:color w:val="231F20"/>
          <w:sz w:val="28"/>
          <w:szCs w:val="28"/>
        </w:rPr>
        <w:t xml:space="preserve">]. </w:t>
      </w:r>
    </w:p>
    <w:p w:rsidR="0017035E" w:rsidRPr="0039155A" w:rsidRDefault="0017035E" w:rsidP="0039155A">
      <w:pPr>
        <w:pStyle w:val="Default"/>
        <w:jc w:val="both"/>
        <w:rPr>
          <w:rFonts w:ascii="Times New Roman" w:hAnsi="Times New Roman" w:cs="Times New Roman"/>
          <w:sz w:val="28"/>
          <w:szCs w:val="28"/>
        </w:rPr>
      </w:pPr>
      <w:r w:rsidRPr="0039155A">
        <w:rPr>
          <w:rFonts w:ascii="Times New Roman" w:hAnsi="Times New Roman" w:cs="Times New Roman"/>
          <w:sz w:val="28"/>
          <w:szCs w:val="28"/>
        </w:rPr>
        <w:tab/>
        <w:t xml:space="preserve">Здесь, вероятно, мы сталкиваемся с инерционным торможением трансляции научного знания в практику. Известно, что </w:t>
      </w:r>
      <w:r w:rsidRPr="0039155A">
        <w:rPr>
          <w:rFonts w:ascii="Times New Roman" w:eastAsia="JansonText-Roman" w:hAnsi="Times New Roman" w:cs="Times New Roman"/>
          <w:sz w:val="28"/>
          <w:szCs w:val="28"/>
        </w:rPr>
        <w:t>результаты научных исследований, прежде всего – доказательной практической базы (</w:t>
      </w:r>
      <w:r w:rsidRPr="0039155A">
        <w:rPr>
          <w:rFonts w:ascii="Times New Roman" w:eastAsia="JansonText-Roman" w:hAnsi="Times New Roman" w:cs="Times New Roman"/>
          <w:sz w:val="28"/>
          <w:szCs w:val="28"/>
          <w:lang w:val="en-US"/>
        </w:rPr>
        <w:t>evidence</w:t>
      </w:r>
      <w:r w:rsidRPr="0039155A">
        <w:rPr>
          <w:rFonts w:ascii="Times New Roman" w:eastAsia="JansonText-Roman" w:hAnsi="Times New Roman" w:cs="Times New Roman"/>
          <w:sz w:val="28"/>
          <w:szCs w:val="28"/>
        </w:rPr>
        <w:t>-</w:t>
      </w:r>
      <w:r w:rsidRPr="0039155A">
        <w:rPr>
          <w:rFonts w:ascii="Times New Roman" w:eastAsia="JansonText-Roman" w:hAnsi="Times New Roman" w:cs="Times New Roman"/>
          <w:sz w:val="28"/>
          <w:szCs w:val="28"/>
          <w:lang w:val="en-US"/>
        </w:rPr>
        <w:t>based</w:t>
      </w:r>
      <w:r w:rsidRPr="0039155A">
        <w:rPr>
          <w:rFonts w:ascii="Times New Roman" w:eastAsia="JansonText-Roman" w:hAnsi="Times New Roman" w:cs="Times New Roman"/>
          <w:sz w:val="28"/>
          <w:szCs w:val="28"/>
        </w:rPr>
        <w:t xml:space="preserve"> </w:t>
      </w:r>
      <w:r w:rsidRPr="0039155A">
        <w:rPr>
          <w:rFonts w:ascii="Times New Roman" w:eastAsia="JansonText-Roman" w:hAnsi="Times New Roman" w:cs="Times New Roman"/>
          <w:sz w:val="28"/>
          <w:szCs w:val="28"/>
          <w:lang w:val="en-US"/>
        </w:rPr>
        <w:t>practice</w:t>
      </w:r>
      <w:r w:rsidRPr="0039155A">
        <w:rPr>
          <w:rFonts w:ascii="Times New Roman" w:eastAsia="JansonText-Roman" w:hAnsi="Times New Roman" w:cs="Times New Roman"/>
          <w:sz w:val="28"/>
          <w:szCs w:val="28"/>
        </w:rPr>
        <w:t xml:space="preserve">), не достигают своевременно лиц, ответственных за политические решения, особенно в сфере здоровья нации [5].  Данный документ («Стратегия») не прописывает механизмов прорыва научного знания в профилактическую образовательную деятельность. </w:t>
      </w:r>
    </w:p>
    <w:p w:rsidR="0017035E" w:rsidRPr="0039155A" w:rsidRDefault="0017035E" w:rsidP="0039155A">
      <w:pPr>
        <w:pStyle w:val="Default"/>
        <w:jc w:val="both"/>
        <w:rPr>
          <w:rFonts w:ascii="Times New Roman" w:hAnsi="Times New Roman" w:cs="Times New Roman"/>
          <w:sz w:val="28"/>
          <w:szCs w:val="28"/>
        </w:rPr>
      </w:pPr>
      <w:r w:rsidRPr="0039155A">
        <w:rPr>
          <w:rFonts w:ascii="Times New Roman" w:hAnsi="Times New Roman" w:cs="Times New Roman"/>
          <w:sz w:val="28"/>
          <w:szCs w:val="28"/>
        </w:rPr>
        <w:tab/>
        <w:t xml:space="preserve">2. В Стратегии четко прослеживается тесное соприкосновение интересов здравоохранения и образования в сфере здоровья, хотя подчеркивается, что без образования часто трудно сделать выбор в пользу здоровья. Авторы Стратегии пишут: «…человек способен оценить свои шансы изменить отношение к здоровью, если он вооружен знанием, </w:t>
      </w:r>
      <w:r w:rsidRPr="0039155A">
        <w:rPr>
          <w:rFonts w:ascii="Times New Roman" w:hAnsi="Times New Roman" w:cs="Times New Roman"/>
          <w:sz w:val="28"/>
          <w:szCs w:val="28"/>
        </w:rPr>
        <w:lastRenderedPageBreak/>
        <w:t xml:space="preserve">возможностями, ресурсами и мотивацией Образование может побудить индивида стремиться расширять знания, изменять свое поведение в позитивном направлении, сберегающем и укрепляющем здоровье и сделать осознанный выбор для себя и своей семьи. Образовательные программы и общая школьная политика также стимулируют стремление не прекращать образование и тем самым повышать качество здоровьесберегающего образа жизни» </w:t>
      </w:r>
    </w:p>
    <w:p w:rsidR="0017035E" w:rsidRPr="0039155A" w:rsidRDefault="0017035E" w:rsidP="0039155A">
      <w:pPr>
        <w:pStyle w:val="Pa5"/>
        <w:spacing w:line="240" w:lineRule="auto"/>
        <w:jc w:val="both"/>
        <w:rPr>
          <w:rFonts w:ascii="Times New Roman" w:hAnsi="Times New Roman"/>
          <w:sz w:val="28"/>
          <w:szCs w:val="28"/>
        </w:rPr>
      </w:pPr>
      <w:r w:rsidRPr="0039155A">
        <w:rPr>
          <w:rFonts w:ascii="Times New Roman" w:hAnsi="Times New Roman"/>
          <w:sz w:val="28"/>
          <w:szCs w:val="28"/>
        </w:rPr>
        <w:tab/>
        <w:t>3. В структуру Стратегии не встроены такие базовые профилактические категории, как профилактическое пространство, жизнестойкость, нормы, устойчивое развитие, безопасность, чего следовало бы ожидать исходя из современного уровня документа.  Понятие риска и оценочные критерии (индикаторы) включены в текст, но недостаточно используются.</w:t>
      </w:r>
    </w:p>
    <w:p w:rsidR="0017035E" w:rsidRPr="0039155A" w:rsidRDefault="0017035E" w:rsidP="0039155A">
      <w:pPr>
        <w:pStyle w:val="Pa5"/>
        <w:spacing w:line="240" w:lineRule="auto"/>
        <w:jc w:val="both"/>
        <w:rPr>
          <w:rFonts w:ascii="Times New Roman" w:hAnsi="Times New Roman"/>
          <w:sz w:val="28"/>
          <w:szCs w:val="28"/>
        </w:rPr>
      </w:pPr>
      <w:r w:rsidRPr="0039155A">
        <w:rPr>
          <w:rFonts w:ascii="Times New Roman" w:eastAsia="JansonText-Roman" w:hAnsi="Times New Roman"/>
          <w:sz w:val="28"/>
          <w:szCs w:val="28"/>
        </w:rPr>
        <w:tab/>
        <w:t>Следовательно, приходится признать, что уровень научного профилактического знания, в том числе в сфере образования, даже в стране-лидере профилактики зависимого поведения, опережает уровень применения этого знания в регламентирующих профилактику документах разного уровня.</w:t>
      </w:r>
    </w:p>
    <w:p w:rsidR="0017035E" w:rsidRPr="0039155A" w:rsidRDefault="0017035E" w:rsidP="0039155A">
      <w:pPr>
        <w:jc w:val="both"/>
        <w:rPr>
          <w:sz w:val="28"/>
          <w:szCs w:val="28"/>
        </w:rPr>
      </w:pPr>
      <w:r w:rsidRPr="0039155A">
        <w:rPr>
          <w:sz w:val="28"/>
          <w:szCs w:val="28"/>
        </w:rPr>
        <w:tab/>
        <w:t>Если обратиться к крупным документам непосредственно сферы образования, то прежде всего следует описать  Реестр образовательных программ Министерства образования США, а именно раздел Реестра «Школы, безопасные и свободные от психоактивных веществ» (</w:t>
      </w:r>
      <w:r w:rsidRPr="0039155A">
        <w:rPr>
          <w:sz w:val="28"/>
          <w:szCs w:val="28"/>
          <w:lang w:val="en-US"/>
        </w:rPr>
        <w:t>Safe</w:t>
      </w:r>
      <w:r w:rsidRPr="0039155A">
        <w:rPr>
          <w:sz w:val="28"/>
          <w:szCs w:val="28"/>
        </w:rPr>
        <w:t xml:space="preserve"> </w:t>
      </w:r>
      <w:r w:rsidRPr="0039155A">
        <w:rPr>
          <w:sz w:val="28"/>
          <w:szCs w:val="28"/>
          <w:lang w:val="en-US"/>
        </w:rPr>
        <w:t>and</w:t>
      </w:r>
      <w:r w:rsidRPr="0039155A">
        <w:rPr>
          <w:sz w:val="28"/>
          <w:szCs w:val="28"/>
        </w:rPr>
        <w:t xml:space="preserve"> </w:t>
      </w:r>
      <w:r w:rsidRPr="0039155A">
        <w:rPr>
          <w:sz w:val="28"/>
          <w:szCs w:val="28"/>
          <w:lang w:val="en-US"/>
        </w:rPr>
        <w:t>Drug</w:t>
      </w:r>
      <w:r w:rsidRPr="0039155A">
        <w:rPr>
          <w:sz w:val="28"/>
          <w:szCs w:val="28"/>
        </w:rPr>
        <w:t>-</w:t>
      </w:r>
      <w:r w:rsidRPr="0039155A">
        <w:rPr>
          <w:sz w:val="28"/>
          <w:szCs w:val="28"/>
          <w:lang w:val="en-US"/>
        </w:rPr>
        <w:t>free</w:t>
      </w:r>
      <w:r w:rsidRPr="0039155A">
        <w:rPr>
          <w:sz w:val="28"/>
          <w:szCs w:val="28"/>
        </w:rPr>
        <w:t xml:space="preserve"> </w:t>
      </w:r>
      <w:r w:rsidRPr="0039155A">
        <w:rPr>
          <w:sz w:val="28"/>
          <w:szCs w:val="28"/>
          <w:lang w:val="en-US"/>
        </w:rPr>
        <w:t>Schools</w:t>
      </w:r>
      <w:r w:rsidRPr="0039155A">
        <w:rPr>
          <w:sz w:val="28"/>
          <w:szCs w:val="28"/>
        </w:rPr>
        <w:t xml:space="preserve">), в котором перечислены 20 образовательных программ профилактической направленности, получающих грантовую поддержку [6]. </w:t>
      </w:r>
    </w:p>
    <w:p w:rsidR="0017035E" w:rsidRPr="0039155A" w:rsidRDefault="0017035E" w:rsidP="0039155A">
      <w:pPr>
        <w:jc w:val="both"/>
        <w:rPr>
          <w:sz w:val="28"/>
          <w:szCs w:val="28"/>
        </w:rPr>
      </w:pPr>
      <w:r w:rsidRPr="0039155A">
        <w:rPr>
          <w:sz w:val="28"/>
          <w:szCs w:val="28"/>
        </w:rPr>
        <w:tab/>
        <w:t xml:space="preserve">Как видно (таблица 1), в рамках одного финансового года в структуре данного раздела приоритетными были программы, относящиеся к доказательной профилактике (разработка моделей сопровождения) и программы дополнительного обучения педагогов основам превентологии. По объему инвестирования они сравнимы с программами технической поддержки образования (102,92 млн.$) и поддержки образования в малых городах и общинах (87-88 млн.$), хотя отстают от глобальной по масштабам образовательной программы развития сети учебных центров </w:t>
      </w:r>
      <w:r w:rsidRPr="0039155A">
        <w:rPr>
          <w:sz w:val="28"/>
          <w:szCs w:val="28"/>
          <w:lang w:val="en-US"/>
        </w:rPr>
        <w:t>XXI</w:t>
      </w:r>
      <w:r w:rsidRPr="0039155A">
        <w:rPr>
          <w:sz w:val="28"/>
          <w:szCs w:val="28"/>
        </w:rPr>
        <w:t xml:space="preserve"> века, обеспечивающих в любой географической точке страны условия для  школьного и внешкольного развития и расширения образовательных ресурсов (1 млрд 166 млн.$) [6].</w:t>
      </w:r>
    </w:p>
    <w:p w:rsidR="0017035E" w:rsidRPr="0039155A" w:rsidRDefault="0017035E" w:rsidP="0039155A">
      <w:pPr>
        <w:jc w:val="both"/>
        <w:rPr>
          <w:sz w:val="28"/>
          <w:szCs w:val="28"/>
        </w:rPr>
      </w:pPr>
      <w:r w:rsidRPr="0039155A">
        <w:rPr>
          <w:sz w:val="28"/>
          <w:szCs w:val="28"/>
        </w:rPr>
        <w:t xml:space="preserve"> </w:t>
      </w:r>
    </w:p>
    <w:p w:rsidR="0017035E" w:rsidRPr="0039155A" w:rsidRDefault="0039155A" w:rsidP="0039155A">
      <w:pPr>
        <w:jc w:val="right"/>
        <w:rPr>
          <w:sz w:val="28"/>
          <w:szCs w:val="28"/>
        </w:rPr>
      </w:pPr>
      <w:r>
        <w:rPr>
          <w:sz w:val="28"/>
          <w:szCs w:val="28"/>
        </w:rPr>
        <w:t>Таблица 1</w:t>
      </w:r>
    </w:p>
    <w:p w:rsidR="0017035E" w:rsidRPr="0039155A" w:rsidRDefault="0017035E" w:rsidP="0039155A">
      <w:pPr>
        <w:jc w:val="both"/>
        <w:rPr>
          <w:b/>
          <w:sz w:val="28"/>
          <w:szCs w:val="28"/>
        </w:rPr>
      </w:pPr>
      <w:r w:rsidRPr="0039155A">
        <w:rPr>
          <w:b/>
          <w:sz w:val="28"/>
          <w:szCs w:val="28"/>
        </w:rPr>
        <w:t xml:space="preserve">Образовательные профилактические программы  раздела «Школа, безопасная и свободная от психоактивных веществ » реестра </w:t>
      </w:r>
      <w:r w:rsidRPr="0039155A">
        <w:rPr>
          <w:b/>
          <w:i/>
          <w:sz w:val="28"/>
          <w:szCs w:val="28"/>
          <w:lang w:val="en-US"/>
        </w:rPr>
        <w:t>Guide</w:t>
      </w:r>
      <w:r w:rsidRPr="0039155A">
        <w:rPr>
          <w:b/>
          <w:i/>
          <w:sz w:val="28"/>
          <w:szCs w:val="28"/>
        </w:rPr>
        <w:t xml:space="preserve"> </w:t>
      </w:r>
      <w:r w:rsidRPr="0039155A">
        <w:rPr>
          <w:b/>
          <w:i/>
          <w:sz w:val="28"/>
          <w:szCs w:val="28"/>
          <w:lang w:val="en-US"/>
        </w:rPr>
        <w:t>to</w:t>
      </w:r>
      <w:r w:rsidRPr="0039155A">
        <w:rPr>
          <w:b/>
          <w:i/>
          <w:sz w:val="28"/>
          <w:szCs w:val="28"/>
        </w:rPr>
        <w:t xml:space="preserve"> </w:t>
      </w:r>
      <w:r w:rsidRPr="0039155A">
        <w:rPr>
          <w:b/>
          <w:i/>
          <w:sz w:val="28"/>
          <w:szCs w:val="28"/>
          <w:lang w:val="en-US"/>
        </w:rPr>
        <w:t>U</w:t>
      </w:r>
      <w:r w:rsidRPr="0039155A">
        <w:rPr>
          <w:b/>
          <w:i/>
          <w:sz w:val="28"/>
          <w:szCs w:val="28"/>
        </w:rPr>
        <w:t>.</w:t>
      </w:r>
      <w:r w:rsidRPr="0039155A">
        <w:rPr>
          <w:b/>
          <w:i/>
          <w:sz w:val="28"/>
          <w:szCs w:val="28"/>
          <w:lang w:val="en-US"/>
        </w:rPr>
        <w:t>S</w:t>
      </w:r>
      <w:r w:rsidRPr="0039155A">
        <w:rPr>
          <w:b/>
          <w:i/>
          <w:sz w:val="28"/>
          <w:szCs w:val="28"/>
        </w:rPr>
        <w:t xml:space="preserve">. </w:t>
      </w:r>
      <w:r w:rsidRPr="0039155A">
        <w:rPr>
          <w:b/>
          <w:i/>
          <w:sz w:val="28"/>
          <w:szCs w:val="28"/>
          <w:lang w:val="en-US"/>
        </w:rPr>
        <w:t>Department</w:t>
      </w:r>
      <w:r w:rsidRPr="0039155A">
        <w:rPr>
          <w:b/>
          <w:i/>
          <w:sz w:val="28"/>
          <w:szCs w:val="28"/>
        </w:rPr>
        <w:t xml:space="preserve"> </w:t>
      </w:r>
      <w:r w:rsidRPr="0039155A">
        <w:rPr>
          <w:b/>
          <w:i/>
          <w:sz w:val="28"/>
          <w:szCs w:val="28"/>
          <w:lang w:val="en-US"/>
        </w:rPr>
        <w:t>of</w:t>
      </w:r>
      <w:r w:rsidRPr="0039155A">
        <w:rPr>
          <w:b/>
          <w:i/>
          <w:sz w:val="28"/>
          <w:szCs w:val="28"/>
        </w:rPr>
        <w:t xml:space="preserve"> </w:t>
      </w:r>
      <w:r w:rsidRPr="0039155A">
        <w:rPr>
          <w:b/>
          <w:i/>
          <w:sz w:val="28"/>
          <w:szCs w:val="28"/>
          <w:lang w:val="en-US"/>
        </w:rPr>
        <w:t>Education</w:t>
      </w:r>
      <w:r w:rsidRPr="0039155A">
        <w:rPr>
          <w:b/>
          <w:i/>
          <w:sz w:val="28"/>
          <w:szCs w:val="28"/>
        </w:rPr>
        <w:t xml:space="preserve"> </w:t>
      </w:r>
      <w:r w:rsidRPr="0039155A">
        <w:rPr>
          <w:b/>
          <w:i/>
          <w:sz w:val="28"/>
          <w:szCs w:val="28"/>
          <w:lang w:val="en-US"/>
        </w:rPr>
        <w:t>Programs</w:t>
      </w:r>
      <w:r w:rsidRPr="0039155A">
        <w:rPr>
          <w:b/>
          <w:i/>
          <w:sz w:val="28"/>
          <w:szCs w:val="28"/>
        </w:rPr>
        <w:t>.</w:t>
      </w:r>
      <w:r w:rsidRPr="0039155A">
        <w:rPr>
          <w:b/>
          <w:sz w:val="28"/>
          <w:szCs w:val="28"/>
        </w:rPr>
        <w:t xml:space="preserve"> 2011. </w:t>
      </w:r>
      <w:r w:rsidRPr="0039155A">
        <w:rPr>
          <w:b/>
          <w:sz w:val="28"/>
          <w:szCs w:val="28"/>
          <w:lang w:val="en-US"/>
        </w:rPr>
        <w:t>Office</w:t>
      </w:r>
      <w:r w:rsidRPr="0039155A">
        <w:rPr>
          <w:b/>
          <w:sz w:val="28"/>
          <w:szCs w:val="28"/>
        </w:rPr>
        <w:t xml:space="preserve"> </w:t>
      </w:r>
      <w:r w:rsidRPr="0039155A">
        <w:rPr>
          <w:b/>
          <w:sz w:val="28"/>
          <w:szCs w:val="28"/>
          <w:lang w:val="en-US"/>
        </w:rPr>
        <w:t>of</w:t>
      </w:r>
      <w:r w:rsidRPr="0039155A">
        <w:rPr>
          <w:b/>
          <w:sz w:val="28"/>
          <w:szCs w:val="28"/>
        </w:rPr>
        <w:t xml:space="preserve"> </w:t>
      </w:r>
      <w:r w:rsidRPr="0039155A">
        <w:rPr>
          <w:b/>
          <w:sz w:val="28"/>
          <w:szCs w:val="28"/>
          <w:lang w:val="en-US"/>
        </w:rPr>
        <w:t>Communications</w:t>
      </w:r>
      <w:r w:rsidRPr="0039155A">
        <w:rPr>
          <w:b/>
          <w:sz w:val="28"/>
          <w:szCs w:val="28"/>
        </w:rPr>
        <w:t xml:space="preserve"> </w:t>
      </w:r>
      <w:r w:rsidRPr="0039155A">
        <w:rPr>
          <w:b/>
          <w:sz w:val="28"/>
          <w:szCs w:val="28"/>
          <w:lang w:val="en-US"/>
        </w:rPr>
        <w:t>and</w:t>
      </w:r>
      <w:r w:rsidRPr="0039155A">
        <w:rPr>
          <w:b/>
          <w:sz w:val="28"/>
          <w:szCs w:val="28"/>
        </w:rPr>
        <w:t xml:space="preserve"> </w:t>
      </w:r>
      <w:r w:rsidRPr="0039155A">
        <w:rPr>
          <w:b/>
          <w:sz w:val="28"/>
          <w:szCs w:val="28"/>
          <w:lang w:val="en-US"/>
        </w:rPr>
        <w:t>Outreach</w:t>
      </w:r>
      <w:r w:rsidRPr="0039155A">
        <w:rPr>
          <w:b/>
          <w:sz w:val="28"/>
          <w:szCs w:val="28"/>
        </w:rPr>
        <w:t xml:space="preserve">. </w:t>
      </w:r>
      <w:r w:rsidRPr="0039155A">
        <w:rPr>
          <w:b/>
          <w:sz w:val="28"/>
          <w:szCs w:val="28"/>
          <w:lang w:val="en-US"/>
        </w:rPr>
        <w:t>Washington</w:t>
      </w:r>
      <w:r w:rsidRPr="0039155A">
        <w:rPr>
          <w:b/>
          <w:sz w:val="28"/>
          <w:szCs w:val="28"/>
        </w:rPr>
        <w:t xml:space="preserve">, </w:t>
      </w:r>
      <w:r w:rsidRPr="0039155A">
        <w:rPr>
          <w:b/>
          <w:sz w:val="28"/>
          <w:szCs w:val="28"/>
          <w:lang w:val="en-US"/>
        </w:rPr>
        <w:t>D</w:t>
      </w:r>
      <w:r w:rsidRPr="0039155A">
        <w:rPr>
          <w:b/>
          <w:sz w:val="28"/>
          <w:szCs w:val="28"/>
        </w:rPr>
        <w:t>.</w:t>
      </w:r>
      <w:r w:rsidRPr="0039155A">
        <w:rPr>
          <w:b/>
          <w:sz w:val="28"/>
          <w:szCs w:val="28"/>
          <w:lang w:val="en-US"/>
        </w:rPr>
        <w:t>C</w:t>
      </w:r>
      <w:r w:rsidR="0039155A" w:rsidRPr="0039155A">
        <w:rPr>
          <w:b/>
          <w:sz w:val="28"/>
          <w:szCs w:val="28"/>
        </w:rPr>
        <w:t>. (</w:t>
      </w:r>
      <w:r w:rsidRPr="0039155A">
        <w:rPr>
          <w:b/>
          <w:sz w:val="28"/>
          <w:szCs w:val="28"/>
        </w:rPr>
        <w:t>за исключением программ, не поддерживавшихся грантами в 2010 г.)</w:t>
      </w:r>
    </w:p>
    <w:p w:rsidR="0017035E" w:rsidRPr="0039155A" w:rsidRDefault="0017035E" w:rsidP="0039155A">
      <w:pPr>
        <w:jc w:val="both"/>
        <w:rPr>
          <w:sz w:val="28"/>
          <w:szCs w:val="28"/>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1417"/>
        <w:gridCol w:w="4536"/>
      </w:tblGrid>
      <w:tr w:rsidR="0017035E" w:rsidRPr="0039155A" w:rsidTr="0039155A">
        <w:tc>
          <w:tcPr>
            <w:tcW w:w="3119" w:type="dxa"/>
          </w:tcPr>
          <w:p w:rsidR="0017035E" w:rsidRPr="0039155A" w:rsidRDefault="0017035E" w:rsidP="0039155A">
            <w:pPr>
              <w:jc w:val="both"/>
              <w:rPr>
                <w:b/>
                <w:sz w:val="28"/>
                <w:szCs w:val="28"/>
              </w:rPr>
            </w:pPr>
            <w:r w:rsidRPr="0039155A">
              <w:rPr>
                <w:b/>
                <w:sz w:val="28"/>
                <w:szCs w:val="28"/>
              </w:rPr>
              <w:lastRenderedPageBreak/>
              <w:t>Наименование программы</w:t>
            </w:r>
          </w:p>
        </w:tc>
        <w:tc>
          <w:tcPr>
            <w:tcW w:w="1417" w:type="dxa"/>
          </w:tcPr>
          <w:p w:rsidR="0017035E" w:rsidRPr="0039155A" w:rsidRDefault="0017035E" w:rsidP="0039155A">
            <w:pPr>
              <w:jc w:val="both"/>
              <w:rPr>
                <w:b/>
                <w:sz w:val="28"/>
                <w:szCs w:val="28"/>
              </w:rPr>
            </w:pPr>
            <w:r w:rsidRPr="0039155A">
              <w:rPr>
                <w:b/>
                <w:sz w:val="28"/>
                <w:szCs w:val="28"/>
              </w:rPr>
              <w:t xml:space="preserve">Финансирование в 2010 г., </w:t>
            </w:r>
          </w:p>
          <w:p w:rsidR="0017035E" w:rsidRPr="0039155A" w:rsidRDefault="0017035E" w:rsidP="007641BA">
            <w:pPr>
              <w:rPr>
                <w:b/>
                <w:sz w:val="28"/>
                <w:szCs w:val="28"/>
              </w:rPr>
            </w:pPr>
            <w:r w:rsidRPr="0039155A">
              <w:rPr>
                <w:b/>
                <w:sz w:val="28"/>
                <w:szCs w:val="28"/>
              </w:rPr>
              <w:t>млн. $ США</w:t>
            </w:r>
          </w:p>
        </w:tc>
        <w:tc>
          <w:tcPr>
            <w:tcW w:w="4536" w:type="dxa"/>
          </w:tcPr>
          <w:p w:rsidR="0017035E" w:rsidRPr="0039155A" w:rsidRDefault="0017035E" w:rsidP="0039155A">
            <w:pPr>
              <w:jc w:val="both"/>
              <w:rPr>
                <w:b/>
                <w:sz w:val="28"/>
                <w:szCs w:val="28"/>
              </w:rPr>
            </w:pPr>
            <w:r w:rsidRPr="0039155A">
              <w:rPr>
                <w:b/>
                <w:sz w:val="28"/>
                <w:szCs w:val="28"/>
              </w:rPr>
              <w:t>Направленность программы</w:t>
            </w:r>
          </w:p>
        </w:tc>
      </w:tr>
      <w:tr w:rsidR="0017035E" w:rsidRPr="0039155A" w:rsidTr="0039155A">
        <w:tc>
          <w:tcPr>
            <w:tcW w:w="3119" w:type="dxa"/>
          </w:tcPr>
          <w:p w:rsidR="0017035E" w:rsidRPr="0039155A" w:rsidRDefault="0017035E" w:rsidP="008C1C8A">
            <w:pPr>
              <w:pStyle w:val="ab"/>
              <w:ind w:left="0"/>
              <w:rPr>
                <w:sz w:val="28"/>
                <w:szCs w:val="28"/>
              </w:rPr>
            </w:pPr>
            <w:r w:rsidRPr="0039155A">
              <w:rPr>
                <w:sz w:val="28"/>
                <w:szCs w:val="28"/>
              </w:rPr>
              <w:t>Формирование государственной стратегии профилак</w:t>
            </w:r>
            <w:r w:rsidR="008C1C8A">
              <w:rPr>
                <w:sz w:val="28"/>
                <w:szCs w:val="28"/>
              </w:rPr>
              <w:t>тики наркопотребления и насилия</w:t>
            </w:r>
            <w:r w:rsidRPr="0039155A">
              <w:rPr>
                <w:sz w:val="28"/>
                <w:szCs w:val="28"/>
              </w:rPr>
              <w:t xml:space="preserve"> </w:t>
            </w:r>
          </w:p>
        </w:tc>
        <w:tc>
          <w:tcPr>
            <w:tcW w:w="1417" w:type="dxa"/>
          </w:tcPr>
          <w:p w:rsidR="0017035E" w:rsidRPr="0039155A" w:rsidRDefault="0017035E" w:rsidP="0039155A">
            <w:pPr>
              <w:jc w:val="both"/>
              <w:rPr>
                <w:sz w:val="28"/>
                <w:szCs w:val="28"/>
              </w:rPr>
            </w:pPr>
            <w:r w:rsidRPr="0039155A">
              <w:rPr>
                <w:sz w:val="28"/>
                <w:szCs w:val="28"/>
              </w:rPr>
              <w:t xml:space="preserve">  4, 143</w:t>
            </w:r>
          </w:p>
        </w:tc>
        <w:tc>
          <w:tcPr>
            <w:tcW w:w="4536" w:type="dxa"/>
          </w:tcPr>
          <w:p w:rsidR="0017035E" w:rsidRPr="0039155A" w:rsidRDefault="0017035E" w:rsidP="0039155A">
            <w:pPr>
              <w:jc w:val="both"/>
              <w:rPr>
                <w:sz w:val="28"/>
                <w:szCs w:val="28"/>
              </w:rPr>
            </w:pPr>
            <w:r w:rsidRPr="0039155A">
              <w:rPr>
                <w:sz w:val="28"/>
                <w:szCs w:val="28"/>
              </w:rPr>
              <w:t>Поддержка создания сети государственных структур, включая образование, в целях формирования безопасной образовательной среды</w:t>
            </w:r>
          </w:p>
        </w:tc>
      </w:tr>
      <w:tr w:rsidR="0017035E" w:rsidRPr="0039155A" w:rsidTr="0039155A">
        <w:tc>
          <w:tcPr>
            <w:tcW w:w="3119" w:type="dxa"/>
          </w:tcPr>
          <w:p w:rsidR="0017035E" w:rsidRPr="0039155A" w:rsidRDefault="0017035E" w:rsidP="008C1C8A">
            <w:pPr>
              <w:rPr>
                <w:sz w:val="28"/>
                <w:szCs w:val="28"/>
              </w:rPr>
            </w:pPr>
            <w:r w:rsidRPr="0039155A">
              <w:rPr>
                <w:sz w:val="28"/>
                <w:szCs w:val="28"/>
              </w:rPr>
              <w:t>Тематическое периодическое издание (газета)</w:t>
            </w:r>
          </w:p>
        </w:tc>
        <w:tc>
          <w:tcPr>
            <w:tcW w:w="1417" w:type="dxa"/>
          </w:tcPr>
          <w:p w:rsidR="0017035E" w:rsidRPr="0039155A" w:rsidRDefault="0017035E" w:rsidP="0039155A">
            <w:pPr>
              <w:jc w:val="both"/>
              <w:rPr>
                <w:sz w:val="28"/>
                <w:szCs w:val="28"/>
              </w:rPr>
            </w:pPr>
            <w:r w:rsidRPr="0039155A">
              <w:rPr>
                <w:sz w:val="28"/>
                <w:szCs w:val="28"/>
              </w:rPr>
              <w:t xml:space="preserve">  0,322</w:t>
            </w:r>
          </w:p>
        </w:tc>
        <w:tc>
          <w:tcPr>
            <w:tcW w:w="4536" w:type="dxa"/>
          </w:tcPr>
          <w:p w:rsidR="0017035E" w:rsidRPr="0039155A" w:rsidRDefault="0017035E" w:rsidP="0039155A">
            <w:pPr>
              <w:jc w:val="both"/>
              <w:rPr>
                <w:sz w:val="28"/>
                <w:szCs w:val="28"/>
              </w:rPr>
            </w:pPr>
            <w:r w:rsidRPr="0039155A">
              <w:rPr>
                <w:sz w:val="28"/>
                <w:szCs w:val="28"/>
              </w:rPr>
              <w:t>Размещение информации о достижениях в сфере профилактики наркопотребления и насилия в молодежной среде</w:t>
            </w:r>
          </w:p>
        </w:tc>
      </w:tr>
      <w:tr w:rsidR="0017035E" w:rsidRPr="0039155A" w:rsidTr="0039155A">
        <w:tc>
          <w:tcPr>
            <w:tcW w:w="3119" w:type="dxa"/>
          </w:tcPr>
          <w:p w:rsidR="0017035E" w:rsidRPr="0039155A" w:rsidRDefault="0017035E" w:rsidP="008C1C8A">
            <w:pPr>
              <w:rPr>
                <w:sz w:val="28"/>
                <w:szCs w:val="28"/>
              </w:rPr>
            </w:pPr>
            <w:r w:rsidRPr="0039155A">
              <w:rPr>
                <w:sz w:val="28"/>
                <w:szCs w:val="28"/>
              </w:rPr>
              <w:t>Консультативные программы для начальной и средней школы</w:t>
            </w:r>
          </w:p>
        </w:tc>
        <w:tc>
          <w:tcPr>
            <w:tcW w:w="1417" w:type="dxa"/>
          </w:tcPr>
          <w:p w:rsidR="0017035E" w:rsidRPr="0039155A" w:rsidRDefault="0017035E" w:rsidP="0039155A">
            <w:pPr>
              <w:jc w:val="both"/>
              <w:rPr>
                <w:sz w:val="28"/>
                <w:szCs w:val="28"/>
              </w:rPr>
            </w:pPr>
            <w:r w:rsidRPr="0039155A">
              <w:rPr>
                <w:sz w:val="28"/>
                <w:szCs w:val="28"/>
              </w:rPr>
              <w:t>55,0</w:t>
            </w:r>
          </w:p>
        </w:tc>
        <w:tc>
          <w:tcPr>
            <w:tcW w:w="4536" w:type="dxa"/>
          </w:tcPr>
          <w:p w:rsidR="0017035E" w:rsidRPr="0039155A" w:rsidRDefault="0017035E" w:rsidP="0039155A">
            <w:pPr>
              <w:jc w:val="both"/>
              <w:rPr>
                <w:sz w:val="28"/>
                <w:szCs w:val="28"/>
              </w:rPr>
            </w:pPr>
            <w:r w:rsidRPr="0039155A">
              <w:rPr>
                <w:sz w:val="28"/>
                <w:szCs w:val="28"/>
              </w:rPr>
              <w:t>Анализ потребности школ в консультативных службах – поиск подходов и выявление возможностей</w:t>
            </w:r>
          </w:p>
        </w:tc>
      </w:tr>
      <w:tr w:rsidR="0017035E" w:rsidRPr="0039155A" w:rsidTr="0039155A">
        <w:tc>
          <w:tcPr>
            <w:tcW w:w="3119" w:type="dxa"/>
          </w:tcPr>
          <w:p w:rsidR="0017035E" w:rsidRPr="0039155A" w:rsidRDefault="0017035E" w:rsidP="008C1C8A">
            <w:pPr>
              <w:rPr>
                <w:sz w:val="28"/>
                <w:szCs w:val="28"/>
              </w:rPr>
            </w:pPr>
            <w:r w:rsidRPr="0039155A">
              <w:rPr>
                <w:sz w:val="28"/>
                <w:szCs w:val="28"/>
              </w:rPr>
              <w:t xml:space="preserve">Управление критическими ситуациями </w:t>
            </w:r>
          </w:p>
        </w:tc>
        <w:tc>
          <w:tcPr>
            <w:tcW w:w="1417" w:type="dxa"/>
          </w:tcPr>
          <w:p w:rsidR="0017035E" w:rsidRPr="0039155A" w:rsidRDefault="0017035E" w:rsidP="0039155A">
            <w:pPr>
              <w:jc w:val="both"/>
              <w:rPr>
                <w:sz w:val="28"/>
                <w:szCs w:val="28"/>
              </w:rPr>
            </w:pPr>
            <w:r w:rsidRPr="0039155A">
              <w:rPr>
                <w:sz w:val="28"/>
                <w:szCs w:val="28"/>
              </w:rPr>
              <w:t xml:space="preserve"> 7,60</w:t>
            </w:r>
          </w:p>
        </w:tc>
        <w:tc>
          <w:tcPr>
            <w:tcW w:w="4536" w:type="dxa"/>
          </w:tcPr>
          <w:p w:rsidR="0017035E" w:rsidRPr="0039155A" w:rsidRDefault="0017035E" w:rsidP="0039155A">
            <w:pPr>
              <w:jc w:val="both"/>
              <w:rPr>
                <w:sz w:val="28"/>
                <w:szCs w:val="28"/>
              </w:rPr>
            </w:pPr>
            <w:r w:rsidRPr="0039155A">
              <w:rPr>
                <w:sz w:val="28"/>
                <w:szCs w:val="28"/>
              </w:rPr>
              <w:t>Контроль за ситуациями в местах массового проживания учащихся соответственно 4-м фазам контроля и управления: профилактика-смягчение, готовность, ответная реакция-восстановление</w:t>
            </w:r>
          </w:p>
        </w:tc>
      </w:tr>
      <w:tr w:rsidR="0017035E" w:rsidRPr="0039155A" w:rsidTr="0039155A">
        <w:tc>
          <w:tcPr>
            <w:tcW w:w="3119" w:type="dxa"/>
          </w:tcPr>
          <w:p w:rsidR="0017035E" w:rsidRPr="0039155A" w:rsidRDefault="0017035E" w:rsidP="008C1C8A">
            <w:pPr>
              <w:rPr>
                <w:sz w:val="28"/>
                <w:szCs w:val="28"/>
              </w:rPr>
            </w:pPr>
            <w:r w:rsidRPr="0039155A">
              <w:rPr>
                <w:sz w:val="28"/>
                <w:szCs w:val="28"/>
              </w:rPr>
              <w:t>Гранты на тестирование школьников на наркотики</w:t>
            </w:r>
          </w:p>
        </w:tc>
        <w:tc>
          <w:tcPr>
            <w:tcW w:w="1417" w:type="dxa"/>
          </w:tcPr>
          <w:p w:rsidR="0017035E" w:rsidRPr="0039155A" w:rsidRDefault="0017035E" w:rsidP="0039155A">
            <w:pPr>
              <w:jc w:val="both"/>
              <w:rPr>
                <w:sz w:val="28"/>
                <w:szCs w:val="28"/>
              </w:rPr>
            </w:pPr>
            <w:r w:rsidRPr="0039155A">
              <w:rPr>
                <w:sz w:val="28"/>
                <w:szCs w:val="28"/>
              </w:rPr>
              <w:t>5,64</w:t>
            </w:r>
          </w:p>
        </w:tc>
        <w:tc>
          <w:tcPr>
            <w:tcW w:w="4536" w:type="dxa"/>
          </w:tcPr>
          <w:p w:rsidR="0017035E" w:rsidRPr="0039155A" w:rsidRDefault="0017035E" w:rsidP="0039155A">
            <w:pPr>
              <w:jc w:val="both"/>
              <w:rPr>
                <w:sz w:val="28"/>
                <w:szCs w:val="28"/>
              </w:rPr>
            </w:pPr>
            <w:r w:rsidRPr="0039155A">
              <w:rPr>
                <w:sz w:val="28"/>
                <w:szCs w:val="28"/>
              </w:rPr>
              <w:t xml:space="preserve">Поддержка  объединений широкого профиля, контролирующих употребление алкоголя в образовательных учреждениях и общежитиях </w:t>
            </w:r>
          </w:p>
        </w:tc>
      </w:tr>
      <w:tr w:rsidR="0017035E" w:rsidRPr="0039155A" w:rsidTr="0039155A">
        <w:tc>
          <w:tcPr>
            <w:tcW w:w="3119" w:type="dxa"/>
          </w:tcPr>
          <w:p w:rsidR="0017035E" w:rsidRPr="0039155A" w:rsidRDefault="0017035E" w:rsidP="008C1C8A">
            <w:pPr>
              <w:rPr>
                <w:sz w:val="28"/>
                <w:szCs w:val="28"/>
              </w:rPr>
            </w:pPr>
            <w:r w:rsidRPr="0039155A">
              <w:rPr>
                <w:sz w:val="28"/>
                <w:szCs w:val="28"/>
              </w:rPr>
              <w:t>Гранты на объединение школ с системой охраны психического здоровья</w:t>
            </w:r>
          </w:p>
        </w:tc>
        <w:tc>
          <w:tcPr>
            <w:tcW w:w="1417" w:type="dxa"/>
          </w:tcPr>
          <w:p w:rsidR="0017035E" w:rsidRPr="0039155A" w:rsidRDefault="0017035E" w:rsidP="0039155A">
            <w:pPr>
              <w:jc w:val="both"/>
              <w:rPr>
                <w:sz w:val="28"/>
                <w:szCs w:val="28"/>
              </w:rPr>
            </w:pPr>
            <w:r w:rsidRPr="0039155A">
              <w:rPr>
                <w:sz w:val="28"/>
                <w:szCs w:val="28"/>
              </w:rPr>
              <w:t>5,92</w:t>
            </w:r>
          </w:p>
        </w:tc>
        <w:tc>
          <w:tcPr>
            <w:tcW w:w="4536" w:type="dxa"/>
          </w:tcPr>
          <w:p w:rsidR="0017035E" w:rsidRPr="0039155A" w:rsidRDefault="0017035E" w:rsidP="0039155A">
            <w:pPr>
              <w:jc w:val="both"/>
              <w:rPr>
                <w:sz w:val="28"/>
                <w:szCs w:val="28"/>
              </w:rPr>
            </w:pPr>
            <w:r w:rsidRPr="0039155A">
              <w:rPr>
                <w:sz w:val="28"/>
                <w:szCs w:val="28"/>
              </w:rPr>
              <w:t>Реализация программы школьного тестирования на наркопотребление</w:t>
            </w:r>
          </w:p>
        </w:tc>
      </w:tr>
      <w:tr w:rsidR="0017035E" w:rsidRPr="0039155A" w:rsidTr="0039155A">
        <w:tc>
          <w:tcPr>
            <w:tcW w:w="3119" w:type="dxa"/>
          </w:tcPr>
          <w:p w:rsidR="0017035E" w:rsidRPr="0039155A" w:rsidRDefault="0017035E" w:rsidP="008C1C8A">
            <w:pPr>
              <w:rPr>
                <w:sz w:val="28"/>
                <w:szCs w:val="28"/>
              </w:rPr>
            </w:pPr>
            <w:r w:rsidRPr="0039155A">
              <w:rPr>
                <w:sz w:val="28"/>
                <w:szCs w:val="28"/>
              </w:rPr>
              <w:t>Гранты на профилактику рискованного поведения, вызванного алкоголем или насилием в колледжах</w:t>
            </w:r>
          </w:p>
        </w:tc>
        <w:tc>
          <w:tcPr>
            <w:tcW w:w="1417" w:type="dxa"/>
          </w:tcPr>
          <w:p w:rsidR="0017035E" w:rsidRPr="0039155A" w:rsidRDefault="0017035E" w:rsidP="0039155A">
            <w:pPr>
              <w:jc w:val="both"/>
              <w:rPr>
                <w:sz w:val="28"/>
                <w:szCs w:val="28"/>
              </w:rPr>
            </w:pPr>
            <w:r w:rsidRPr="0039155A">
              <w:rPr>
                <w:sz w:val="28"/>
                <w:szCs w:val="28"/>
              </w:rPr>
              <w:t>2,98</w:t>
            </w:r>
          </w:p>
        </w:tc>
        <w:tc>
          <w:tcPr>
            <w:tcW w:w="4536" w:type="dxa"/>
          </w:tcPr>
          <w:p w:rsidR="0017035E" w:rsidRPr="0039155A" w:rsidRDefault="0017035E" w:rsidP="0039155A">
            <w:pPr>
              <w:jc w:val="both"/>
              <w:rPr>
                <w:sz w:val="28"/>
                <w:szCs w:val="28"/>
              </w:rPr>
            </w:pPr>
            <w:r w:rsidRPr="0039155A">
              <w:rPr>
                <w:sz w:val="28"/>
                <w:szCs w:val="28"/>
              </w:rPr>
              <w:t>Стимулирует взаимодействие школ с местными структурами охраны психического здоровья</w:t>
            </w:r>
          </w:p>
        </w:tc>
      </w:tr>
      <w:tr w:rsidR="0017035E" w:rsidRPr="0039155A" w:rsidTr="0039155A">
        <w:tc>
          <w:tcPr>
            <w:tcW w:w="3119" w:type="dxa"/>
          </w:tcPr>
          <w:p w:rsidR="0017035E" w:rsidRPr="0039155A" w:rsidRDefault="0017035E" w:rsidP="0039155A">
            <w:pPr>
              <w:jc w:val="both"/>
              <w:rPr>
                <w:sz w:val="28"/>
                <w:szCs w:val="28"/>
              </w:rPr>
            </w:pPr>
            <w:r w:rsidRPr="0039155A">
              <w:rPr>
                <w:sz w:val="28"/>
                <w:szCs w:val="28"/>
              </w:rPr>
              <w:t>Гранты на снижение злоупотребления алкоголем</w:t>
            </w:r>
          </w:p>
        </w:tc>
        <w:tc>
          <w:tcPr>
            <w:tcW w:w="1417" w:type="dxa"/>
          </w:tcPr>
          <w:p w:rsidR="0017035E" w:rsidRPr="0039155A" w:rsidRDefault="0017035E" w:rsidP="0039155A">
            <w:pPr>
              <w:jc w:val="both"/>
              <w:rPr>
                <w:sz w:val="28"/>
                <w:szCs w:val="28"/>
              </w:rPr>
            </w:pPr>
            <w:r w:rsidRPr="0039155A">
              <w:rPr>
                <w:sz w:val="28"/>
                <w:szCs w:val="28"/>
              </w:rPr>
              <w:t>32, 72</w:t>
            </w:r>
          </w:p>
        </w:tc>
        <w:tc>
          <w:tcPr>
            <w:tcW w:w="4536" w:type="dxa"/>
          </w:tcPr>
          <w:p w:rsidR="0017035E" w:rsidRPr="0039155A" w:rsidRDefault="0017035E" w:rsidP="0039155A">
            <w:pPr>
              <w:jc w:val="both"/>
              <w:rPr>
                <w:sz w:val="28"/>
                <w:szCs w:val="28"/>
              </w:rPr>
            </w:pPr>
            <w:r w:rsidRPr="0039155A">
              <w:rPr>
                <w:sz w:val="28"/>
                <w:szCs w:val="28"/>
              </w:rPr>
              <w:t xml:space="preserve">Стимулирует реализацию стратегий профилактики рискованного поведения, связанного со злопоутреблением </w:t>
            </w:r>
            <w:r w:rsidRPr="0039155A">
              <w:rPr>
                <w:sz w:val="28"/>
                <w:szCs w:val="28"/>
              </w:rPr>
              <w:lastRenderedPageBreak/>
              <w:t xml:space="preserve">алкоголем в общежитиях и в социуме   </w:t>
            </w:r>
          </w:p>
        </w:tc>
      </w:tr>
      <w:tr w:rsidR="0017035E" w:rsidRPr="0039155A" w:rsidTr="0039155A">
        <w:tc>
          <w:tcPr>
            <w:tcW w:w="3119" w:type="dxa"/>
          </w:tcPr>
          <w:p w:rsidR="0017035E" w:rsidRPr="0039155A" w:rsidRDefault="0017035E" w:rsidP="008C1C8A">
            <w:pPr>
              <w:rPr>
                <w:sz w:val="28"/>
                <w:szCs w:val="28"/>
              </w:rPr>
            </w:pPr>
            <w:r w:rsidRPr="0039155A">
              <w:rPr>
                <w:sz w:val="28"/>
                <w:szCs w:val="28"/>
              </w:rPr>
              <w:lastRenderedPageBreak/>
              <w:t>Гранты на создание моделей обоснованных, эффективных, перспективных программ профилактики алкоголизации и наркотизации в общежитиях колледжей</w:t>
            </w:r>
          </w:p>
        </w:tc>
        <w:tc>
          <w:tcPr>
            <w:tcW w:w="1417" w:type="dxa"/>
          </w:tcPr>
          <w:p w:rsidR="0017035E" w:rsidRPr="0039155A" w:rsidRDefault="0017035E" w:rsidP="0039155A">
            <w:pPr>
              <w:jc w:val="both"/>
              <w:rPr>
                <w:sz w:val="28"/>
                <w:szCs w:val="28"/>
              </w:rPr>
            </w:pPr>
            <w:r w:rsidRPr="0039155A">
              <w:rPr>
                <w:sz w:val="28"/>
                <w:szCs w:val="28"/>
              </w:rPr>
              <w:t>771, 28</w:t>
            </w:r>
          </w:p>
        </w:tc>
        <w:tc>
          <w:tcPr>
            <w:tcW w:w="4536" w:type="dxa"/>
          </w:tcPr>
          <w:p w:rsidR="0017035E" w:rsidRPr="0039155A" w:rsidRDefault="0017035E" w:rsidP="0039155A">
            <w:pPr>
              <w:jc w:val="both"/>
              <w:rPr>
                <w:sz w:val="28"/>
                <w:szCs w:val="28"/>
              </w:rPr>
            </w:pPr>
            <w:r w:rsidRPr="0039155A">
              <w:rPr>
                <w:sz w:val="28"/>
                <w:szCs w:val="28"/>
              </w:rPr>
              <w:t>Сопровождение детей групп риска, направленное на повышение их успеваемости, социализацию, выстраивание коммуникативных связей со сверстниками, педагогами, семьей, другими взрослыми, на снижение делинквентности и вовлечения в криминальные структуры</w:t>
            </w:r>
          </w:p>
        </w:tc>
      </w:tr>
      <w:tr w:rsidR="0017035E" w:rsidRPr="0039155A" w:rsidTr="0039155A">
        <w:tc>
          <w:tcPr>
            <w:tcW w:w="3119" w:type="dxa"/>
          </w:tcPr>
          <w:p w:rsidR="0017035E" w:rsidRPr="0039155A" w:rsidRDefault="0017035E" w:rsidP="008C1C8A">
            <w:pPr>
              <w:rPr>
                <w:sz w:val="28"/>
                <w:szCs w:val="28"/>
              </w:rPr>
            </w:pPr>
            <w:r w:rsidRPr="0039155A">
              <w:rPr>
                <w:sz w:val="28"/>
                <w:szCs w:val="28"/>
              </w:rPr>
              <w:t>Безопасная и дружественная школа</w:t>
            </w:r>
          </w:p>
        </w:tc>
        <w:tc>
          <w:tcPr>
            <w:tcW w:w="1417" w:type="dxa"/>
          </w:tcPr>
          <w:p w:rsidR="0017035E" w:rsidRPr="0039155A" w:rsidRDefault="0017035E" w:rsidP="0039155A">
            <w:pPr>
              <w:jc w:val="both"/>
              <w:rPr>
                <w:sz w:val="28"/>
                <w:szCs w:val="28"/>
              </w:rPr>
            </w:pPr>
            <w:r w:rsidRPr="0039155A">
              <w:rPr>
                <w:sz w:val="28"/>
                <w:szCs w:val="28"/>
              </w:rPr>
              <w:t>39, 32</w:t>
            </w:r>
          </w:p>
        </w:tc>
        <w:tc>
          <w:tcPr>
            <w:tcW w:w="4536" w:type="dxa"/>
          </w:tcPr>
          <w:p w:rsidR="0017035E" w:rsidRPr="0039155A" w:rsidRDefault="0017035E" w:rsidP="0039155A">
            <w:pPr>
              <w:jc w:val="both"/>
              <w:rPr>
                <w:sz w:val="28"/>
                <w:szCs w:val="28"/>
              </w:rPr>
            </w:pPr>
            <w:r w:rsidRPr="0039155A">
              <w:rPr>
                <w:sz w:val="28"/>
                <w:szCs w:val="28"/>
              </w:rPr>
              <w:t>Поддержка учреждений образования на местах в реализации профилактической работы со школьниками</w:t>
            </w:r>
          </w:p>
        </w:tc>
      </w:tr>
      <w:tr w:rsidR="0017035E" w:rsidRPr="0039155A" w:rsidTr="0039155A">
        <w:tc>
          <w:tcPr>
            <w:tcW w:w="3119" w:type="dxa"/>
          </w:tcPr>
          <w:p w:rsidR="0017035E" w:rsidRPr="0039155A" w:rsidRDefault="0017035E" w:rsidP="008C1C8A">
            <w:pPr>
              <w:rPr>
                <w:sz w:val="28"/>
                <w:szCs w:val="28"/>
              </w:rPr>
            </w:pPr>
            <w:r w:rsidRPr="0039155A">
              <w:rPr>
                <w:sz w:val="28"/>
                <w:szCs w:val="28"/>
              </w:rPr>
              <w:t xml:space="preserve">Инициатива «Безопасная школа/Здоровые учащиеся» </w:t>
            </w:r>
          </w:p>
        </w:tc>
        <w:tc>
          <w:tcPr>
            <w:tcW w:w="1417" w:type="dxa"/>
          </w:tcPr>
          <w:p w:rsidR="0017035E" w:rsidRPr="0039155A" w:rsidRDefault="0017035E" w:rsidP="0039155A">
            <w:pPr>
              <w:jc w:val="both"/>
              <w:rPr>
                <w:sz w:val="28"/>
                <w:szCs w:val="28"/>
              </w:rPr>
            </w:pPr>
            <w:r w:rsidRPr="0039155A">
              <w:rPr>
                <w:sz w:val="28"/>
                <w:szCs w:val="28"/>
              </w:rPr>
              <w:t>77,82</w:t>
            </w:r>
          </w:p>
        </w:tc>
        <w:tc>
          <w:tcPr>
            <w:tcW w:w="4536" w:type="dxa"/>
          </w:tcPr>
          <w:p w:rsidR="0017035E" w:rsidRPr="0039155A" w:rsidRDefault="0017035E" w:rsidP="0039155A">
            <w:pPr>
              <w:jc w:val="both"/>
              <w:rPr>
                <w:sz w:val="28"/>
                <w:szCs w:val="28"/>
              </w:rPr>
            </w:pPr>
            <w:r w:rsidRPr="0039155A">
              <w:rPr>
                <w:sz w:val="28"/>
                <w:szCs w:val="28"/>
              </w:rPr>
              <w:t>Переподготовка и повышение квалификации педагогического состава</w:t>
            </w:r>
          </w:p>
        </w:tc>
      </w:tr>
    </w:tbl>
    <w:p w:rsidR="0017035E" w:rsidRPr="0039155A" w:rsidRDefault="0017035E" w:rsidP="0039155A">
      <w:pPr>
        <w:jc w:val="both"/>
        <w:rPr>
          <w:sz w:val="28"/>
          <w:szCs w:val="28"/>
        </w:rPr>
      </w:pPr>
    </w:p>
    <w:p w:rsidR="0017035E" w:rsidRPr="0039155A" w:rsidRDefault="0017035E" w:rsidP="0039155A">
      <w:pPr>
        <w:jc w:val="both"/>
        <w:rPr>
          <w:bCs/>
          <w:sz w:val="28"/>
          <w:szCs w:val="28"/>
        </w:rPr>
      </w:pPr>
      <w:r w:rsidRPr="0039155A">
        <w:rPr>
          <w:sz w:val="28"/>
          <w:szCs w:val="28"/>
        </w:rPr>
        <w:tab/>
      </w:r>
      <w:r w:rsidRPr="0039155A">
        <w:rPr>
          <w:bCs/>
          <w:sz w:val="28"/>
          <w:szCs w:val="28"/>
        </w:rPr>
        <w:t>Тесное сотрудничество с Министерством образования США (</w:t>
      </w:r>
      <w:r w:rsidRPr="0039155A">
        <w:rPr>
          <w:bCs/>
          <w:sz w:val="28"/>
          <w:szCs w:val="28"/>
          <w:lang w:val="en-US"/>
        </w:rPr>
        <w:t>ED</w:t>
      </w:r>
      <w:r w:rsidRPr="0039155A">
        <w:rPr>
          <w:bCs/>
          <w:sz w:val="28"/>
          <w:szCs w:val="28"/>
        </w:rPr>
        <w:t>), наряду с Министерством юстиции США (</w:t>
      </w:r>
      <w:r w:rsidRPr="0039155A">
        <w:rPr>
          <w:bCs/>
          <w:sz w:val="28"/>
          <w:szCs w:val="28"/>
          <w:lang w:val="en-US"/>
        </w:rPr>
        <w:t>DOJ</w:t>
      </w:r>
      <w:r w:rsidRPr="0039155A">
        <w:rPr>
          <w:bCs/>
          <w:sz w:val="28"/>
          <w:szCs w:val="28"/>
        </w:rPr>
        <w:t xml:space="preserve">) и другими ключевыми государственными структурами, ответственными за качество здоровья нации и выстраивание профилактической работы, предусматривает также </w:t>
      </w:r>
      <w:r w:rsidRPr="0039155A">
        <w:rPr>
          <w:b/>
          <w:bCs/>
          <w:sz w:val="28"/>
          <w:szCs w:val="28"/>
        </w:rPr>
        <w:t xml:space="preserve">программа Министерства здравоохранения США </w:t>
      </w:r>
      <w:r w:rsidRPr="0039155A">
        <w:rPr>
          <w:b/>
          <w:bCs/>
          <w:sz w:val="28"/>
          <w:szCs w:val="28"/>
          <w:lang w:val="en-US"/>
        </w:rPr>
        <w:t>SAMSHA</w:t>
      </w:r>
      <w:r w:rsidRPr="0039155A">
        <w:rPr>
          <w:b/>
          <w:bCs/>
          <w:sz w:val="28"/>
          <w:szCs w:val="28"/>
        </w:rPr>
        <w:t xml:space="preserve"> </w:t>
      </w:r>
      <w:r w:rsidRPr="0039155A">
        <w:rPr>
          <w:bCs/>
          <w:sz w:val="28"/>
          <w:szCs w:val="28"/>
        </w:rPr>
        <w:t>(</w:t>
      </w:r>
      <w:r w:rsidRPr="0039155A">
        <w:rPr>
          <w:bCs/>
          <w:sz w:val="28"/>
          <w:szCs w:val="28"/>
          <w:lang w:val="en-US"/>
        </w:rPr>
        <w:t>Substance</w:t>
      </w:r>
      <w:r w:rsidRPr="0039155A">
        <w:rPr>
          <w:bCs/>
          <w:sz w:val="28"/>
          <w:szCs w:val="28"/>
        </w:rPr>
        <w:t xml:space="preserve"> </w:t>
      </w:r>
      <w:r w:rsidRPr="0039155A">
        <w:rPr>
          <w:bCs/>
          <w:sz w:val="28"/>
          <w:szCs w:val="28"/>
          <w:lang w:val="en-US"/>
        </w:rPr>
        <w:t>Abuse</w:t>
      </w:r>
      <w:r w:rsidRPr="0039155A">
        <w:rPr>
          <w:bCs/>
          <w:sz w:val="28"/>
          <w:szCs w:val="28"/>
        </w:rPr>
        <w:t xml:space="preserve"> </w:t>
      </w:r>
      <w:r w:rsidRPr="0039155A">
        <w:rPr>
          <w:bCs/>
          <w:sz w:val="28"/>
          <w:szCs w:val="28"/>
          <w:lang w:val="en-US"/>
        </w:rPr>
        <w:t>and</w:t>
      </w:r>
      <w:r w:rsidRPr="0039155A">
        <w:rPr>
          <w:bCs/>
          <w:sz w:val="28"/>
          <w:szCs w:val="28"/>
        </w:rPr>
        <w:t xml:space="preserve"> </w:t>
      </w:r>
      <w:r w:rsidRPr="0039155A">
        <w:rPr>
          <w:bCs/>
          <w:sz w:val="28"/>
          <w:szCs w:val="28"/>
          <w:lang w:val="en-US"/>
        </w:rPr>
        <w:t>Mental</w:t>
      </w:r>
      <w:r w:rsidRPr="0039155A">
        <w:rPr>
          <w:bCs/>
          <w:sz w:val="28"/>
          <w:szCs w:val="28"/>
        </w:rPr>
        <w:t xml:space="preserve"> </w:t>
      </w:r>
      <w:r w:rsidRPr="0039155A">
        <w:rPr>
          <w:bCs/>
          <w:sz w:val="28"/>
          <w:szCs w:val="28"/>
          <w:lang w:val="en-US"/>
        </w:rPr>
        <w:t>Health</w:t>
      </w:r>
      <w:r w:rsidRPr="0039155A">
        <w:rPr>
          <w:bCs/>
          <w:sz w:val="28"/>
          <w:szCs w:val="28"/>
        </w:rPr>
        <w:t xml:space="preserve"> </w:t>
      </w:r>
      <w:r w:rsidRPr="0039155A">
        <w:rPr>
          <w:bCs/>
          <w:sz w:val="28"/>
          <w:szCs w:val="28"/>
          <w:lang w:val="en-US"/>
        </w:rPr>
        <w:t>Services</w:t>
      </w:r>
      <w:r w:rsidRPr="0039155A">
        <w:rPr>
          <w:bCs/>
          <w:sz w:val="28"/>
          <w:szCs w:val="28"/>
        </w:rPr>
        <w:t xml:space="preserve"> </w:t>
      </w:r>
      <w:r w:rsidRPr="0039155A">
        <w:rPr>
          <w:bCs/>
          <w:sz w:val="28"/>
          <w:szCs w:val="28"/>
          <w:lang w:val="en-US"/>
        </w:rPr>
        <w:t>Administration</w:t>
      </w:r>
      <w:r w:rsidRPr="0039155A">
        <w:rPr>
          <w:bCs/>
          <w:sz w:val="28"/>
          <w:szCs w:val="28"/>
        </w:rPr>
        <w:t xml:space="preserve">) </w:t>
      </w:r>
      <w:r w:rsidRPr="0039155A">
        <w:rPr>
          <w:b/>
          <w:bCs/>
          <w:sz w:val="28"/>
          <w:szCs w:val="28"/>
        </w:rPr>
        <w:t>на 2011-2014 годы</w:t>
      </w:r>
      <w:r w:rsidRPr="0039155A">
        <w:rPr>
          <w:bCs/>
          <w:sz w:val="28"/>
          <w:szCs w:val="28"/>
        </w:rPr>
        <w:t xml:space="preserve"> </w:t>
      </w:r>
      <w:r w:rsidRPr="0039155A">
        <w:rPr>
          <w:b/>
          <w:i/>
          <w:iCs/>
          <w:sz w:val="28"/>
          <w:szCs w:val="28"/>
        </w:rPr>
        <w:t xml:space="preserve"> </w:t>
      </w:r>
      <w:r w:rsidRPr="0039155A">
        <w:rPr>
          <w:i/>
          <w:iCs/>
          <w:sz w:val="28"/>
          <w:szCs w:val="28"/>
          <w:lang w:val="en-US"/>
        </w:rPr>
        <w:t>Leading</w:t>
      </w:r>
      <w:r w:rsidRPr="0039155A">
        <w:rPr>
          <w:i/>
          <w:iCs/>
          <w:sz w:val="28"/>
          <w:szCs w:val="28"/>
        </w:rPr>
        <w:t xml:space="preserve"> </w:t>
      </w:r>
      <w:r w:rsidRPr="0039155A">
        <w:rPr>
          <w:i/>
          <w:iCs/>
          <w:sz w:val="28"/>
          <w:szCs w:val="28"/>
          <w:lang w:val="en-US"/>
        </w:rPr>
        <w:t>Change</w:t>
      </w:r>
      <w:r w:rsidRPr="0039155A">
        <w:rPr>
          <w:i/>
          <w:iCs/>
          <w:sz w:val="28"/>
          <w:szCs w:val="28"/>
        </w:rPr>
        <w:t xml:space="preserve">: </w:t>
      </w:r>
      <w:r w:rsidRPr="0039155A">
        <w:rPr>
          <w:i/>
          <w:iCs/>
          <w:sz w:val="28"/>
          <w:szCs w:val="28"/>
          <w:lang w:val="en-US"/>
        </w:rPr>
        <w:t>A</w:t>
      </w:r>
      <w:r w:rsidRPr="0039155A">
        <w:rPr>
          <w:i/>
          <w:iCs/>
          <w:sz w:val="28"/>
          <w:szCs w:val="28"/>
        </w:rPr>
        <w:t xml:space="preserve"> </w:t>
      </w:r>
      <w:r w:rsidRPr="0039155A">
        <w:rPr>
          <w:i/>
          <w:iCs/>
          <w:sz w:val="28"/>
          <w:szCs w:val="28"/>
          <w:lang w:val="en-US"/>
        </w:rPr>
        <w:t>Plan</w:t>
      </w:r>
      <w:r w:rsidRPr="0039155A">
        <w:rPr>
          <w:i/>
          <w:iCs/>
          <w:sz w:val="28"/>
          <w:szCs w:val="28"/>
        </w:rPr>
        <w:t xml:space="preserve"> </w:t>
      </w:r>
      <w:r w:rsidRPr="0039155A">
        <w:rPr>
          <w:i/>
          <w:iCs/>
          <w:sz w:val="28"/>
          <w:szCs w:val="28"/>
          <w:lang w:val="en-US"/>
        </w:rPr>
        <w:t>for</w:t>
      </w:r>
      <w:r w:rsidRPr="0039155A">
        <w:rPr>
          <w:i/>
          <w:iCs/>
          <w:sz w:val="28"/>
          <w:szCs w:val="28"/>
        </w:rPr>
        <w:t xml:space="preserve"> </w:t>
      </w:r>
      <w:r w:rsidRPr="0039155A">
        <w:rPr>
          <w:i/>
          <w:iCs/>
          <w:sz w:val="28"/>
          <w:szCs w:val="28"/>
          <w:lang w:val="en-US"/>
        </w:rPr>
        <w:t>SAMHSA</w:t>
      </w:r>
      <w:r w:rsidRPr="0039155A">
        <w:rPr>
          <w:i/>
          <w:iCs/>
          <w:sz w:val="28"/>
          <w:szCs w:val="28"/>
        </w:rPr>
        <w:t>’</w:t>
      </w:r>
      <w:r w:rsidRPr="0039155A">
        <w:rPr>
          <w:i/>
          <w:iCs/>
          <w:sz w:val="28"/>
          <w:szCs w:val="28"/>
          <w:lang w:val="en-US"/>
        </w:rPr>
        <w:t>s</w:t>
      </w:r>
      <w:r w:rsidRPr="0039155A">
        <w:rPr>
          <w:i/>
          <w:iCs/>
          <w:sz w:val="28"/>
          <w:szCs w:val="28"/>
        </w:rPr>
        <w:t xml:space="preserve"> </w:t>
      </w:r>
      <w:r w:rsidRPr="0039155A">
        <w:rPr>
          <w:i/>
          <w:iCs/>
          <w:sz w:val="28"/>
          <w:szCs w:val="28"/>
          <w:lang w:val="en-US"/>
        </w:rPr>
        <w:t>Roles</w:t>
      </w:r>
      <w:r w:rsidRPr="0039155A">
        <w:rPr>
          <w:i/>
          <w:iCs/>
          <w:sz w:val="28"/>
          <w:szCs w:val="28"/>
        </w:rPr>
        <w:t xml:space="preserve"> </w:t>
      </w:r>
      <w:r w:rsidRPr="0039155A">
        <w:rPr>
          <w:i/>
          <w:iCs/>
          <w:sz w:val="28"/>
          <w:szCs w:val="28"/>
          <w:lang w:val="en-US"/>
        </w:rPr>
        <w:t>and</w:t>
      </w:r>
      <w:r w:rsidRPr="0039155A">
        <w:rPr>
          <w:i/>
          <w:iCs/>
          <w:sz w:val="28"/>
          <w:szCs w:val="28"/>
        </w:rPr>
        <w:t xml:space="preserve"> </w:t>
      </w:r>
      <w:r w:rsidRPr="0039155A">
        <w:rPr>
          <w:i/>
          <w:iCs/>
          <w:sz w:val="28"/>
          <w:szCs w:val="28"/>
          <w:lang w:val="en-US"/>
        </w:rPr>
        <w:t>Actions</w:t>
      </w:r>
      <w:r w:rsidRPr="0039155A">
        <w:rPr>
          <w:i/>
          <w:iCs/>
          <w:sz w:val="28"/>
          <w:szCs w:val="28"/>
        </w:rPr>
        <w:t xml:space="preserve"> 2011-2014 </w:t>
      </w:r>
      <w:r w:rsidRPr="0039155A">
        <w:rPr>
          <w:bCs/>
          <w:i/>
          <w:sz w:val="28"/>
          <w:szCs w:val="28"/>
        </w:rPr>
        <w:t xml:space="preserve"> </w:t>
      </w:r>
      <w:r w:rsidR="008A45D1">
        <w:rPr>
          <w:bCs/>
          <w:sz w:val="28"/>
          <w:szCs w:val="28"/>
        </w:rPr>
        <w:t>[15</w:t>
      </w:r>
      <w:r w:rsidR="007641BA">
        <w:rPr>
          <w:bCs/>
          <w:sz w:val="28"/>
          <w:szCs w:val="28"/>
        </w:rPr>
        <w:t>].</w:t>
      </w:r>
    </w:p>
    <w:p w:rsidR="0017035E" w:rsidRPr="0039155A" w:rsidRDefault="0017035E" w:rsidP="0039155A">
      <w:pPr>
        <w:jc w:val="both"/>
        <w:rPr>
          <w:bCs/>
          <w:sz w:val="28"/>
          <w:szCs w:val="28"/>
        </w:rPr>
      </w:pPr>
      <w:r w:rsidRPr="0039155A">
        <w:rPr>
          <w:sz w:val="28"/>
          <w:szCs w:val="28"/>
        </w:rPr>
        <w:tab/>
        <w:t xml:space="preserve">Если обратиться к тексту указанной программы, то в разделе </w:t>
      </w:r>
      <w:r w:rsidRPr="0039155A">
        <w:rPr>
          <w:i/>
          <w:sz w:val="28"/>
          <w:szCs w:val="28"/>
          <w:lang w:val="en-US"/>
        </w:rPr>
        <w:t>Strategic</w:t>
      </w:r>
      <w:r w:rsidRPr="0039155A">
        <w:rPr>
          <w:i/>
          <w:sz w:val="28"/>
          <w:szCs w:val="28"/>
        </w:rPr>
        <w:t xml:space="preserve"> </w:t>
      </w:r>
      <w:r w:rsidRPr="0039155A">
        <w:rPr>
          <w:i/>
          <w:sz w:val="28"/>
          <w:szCs w:val="28"/>
          <w:lang w:val="en-US"/>
        </w:rPr>
        <w:t>Initiative</w:t>
      </w:r>
      <w:r w:rsidRPr="0039155A">
        <w:rPr>
          <w:i/>
          <w:sz w:val="28"/>
          <w:szCs w:val="28"/>
        </w:rPr>
        <w:t xml:space="preserve"> # 1: </w:t>
      </w:r>
      <w:r w:rsidRPr="0039155A">
        <w:rPr>
          <w:i/>
          <w:sz w:val="28"/>
          <w:szCs w:val="28"/>
          <w:lang w:val="en-US"/>
        </w:rPr>
        <w:t>Prevention</w:t>
      </w:r>
      <w:r w:rsidRPr="0039155A">
        <w:rPr>
          <w:i/>
          <w:sz w:val="28"/>
          <w:szCs w:val="28"/>
        </w:rPr>
        <w:t xml:space="preserve"> </w:t>
      </w:r>
      <w:r w:rsidRPr="0039155A">
        <w:rPr>
          <w:i/>
          <w:sz w:val="28"/>
          <w:szCs w:val="28"/>
          <w:lang w:val="en-US"/>
        </w:rPr>
        <w:t>of</w:t>
      </w:r>
      <w:r w:rsidRPr="0039155A">
        <w:rPr>
          <w:i/>
          <w:sz w:val="28"/>
          <w:szCs w:val="28"/>
        </w:rPr>
        <w:t xml:space="preserve"> </w:t>
      </w:r>
      <w:r w:rsidRPr="0039155A">
        <w:rPr>
          <w:i/>
          <w:sz w:val="28"/>
          <w:szCs w:val="28"/>
          <w:lang w:val="en-US"/>
        </w:rPr>
        <w:t>Substance</w:t>
      </w:r>
      <w:r w:rsidRPr="0039155A">
        <w:rPr>
          <w:i/>
          <w:sz w:val="28"/>
          <w:szCs w:val="28"/>
        </w:rPr>
        <w:t xml:space="preserve"> </w:t>
      </w:r>
      <w:r w:rsidRPr="0039155A">
        <w:rPr>
          <w:i/>
          <w:sz w:val="28"/>
          <w:szCs w:val="28"/>
          <w:lang w:val="en-US"/>
        </w:rPr>
        <w:t>Abuse</w:t>
      </w:r>
      <w:r w:rsidRPr="0039155A">
        <w:rPr>
          <w:i/>
          <w:sz w:val="28"/>
          <w:szCs w:val="28"/>
        </w:rPr>
        <w:t xml:space="preserve"> </w:t>
      </w:r>
      <w:r w:rsidRPr="0039155A">
        <w:rPr>
          <w:i/>
          <w:sz w:val="28"/>
          <w:szCs w:val="28"/>
          <w:lang w:val="en-US"/>
        </w:rPr>
        <w:t>and</w:t>
      </w:r>
      <w:r w:rsidRPr="0039155A">
        <w:rPr>
          <w:i/>
          <w:sz w:val="28"/>
          <w:szCs w:val="28"/>
        </w:rPr>
        <w:t xml:space="preserve"> </w:t>
      </w:r>
      <w:r w:rsidRPr="0039155A">
        <w:rPr>
          <w:i/>
          <w:sz w:val="28"/>
          <w:szCs w:val="28"/>
          <w:lang w:val="en-US"/>
        </w:rPr>
        <w:t>Mental</w:t>
      </w:r>
      <w:r w:rsidRPr="0039155A">
        <w:rPr>
          <w:i/>
          <w:sz w:val="28"/>
          <w:szCs w:val="28"/>
        </w:rPr>
        <w:t xml:space="preserve"> </w:t>
      </w:r>
      <w:r w:rsidRPr="0039155A">
        <w:rPr>
          <w:i/>
          <w:sz w:val="28"/>
          <w:szCs w:val="28"/>
          <w:lang w:val="en-US"/>
        </w:rPr>
        <w:t>Illness</w:t>
      </w:r>
      <w:r w:rsidRPr="0039155A">
        <w:rPr>
          <w:i/>
          <w:sz w:val="28"/>
          <w:szCs w:val="28"/>
        </w:rPr>
        <w:t xml:space="preserve"> </w:t>
      </w:r>
      <w:r w:rsidRPr="0039155A">
        <w:rPr>
          <w:sz w:val="28"/>
          <w:szCs w:val="28"/>
        </w:rPr>
        <w:t xml:space="preserve">(«Первоочередная Стратегическая инициатива: Профилактика наркопотребления и психических расстройств») мы увидим </w:t>
      </w:r>
      <w:r w:rsidRPr="0039155A">
        <w:rPr>
          <w:bCs/>
          <w:sz w:val="28"/>
          <w:szCs w:val="28"/>
        </w:rPr>
        <w:t>важную стратегическую позицию. Она состоит в следующем.</w:t>
      </w:r>
    </w:p>
    <w:p w:rsidR="0017035E" w:rsidRPr="0039155A" w:rsidRDefault="0017035E" w:rsidP="0039155A">
      <w:pPr>
        <w:jc w:val="both"/>
        <w:rPr>
          <w:bCs/>
          <w:sz w:val="28"/>
          <w:szCs w:val="28"/>
        </w:rPr>
      </w:pPr>
      <w:r w:rsidRPr="0039155A">
        <w:rPr>
          <w:bCs/>
          <w:sz w:val="28"/>
          <w:szCs w:val="28"/>
        </w:rPr>
        <w:tab/>
        <w:t>В 2009 г. Институт медицинских наук США в обзоре «Профилактика психических, эмоциональных и поведенческих расстройств в молодежной среде: Прогресс и Возможности» (</w:t>
      </w:r>
      <w:r w:rsidRPr="0039155A">
        <w:rPr>
          <w:bCs/>
          <w:i/>
          <w:sz w:val="28"/>
          <w:szCs w:val="28"/>
          <w:lang w:val="en-US"/>
        </w:rPr>
        <w:t>Preventing</w:t>
      </w:r>
      <w:r w:rsidRPr="0039155A">
        <w:rPr>
          <w:bCs/>
          <w:i/>
          <w:sz w:val="28"/>
          <w:szCs w:val="28"/>
        </w:rPr>
        <w:t xml:space="preserve"> </w:t>
      </w:r>
      <w:r w:rsidRPr="0039155A">
        <w:rPr>
          <w:bCs/>
          <w:i/>
          <w:sz w:val="28"/>
          <w:szCs w:val="28"/>
          <w:lang w:val="en-US"/>
        </w:rPr>
        <w:t>Mental</w:t>
      </w:r>
      <w:r w:rsidRPr="0039155A">
        <w:rPr>
          <w:bCs/>
          <w:i/>
          <w:sz w:val="28"/>
          <w:szCs w:val="28"/>
        </w:rPr>
        <w:t xml:space="preserve">, </w:t>
      </w:r>
      <w:r w:rsidRPr="0039155A">
        <w:rPr>
          <w:bCs/>
          <w:i/>
          <w:sz w:val="28"/>
          <w:szCs w:val="28"/>
          <w:lang w:val="en-US"/>
        </w:rPr>
        <w:t>Emotional</w:t>
      </w:r>
      <w:r w:rsidRPr="0039155A">
        <w:rPr>
          <w:bCs/>
          <w:i/>
          <w:sz w:val="28"/>
          <w:szCs w:val="28"/>
        </w:rPr>
        <w:t xml:space="preserve">, </w:t>
      </w:r>
      <w:r w:rsidRPr="0039155A">
        <w:rPr>
          <w:bCs/>
          <w:i/>
          <w:sz w:val="28"/>
          <w:szCs w:val="28"/>
          <w:lang w:val="en-US"/>
        </w:rPr>
        <w:t>and</w:t>
      </w:r>
      <w:r w:rsidRPr="0039155A">
        <w:rPr>
          <w:bCs/>
          <w:i/>
          <w:sz w:val="28"/>
          <w:szCs w:val="28"/>
        </w:rPr>
        <w:t xml:space="preserve"> </w:t>
      </w:r>
      <w:r w:rsidRPr="0039155A">
        <w:rPr>
          <w:bCs/>
          <w:i/>
          <w:sz w:val="28"/>
          <w:szCs w:val="28"/>
          <w:lang w:val="en-US"/>
        </w:rPr>
        <w:t>Behavioral</w:t>
      </w:r>
      <w:r w:rsidRPr="0039155A">
        <w:rPr>
          <w:bCs/>
          <w:i/>
          <w:sz w:val="28"/>
          <w:szCs w:val="28"/>
        </w:rPr>
        <w:t xml:space="preserve"> </w:t>
      </w:r>
      <w:r w:rsidRPr="0039155A">
        <w:rPr>
          <w:bCs/>
          <w:i/>
          <w:sz w:val="28"/>
          <w:szCs w:val="28"/>
          <w:lang w:val="en-US"/>
        </w:rPr>
        <w:t>Disorders</w:t>
      </w:r>
      <w:r w:rsidRPr="0039155A">
        <w:rPr>
          <w:bCs/>
          <w:i/>
          <w:sz w:val="28"/>
          <w:szCs w:val="28"/>
        </w:rPr>
        <w:t xml:space="preserve"> </w:t>
      </w:r>
      <w:r w:rsidRPr="0039155A">
        <w:rPr>
          <w:bCs/>
          <w:i/>
          <w:sz w:val="28"/>
          <w:szCs w:val="28"/>
          <w:lang w:val="en-US"/>
        </w:rPr>
        <w:t>Among</w:t>
      </w:r>
      <w:r w:rsidRPr="0039155A">
        <w:rPr>
          <w:bCs/>
          <w:i/>
          <w:sz w:val="28"/>
          <w:szCs w:val="28"/>
        </w:rPr>
        <w:t xml:space="preserve"> </w:t>
      </w:r>
      <w:r w:rsidRPr="0039155A">
        <w:rPr>
          <w:bCs/>
          <w:i/>
          <w:sz w:val="28"/>
          <w:szCs w:val="28"/>
          <w:lang w:val="en-US"/>
        </w:rPr>
        <w:t>Young</w:t>
      </w:r>
      <w:r w:rsidRPr="0039155A">
        <w:rPr>
          <w:bCs/>
          <w:i/>
          <w:sz w:val="28"/>
          <w:szCs w:val="28"/>
        </w:rPr>
        <w:t xml:space="preserve"> </w:t>
      </w:r>
      <w:r w:rsidRPr="0039155A">
        <w:rPr>
          <w:bCs/>
          <w:i/>
          <w:sz w:val="28"/>
          <w:szCs w:val="28"/>
          <w:lang w:val="en-US"/>
        </w:rPr>
        <w:t>People</w:t>
      </w:r>
      <w:r w:rsidRPr="0039155A">
        <w:rPr>
          <w:bCs/>
          <w:i/>
          <w:sz w:val="28"/>
          <w:szCs w:val="28"/>
        </w:rPr>
        <w:t xml:space="preserve">: </w:t>
      </w:r>
      <w:r w:rsidRPr="0039155A">
        <w:rPr>
          <w:bCs/>
          <w:i/>
          <w:sz w:val="28"/>
          <w:szCs w:val="28"/>
          <w:lang w:val="en-US"/>
        </w:rPr>
        <w:t>Progress</w:t>
      </w:r>
      <w:r w:rsidRPr="0039155A">
        <w:rPr>
          <w:bCs/>
          <w:i/>
          <w:sz w:val="28"/>
          <w:szCs w:val="28"/>
        </w:rPr>
        <w:t xml:space="preserve"> </w:t>
      </w:r>
      <w:r w:rsidRPr="0039155A">
        <w:rPr>
          <w:bCs/>
          <w:i/>
          <w:sz w:val="28"/>
          <w:szCs w:val="28"/>
          <w:lang w:val="en-US"/>
        </w:rPr>
        <w:t>and</w:t>
      </w:r>
      <w:r w:rsidRPr="0039155A">
        <w:rPr>
          <w:bCs/>
          <w:i/>
          <w:sz w:val="28"/>
          <w:szCs w:val="28"/>
        </w:rPr>
        <w:t xml:space="preserve"> </w:t>
      </w:r>
      <w:r w:rsidRPr="0039155A">
        <w:rPr>
          <w:bCs/>
          <w:i/>
          <w:sz w:val="28"/>
          <w:szCs w:val="28"/>
          <w:lang w:val="en-US"/>
        </w:rPr>
        <w:t>Possibilities</w:t>
      </w:r>
      <w:r w:rsidRPr="0039155A">
        <w:rPr>
          <w:bCs/>
          <w:sz w:val="28"/>
          <w:szCs w:val="28"/>
        </w:rPr>
        <w:t xml:space="preserve">) выдвинул постулат о манифестной природе психических личностных расстройств и наркопотребления. </w:t>
      </w:r>
      <w:r w:rsidRPr="0039155A">
        <w:rPr>
          <w:bCs/>
          <w:sz w:val="28"/>
          <w:szCs w:val="28"/>
        </w:rPr>
        <w:tab/>
        <w:t xml:space="preserve">Суть постулата в том, что поведение и симптомы, свидетельствующие о возможности последующих поведенческих расстройств – наркопотребления, подростковой депрессивности, нарушенной социализации, - манифестируют за 2-4 года до активных проявлений.  </w:t>
      </w:r>
    </w:p>
    <w:p w:rsidR="0017035E" w:rsidRPr="0039155A" w:rsidRDefault="0017035E" w:rsidP="0039155A">
      <w:pPr>
        <w:jc w:val="both"/>
        <w:rPr>
          <w:bCs/>
          <w:sz w:val="28"/>
          <w:szCs w:val="28"/>
        </w:rPr>
      </w:pPr>
      <w:r w:rsidRPr="0039155A">
        <w:rPr>
          <w:bCs/>
          <w:sz w:val="28"/>
          <w:szCs w:val="28"/>
        </w:rPr>
        <w:tab/>
        <w:t xml:space="preserve">Следовательно, если общество и семьи вмешаются до того, как психические и наркотические расстройства будут диагностированы, </w:t>
      </w:r>
      <w:r w:rsidRPr="0039155A">
        <w:rPr>
          <w:bCs/>
          <w:sz w:val="28"/>
          <w:szCs w:val="28"/>
        </w:rPr>
        <w:lastRenderedPageBreak/>
        <w:t xml:space="preserve">разрушительные расстройства могут быть предотвращены или смягчены. Эта позиция требует вмешательства всех социальных систем, в зоне влияния которых постоянно находятся дети и молодежь –учреждений образования, здравоохранения, культуры, общественных организаций с их программами. </w:t>
      </w:r>
    </w:p>
    <w:p w:rsidR="0017035E" w:rsidRPr="0039155A" w:rsidRDefault="0017035E" w:rsidP="0039155A">
      <w:pPr>
        <w:jc w:val="both"/>
        <w:rPr>
          <w:bCs/>
          <w:sz w:val="28"/>
          <w:szCs w:val="28"/>
        </w:rPr>
      </w:pPr>
      <w:r w:rsidRPr="0039155A">
        <w:rPr>
          <w:bCs/>
          <w:sz w:val="28"/>
          <w:szCs w:val="28"/>
        </w:rPr>
        <w:tab/>
      </w:r>
      <w:r w:rsidRPr="0039155A">
        <w:rPr>
          <w:bCs/>
          <w:sz w:val="28"/>
          <w:szCs w:val="28"/>
          <w:lang w:val="en-US"/>
        </w:rPr>
        <w:t>SAMSHA</w:t>
      </w:r>
      <w:r w:rsidRPr="0039155A">
        <w:rPr>
          <w:bCs/>
          <w:sz w:val="28"/>
          <w:szCs w:val="28"/>
        </w:rPr>
        <w:t xml:space="preserve"> признает ключевую роль образования в профилактике последствий химической зависимости, подчеркивая, что большинство расстройств наркотического характера манифестируют до 25 летнего возраста и опираясь на данные о том, что лица с психическими и наркотическими расстройствами вдвое</w:t>
      </w:r>
      <w:r w:rsidR="008C1C8A">
        <w:rPr>
          <w:bCs/>
          <w:sz w:val="28"/>
          <w:szCs w:val="28"/>
        </w:rPr>
        <w:t xml:space="preserve"> </w:t>
      </w:r>
      <w:r w:rsidRPr="0039155A">
        <w:rPr>
          <w:bCs/>
          <w:sz w:val="28"/>
          <w:szCs w:val="28"/>
        </w:rPr>
        <w:t>-</w:t>
      </w:r>
      <w:r w:rsidR="008C1C8A">
        <w:rPr>
          <w:bCs/>
          <w:sz w:val="28"/>
          <w:szCs w:val="28"/>
        </w:rPr>
        <w:t xml:space="preserve"> </w:t>
      </w:r>
      <w:r w:rsidRPr="0039155A">
        <w:rPr>
          <w:bCs/>
          <w:sz w:val="28"/>
          <w:szCs w:val="28"/>
        </w:rPr>
        <w:t xml:space="preserve">втрое чаще курят и имеют проблемы с поведением, разрушающим здоровье и больше подвержены риску алкоголизации с тяжелыми последствиями в общежитиях, на массовых мероприятиях с алкоголем, в ситуациях рискованного полового поведения и среди учащихся младших курсов. </w:t>
      </w:r>
    </w:p>
    <w:p w:rsidR="0017035E" w:rsidRPr="0039155A" w:rsidRDefault="0017035E" w:rsidP="0039155A">
      <w:pPr>
        <w:ind w:firstLine="708"/>
        <w:jc w:val="both"/>
        <w:rPr>
          <w:sz w:val="28"/>
          <w:szCs w:val="28"/>
        </w:rPr>
      </w:pPr>
      <w:r w:rsidRPr="0039155A">
        <w:rPr>
          <w:sz w:val="28"/>
          <w:szCs w:val="28"/>
        </w:rPr>
        <w:t xml:space="preserve">Благодаря тому, что образование оперирует понятиями, изначально введенными  техническими специальностями (безопасность, риски, индикаторы, компетенции, стандарты и др.) стало возможным расширение контекста безопасности образовательной среды и совершенствование инструментов оценки эффективности профилактической деятельности в образовании.   </w:t>
      </w:r>
    </w:p>
    <w:p w:rsidR="0017035E" w:rsidRPr="0039155A" w:rsidRDefault="0017035E" w:rsidP="0039155A">
      <w:pPr>
        <w:jc w:val="both"/>
        <w:rPr>
          <w:b/>
          <w:bCs/>
          <w:sz w:val="28"/>
          <w:szCs w:val="28"/>
        </w:rPr>
      </w:pPr>
      <w:r w:rsidRPr="0039155A">
        <w:rPr>
          <w:b/>
          <w:bCs/>
          <w:sz w:val="28"/>
          <w:szCs w:val="28"/>
        </w:rPr>
        <w:tab/>
      </w:r>
    </w:p>
    <w:p w:rsidR="0017035E" w:rsidRPr="007641BA" w:rsidRDefault="00EE36C3" w:rsidP="00EE36C3">
      <w:pPr>
        <w:pStyle w:val="ab"/>
        <w:numPr>
          <w:ilvl w:val="0"/>
          <w:numId w:val="56"/>
        </w:numPr>
        <w:ind w:left="426"/>
        <w:jc w:val="both"/>
        <w:rPr>
          <w:b/>
          <w:sz w:val="28"/>
          <w:szCs w:val="28"/>
        </w:rPr>
      </w:pPr>
      <w:r>
        <w:rPr>
          <w:b/>
          <w:sz w:val="28"/>
          <w:szCs w:val="28"/>
        </w:rPr>
        <w:t xml:space="preserve"> </w:t>
      </w:r>
      <w:r w:rsidR="0017035E" w:rsidRPr="007641BA">
        <w:rPr>
          <w:b/>
          <w:sz w:val="28"/>
          <w:szCs w:val="28"/>
        </w:rPr>
        <w:t>Тенденции выстраивания и обновления транснациональной профилактической работы стран ЕвроСоюза в сфере образования</w:t>
      </w:r>
    </w:p>
    <w:p w:rsidR="008C1C8A" w:rsidRPr="000A36CA" w:rsidRDefault="008C1C8A" w:rsidP="000A36CA">
      <w:pPr>
        <w:jc w:val="center"/>
        <w:rPr>
          <w:b/>
          <w:sz w:val="28"/>
          <w:szCs w:val="28"/>
        </w:rPr>
      </w:pPr>
    </w:p>
    <w:p w:rsidR="0017035E" w:rsidRPr="0039155A" w:rsidRDefault="0017035E" w:rsidP="0039155A">
      <w:pPr>
        <w:jc w:val="both"/>
        <w:rPr>
          <w:sz w:val="28"/>
          <w:szCs w:val="28"/>
        </w:rPr>
      </w:pPr>
      <w:r w:rsidRPr="0039155A">
        <w:rPr>
          <w:b/>
          <w:sz w:val="28"/>
          <w:szCs w:val="28"/>
        </w:rPr>
        <w:tab/>
      </w:r>
      <w:r w:rsidRPr="0039155A">
        <w:rPr>
          <w:sz w:val="28"/>
          <w:szCs w:val="28"/>
        </w:rPr>
        <w:t xml:space="preserve">Профилактическая деятельность в сфере образования подчиняется принципу открытой координации научных исследований, провозглашенному в 2000 г. Лиссабонской </w:t>
      </w:r>
      <w:r w:rsidRPr="0039155A">
        <w:rPr>
          <w:sz w:val="28"/>
          <w:szCs w:val="28"/>
          <w:lang w:val="en-US"/>
        </w:rPr>
        <w:t>C</w:t>
      </w:r>
      <w:r w:rsidRPr="0039155A">
        <w:rPr>
          <w:sz w:val="28"/>
          <w:szCs w:val="28"/>
        </w:rPr>
        <w:t>тратегией развития Европейского сообщества и подразумевающему, что такая координация требует индикаторов и стандартов в рам</w:t>
      </w:r>
      <w:r w:rsidR="008A45D1">
        <w:rPr>
          <w:sz w:val="28"/>
          <w:szCs w:val="28"/>
        </w:rPr>
        <w:t>ках каждого вида деятельности [12</w:t>
      </w:r>
      <w:r w:rsidRPr="0039155A">
        <w:rPr>
          <w:sz w:val="28"/>
          <w:szCs w:val="28"/>
        </w:rPr>
        <w:t xml:space="preserve">]. Совет Европы подчеркнул в документах </w:t>
      </w:r>
      <w:r w:rsidRPr="0039155A">
        <w:rPr>
          <w:sz w:val="28"/>
          <w:szCs w:val="28"/>
          <w:lang w:val="en-US"/>
        </w:rPr>
        <w:t>C</w:t>
      </w:r>
      <w:r w:rsidRPr="0039155A">
        <w:rPr>
          <w:sz w:val="28"/>
          <w:szCs w:val="28"/>
        </w:rPr>
        <w:t xml:space="preserve">тратегии, что  индикаторы играют важнейшую роль в мониторинге явлений и процессов в структуре образования и обучения, представляя собой комплексный инструмент экспертизы, практической деятельности, инноваций. </w:t>
      </w:r>
    </w:p>
    <w:p w:rsidR="0017035E" w:rsidRPr="0039155A" w:rsidRDefault="0017035E" w:rsidP="0039155A">
      <w:pPr>
        <w:jc w:val="both"/>
        <w:rPr>
          <w:sz w:val="28"/>
          <w:szCs w:val="28"/>
        </w:rPr>
      </w:pPr>
      <w:r w:rsidRPr="0039155A">
        <w:rPr>
          <w:sz w:val="28"/>
          <w:szCs w:val="28"/>
        </w:rPr>
        <w:tab/>
        <w:t>Причины отставания европейской научной школы в сфере профилактики аддикций  проанализировал Карл Манн, профессор института психического здоровья университета Гейдельберг (Германия). В своей программной статье о профессиональном сообществе - Европейской Ассоциации Аддиктологов (</w:t>
      </w:r>
      <w:r w:rsidRPr="0039155A">
        <w:rPr>
          <w:sz w:val="28"/>
          <w:szCs w:val="28"/>
          <w:lang w:val="en-US"/>
        </w:rPr>
        <w:t>EUEAS</w:t>
      </w:r>
      <w:r w:rsidRPr="0039155A">
        <w:rPr>
          <w:sz w:val="28"/>
          <w:szCs w:val="28"/>
        </w:rPr>
        <w:t>)</w:t>
      </w:r>
      <w:r w:rsidR="008A45D1">
        <w:rPr>
          <w:sz w:val="28"/>
          <w:szCs w:val="28"/>
        </w:rPr>
        <w:t xml:space="preserve"> </w:t>
      </w:r>
      <w:r w:rsidR="008A45D1" w:rsidRPr="008A45D1">
        <w:rPr>
          <w:sz w:val="28"/>
          <w:szCs w:val="28"/>
        </w:rPr>
        <w:t>[9]</w:t>
      </w:r>
      <w:r w:rsidRPr="0039155A">
        <w:rPr>
          <w:sz w:val="28"/>
          <w:szCs w:val="28"/>
        </w:rPr>
        <w:t xml:space="preserve"> он подчеркнул: «…ни в одной крупной исследовательской программе Еврокомиссии аддикция не стала доминирующей темой. Отсутствие таких программ повлекло за собой отсутствие успехов в профилактике и лечении…. С другой стороны, США со своим национальным Институтом Здоровья (</w:t>
      </w:r>
      <w:r w:rsidRPr="0039155A">
        <w:rPr>
          <w:sz w:val="28"/>
          <w:szCs w:val="28"/>
          <w:lang w:val="en-US"/>
        </w:rPr>
        <w:t>NIH</w:t>
      </w:r>
      <w:r w:rsidRPr="0039155A">
        <w:rPr>
          <w:sz w:val="28"/>
          <w:szCs w:val="28"/>
        </w:rPr>
        <w:t xml:space="preserve">) вкладывает в научные исследования аддикции более 2-х биллионов долларов в год и при его содействии проведено 85% исследований в области аддикций по всему </w:t>
      </w:r>
      <w:r w:rsidRPr="0039155A">
        <w:rPr>
          <w:sz w:val="28"/>
          <w:szCs w:val="28"/>
        </w:rPr>
        <w:lastRenderedPageBreak/>
        <w:t>миру. Европа также должна увеличить усилия в области обучения и образования в сфере аддикций, несмотря на некоторые успехи программ Скандинавии, Великобритании, России, Германии, Франции, Испании и других стран в области предупреждения последствий алкоголизации, табакокурения, употребления запрещенных наркотик</w:t>
      </w:r>
      <w:r w:rsidR="008A45D1">
        <w:rPr>
          <w:sz w:val="28"/>
          <w:szCs w:val="28"/>
        </w:rPr>
        <w:t>ов и поведенческих аддикций»</w:t>
      </w:r>
      <w:r w:rsidRPr="0039155A">
        <w:rPr>
          <w:sz w:val="28"/>
          <w:szCs w:val="28"/>
        </w:rPr>
        <w:t xml:space="preserve">. Следует сказать, что сегодня  </w:t>
      </w:r>
      <w:r w:rsidRPr="0039155A">
        <w:rPr>
          <w:sz w:val="28"/>
          <w:szCs w:val="28"/>
          <w:lang w:val="en-US"/>
        </w:rPr>
        <w:t>EUEAS</w:t>
      </w:r>
      <w:r w:rsidRPr="0039155A">
        <w:rPr>
          <w:sz w:val="28"/>
          <w:szCs w:val="28"/>
        </w:rPr>
        <w:t xml:space="preserve"> действительно объединяет аддиктологов разных стран, но исключительно медиков, в чем можно убедиться, зайдя на сайт Ассоциации.</w:t>
      </w:r>
    </w:p>
    <w:p w:rsidR="0017035E" w:rsidRPr="0039155A" w:rsidRDefault="0017035E" w:rsidP="0039155A">
      <w:pPr>
        <w:ind w:firstLine="708"/>
        <w:jc w:val="both"/>
        <w:rPr>
          <w:sz w:val="28"/>
          <w:szCs w:val="28"/>
        </w:rPr>
      </w:pPr>
      <w:r w:rsidRPr="0039155A">
        <w:rPr>
          <w:sz w:val="28"/>
          <w:szCs w:val="28"/>
        </w:rPr>
        <w:t xml:space="preserve">Анализ информационных массивов приводит к предположению о том, что имеющиеся несомненные достижения европейской профилактики в сфере аддиктивного поведения  могут быть обусловлены транснациональным характером разработки этих программ. Действительно, исследования по безопасности образовательного пространства сегодня приобрели выраженный междисциплинарный и транснациональный и даже наднациональный характер и все чаще выкладываются на информационных платформах в формате опережающей публикации. При этом четко прослеживается тенденция объединения усилий стран Запада, США и государств Юго-Восточной Азии. </w:t>
      </w:r>
    </w:p>
    <w:p w:rsidR="0017035E" w:rsidRPr="0039155A" w:rsidRDefault="0017035E" w:rsidP="0039155A">
      <w:pPr>
        <w:ind w:firstLine="708"/>
        <w:jc w:val="both"/>
        <w:rPr>
          <w:sz w:val="28"/>
          <w:szCs w:val="28"/>
        </w:rPr>
      </w:pPr>
      <w:r w:rsidRPr="0039155A">
        <w:rPr>
          <w:sz w:val="28"/>
          <w:szCs w:val="28"/>
        </w:rPr>
        <w:t xml:space="preserve">Так, два тайских университета </w:t>
      </w:r>
      <w:r w:rsidRPr="0039155A">
        <w:rPr>
          <w:sz w:val="28"/>
          <w:szCs w:val="28"/>
          <w:lang w:val="en-US"/>
        </w:rPr>
        <w:t>Mahasarakham</w:t>
      </w:r>
      <w:r w:rsidRPr="0039155A">
        <w:rPr>
          <w:sz w:val="28"/>
          <w:szCs w:val="28"/>
        </w:rPr>
        <w:t xml:space="preserve"> (</w:t>
      </w:r>
      <w:r w:rsidRPr="0039155A">
        <w:rPr>
          <w:sz w:val="28"/>
          <w:szCs w:val="28"/>
          <w:lang w:val="en-US"/>
        </w:rPr>
        <w:t>MSU</w:t>
      </w:r>
      <w:r w:rsidRPr="0039155A">
        <w:rPr>
          <w:sz w:val="28"/>
          <w:szCs w:val="28"/>
        </w:rPr>
        <w:t xml:space="preserve">) и </w:t>
      </w:r>
      <w:r w:rsidRPr="0039155A">
        <w:rPr>
          <w:sz w:val="28"/>
          <w:szCs w:val="28"/>
          <w:lang w:val="en-US"/>
        </w:rPr>
        <w:t>Ubon</w:t>
      </w:r>
      <w:r w:rsidRPr="0039155A">
        <w:rPr>
          <w:sz w:val="28"/>
          <w:szCs w:val="28"/>
        </w:rPr>
        <w:t xml:space="preserve"> </w:t>
      </w:r>
      <w:r w:rsidRPr="0039155A">
        <w:rPr>
          <w:sz w:val="28"/>
          <w:szCs w:val="28"/>
          <w:lang w:val="en-US"/>
        </w:rPr>
        <w:t>Rachathani</w:t>
      </w:r>
      <w:r w:rsidRPr="0039155A">
        <w:rPr>
          <w:sz w:val="28"/>
          <w:szCs w:val="28"/>
        </w:rPr>
        <w:t xml:space="preserve"> </w:t>
      </w:r>
      <w:r w:rsidRPr="0039155A">
        <w:rPr>
          <w:sz w:val="28"/>
          <w:szCs w:val="28"/>
          <w:lang w:val="en-US"/>
        </w:rPr>
        <w:t>Rachabhat</w:t>
      </w:r>
      <w:r w:rsidRPr="0039155A">
        <w:rPr>
          <w:sz w:val="28"/>
          <w:szCs w:val="28"/>
        </w:rPr>
        <w:t xml:space="preserve"> (</w:t>
      </w:r>
      <w:r w:rsidRPr="0039155A">
        <w:rPr>
          <w:sz w:val="28"/>
          <w:szCs w:val="28"/>
          <w:lang w:val="en-US"/>
        </w:rPr>
        <w:t>UBU</w:t>
      </w:r>
      <w:r w:rsidRPr="0039155A">
        <w:rPr>
          <w:sz w:val="28"/>
          <w:szCs w:val="28"/>
        </w:rPr>
        <w:t>) в 2011 г. провели актуальное исследование индикаторов и факторов рисков образовательного процесса на трех уровнях - учащегося, учебного класса, общеобразовательной школы в целом, с тем чтобы предложить систему оценки и контроля за рисками в образовательной среде и тем самым п</w:t>
      </w:r>
      <w:r w:rsidR="008A45D1">
        <w:rPr>
          <w:sz w:val="28"/>
          <w:szCs w:val="28"/>
        </w:rPr>
        <w:t>овысить качество образования [</w:t>
      </w:r>
      <w:r w:rsidR="008A45D1" w:rsidRPr="008A45D1">
        <w:rPr>
          <w:sz w:val="28"/>
          <w:szCs w:val="28"/>
        </w:rPr>
        <w:t>2</w:t>
      </w:r>
      <w:r w:rsidRPr="0039155A">
        <w:rPr>
          <w:sz w:val="28"/>
          <w:szCs w:val="28"/>
        </w:rPr>
        <w:t xml:space="preserve">]. Со стороны </w:t>
      </w:r>
      <w:r w:rsidRPr="0039155A">
        <w:rPr>
          <w:sz w:val="28"/>
          <w:szCs w:val="28"/>
          <w:lang w:val="en-US"/>
        </w:rPr>
        <w:t>MSU</w:t>
      </w:r>
      <w:r w:rsidRPr="0039155A">
        <w:rPr>
          <w:sz w:val="28"/>
          <w:szCs w:val="28"/>
        </w:rPr>
        <w:t xml:space="preserve"> качество исследования было обеспечено поддержкой психологами университетом Джеймса Кука (Австралия) и грантом Отдела национальных образовательных стандартов Министерства образования Таиланда. Университет </w:t>
      </w:r>
      <w:r w:rsidRPr="0039155A">
        <w:rPr>
          <w:sz w:val="28"/>
          <w:szCs w:val="28"/>
          <w:lang w:val="en-US"/>
        </w:rPr>
        <w:t>UBU</w:t>
      </w:r>
      <w:r w:rsidRPr="0039155A">
        <w:rPr>
          <w:sz w:val="28"/>
          <w:szCs w:val="28"/>
        </w:rPr>
        <w:t xml:space="preserve"> в рамках международного договора о взаимопонимании поддерживается университетами штата Флорида (США), Юньнань (КНР), Дальневосточного (РФ), Технологического университета Сиднея (Австралия), Института технологии (Камбоджа). </w:t>
      </w:r>
    </w:p>
    <w:p w:rsidR="0017035E" w:rsidRPr="0039155A" w:rsidRDefault="0017035E" w:rsidP="0039155A">
      <w:pPr>
        <w:ind w:firstLine="708"/>
        <w:jc w:val="both"/>
        <w:rPr>
          <w:sz w:val="28"/>
          <w:szCs w:val="28"/>
        </w:rPr>
      </w:pPr>
      <w:r w:rsidRPr="0039155A">
        <w:rPr>
          <w:sz w:val="28"/>
          <w:szCs w:val="28"/>
        </w:rPr>
        <w:t xml:space="preserve">Опираясь на разработки университета Западного Сиднея, авторы оценивали три категории  рисков в образовательной среде: индикативный, оценочный и регулирующий (управляющий) применительно к базовому школьному образованию Таиланда (начальная и средняя школа). </w:t>
      </w:r>
    </w:p>
    <w:p w:rsidR="0017035E" w:rsidRPr="0039155A" w:rsidRDefault="0017035E" w:rsidP="0039155A">
      <w:pPr>
        <w:ind w:firstLine="708"/>
        <w:jc w:val="both"/>
        <w:rPr>
          <w:sz w:val="28"/>
          <w:szCs w:val="28"/>
        </w:rPr>
      </w:pPr>
      <w:r w:rsidRPr="0039155A">
        <w:rPr>
          <w:sz w:val="28"/>
          <w:szCs w:val="28"/>
        </w:rPr>
        <w:t xml:space="preserve">Данное исследование показало, что в Таиланде в структуру рисков школьного образования входят в общей сложности 37 факторов, 133 субфактора и 298 индикаторов риска. При этом основной вес индикаторов риска (159 из 298), факторов (15 из 37) и субфакторов (68 из 133) приходится на уровень образовательного учреждения (школы). </w:t>
      </w:r>
    </w:p>
    <w:p w:rsidR="0017035E" w:rsidRPr="0039155A" w:rsidRDefault="0017035E" w:rsidP="0039155A">
      <w:pPr>
        <w:ind w:firstLine="708"/>
        <w:jc w:val="both"/>
        <w:rPr>
          <w:sz w:val="28"/>
          <w:szCs w:val="28"/>
        </w:rPr>
      </w:pPr>
      <w:r w:rsidRPr="0039155A">
        <w:rPr>
          <w:sz w:val="28"/>
          <w:szCs w:val="28"/>
        </w:rPr>
        <w:t xml:space="preserve"> Данные этой работы неоднозначны и скорее всего должны объясняться культурологическими особенностями региона: безопасность школьной среды и рискованное поведение учащихся в иерархии факторов риска здесь оказались наименее значимыми, а ведущие позиции </w:t>
      </w:r>
      <w:r w:rsidRPr="0039155A">
        <w:rPr>
          <w:sz w:val="28"/>
          <w:szCs w:val="28"/>
        </w:rPr>
        <w:lastRenderedPageBreak/>
        <w:t xml:space="preserve">принадлежали ресурсному обеспечению образовательного процесса, личности педагога и эффективности его работы, креативности, общей позитивной характеристике детей и их навыкам.  </w:t>
      </w:r>
    </w:p>
    <w:p w:rsidR="0017035E" w:rsidRPr="0039155A" w:rsidRDefault="0017035E" w:rsidP="0039155A">
      <w:pPr>
        <w:ind w:firstLine="708"/>
        <w:jc w:val="both"/>
        <w:rPr>
          <w:sz w:val="28"/>
          <w:szCs w:val="28"/>
        </w:rPr>
      </w:pPr>
      <w:r w:rsidRPr="0039155A">
        <w:rPr>
          <w:sz w:val="28"/>
          <w:szCs w:val="28"/>
        </w:rPr>
        <w:t xml:space="preserve">Парадоксально, что в таком, казалось бы, методологически «обреченном на успех» исследовании безопасность школьной среды понимается стереотипно (суженно) как отсутствие инцидентов случайных травм и физического насилия. Действительно, дефицит учебных материалов и ресурсов, низкий уровень базового образования, «второгодничество», проблемы со здоровьем (неполноценное питание) в семьях с низкими доходами, трудности совместного обучения детей разных социокультурных групп составляют специфичные проблемы Таиланда, повлиявшие на результаты исследования. В этой стране часты случаи прямого контраста ценностных систем школы, семьи, национальных традиций на фоне языковых барьеров. Авторы подчеркивают, что для успешной работы класса особенно важно владение основным языком географического региона, поскольку в противном случае возникают трудности межличностной языковой коммуникации и совместной работы. </w:t>
      </w:r>
    </w:p>
    <w:p w:rsidR="0017035E" w:rsidRPr="0039155A" w:rsidRDefault="0017035E" w:rsidP="0039155A">
      <w:pPr>
        <w:ind w:firstLine="708"/>
        <w:jc w:val="both"/>
        <w:rPr>
          <w:sz w:val="28"/>
          <w:szCs w:val="28"/>
        </w:rPr>
      </w:pPr>
      <w:r w:rsidRPr="0039155A">
        <w:rPr>
          <w:sz w:val="28"/>
          <w:szCs w:val="28"/>
        </w:rPr>
        <w:t xml:space="preserve">Эта работа – яркое свидетельство того, что </w:t>
      </w:r>
      <w:r w:rsidRPr="0039155A">
        <w:rPr>
          <w:b/>
          <w:sz w:val="28"/>
          <w:szCs w:val="28"/>
        </w:rPr>
        <w:t>этнографический контекст</w:t>
      </w:r>
      <w:r w:rsidRPr="0039155A">
        <w:rPr>
          <w:sz w:val="28"/>
          <w:szCs w:val="28"/>
        </w:rPr>
        <w:t xml:space="preserve"> оказывает сильнейшее влияние и на уровень факторов риска в группе так называемых «</w:t>
      </w:r>
      <w:r w:rsidRPr="0039155A">
        <w:rPr>
          <w:sz w:val="28"/>
          <w:szCs w:val="28"/>
          <w:lang w:val="en-US"/>
        </w:rPr>
        <w:t>good</w:t>
      </w:r>
      <w:r w:rsidRPr="0039155A">
        <w:rPr>
          <w:sz w:val="28"/>
          <w:szCs w:val="28"/>
        </w:rPr>
        <w:t xml:space="preserve"> </w:t>
      </w:r>
      <w:r w:rsidRPr="0039155A">
        <w:rPr>
          <w:sz w:val="28"/>
          <w:szCs w:val="28"/>
          <w:lang w:val="en-US"/>
        </w:rPr>
        <w:t>characteristics</w:t>
      </w:r>
      <w:r w:rsidRPr="0039155A">
        <w:rPr>
          <w:sz w:val="28"/>
          <w:szCs w:val="28"/>
        </w:rPr>
        <w:t>» (личностных качеств), в перечень которых входят физическое и психическое здоровье, гигиенические навыки, подверженность социально значимым заболеваниям и от которых во многом зависит эффективность обучения.</w:t>
      </w:r>
    </w:p>
    <w:p w:rsidR="0017035E" w:rsidRPr="0039155A" w:rsidRDefault="0017035E" w:rsidP="0039155A">
      <w:pPr>
        <w:ind w:firstLine="708"/>
        <w:jc w:val="both"/>
        <w:rPr>
          <w:sz w:val="28"/>
          <w:szCs w:val="28"/>
        </w:rPr>
      </w:pPr>
      <w:r w:rsidRPr="0039155A">
        <w:rPr>
          <w:sz w:val="28"/>
          <w:szCs w:val="28"/>
        </w:rPr>
        <w:t xml:space="preserve">Еще один пример транснациональной работы в области профилактики измененного поведения учащихся – немецко-итальянское исследование </w:t>
      </w:r>
      <w:r w:rsidRPr="0039155A">
        <w:rPr>
          <w:b/>
          <w:sz w:val="28"/>
          <w:szCs w:val="28"/>
        </w:rPr>
        <w:t>академической успеваемости</w:t>
      </w:r>
      <w:r w:rsidRPr="0039155A">
        <w:rPr>
          <w:sz w:val="28"/>
          <w:szCs w:val="28"/>
        </w:rPr>
        <w:t xml:space="preserve"> как приоритетной системной ценности и возможного инструмента снижения проблемного поведения</w:t>
      </w:r>
      <w:r w:rsidR="008A45D1">
        <w:rPr>
          <w:sz w:val="28"/>
          <w:szCs w:val="28"/>
        </w:rPr>
        <w:t>, проведенное в 2011 г. [</w:t>
      </w:r>
      <w:r w:rsidR="008A45D1" w:rsidRPr="008A45D1">
        <w:rPr>
          <w:sz w:val="28"/>
          <w:szCs w:val="28"/>
        </w:rPr>
        <w:t>8</w:t>
      </w:r>
      <w:r w:rsidRPr="0039155A">
        <w:rPr>
          <w:sz w:val="28"/>
          <w:szCs w:val="28"/>
        </w:rPr>
        <w:t xml:space="preserve">].  Авторы исходили из того, что до 2006 года в сфере образования недостаточно изучены подходы к разрешению проблем с поведением учащихся, возникающих вследствие «размытой» ценностной ориентации, интерференции (наложения) ценностей и конфликтов ценностей благополучия и успеваемости.    </w:t>
      </w:r>
    </w:p>
    <w:p w:rsidR="0017035E" w:rsidRPr="0039155A" w:rsidRDefault="0017035E" w:rsidP="0039155A">
      <w:pPr>
        <w:ind w:firstLine="708"/>
        <w:jc w:val="both"/>
        <w:rPr>
          <w:sz w:val="28"/>
          <w:szCs w:val="28"/>
        </w:rPr>
      </w:pPr>
      <w:r w:rsidRPr="0039155A">
        <w:rPr>
          <w:sz w:val="28"/>
          <w:szCs w:val="28"/>
        </w:rPr>
        <w:t xml:space="preserve">Авторы описали процессы интерференции (множественных наложений),  происходящие в образовательной среде - интерференцию основных индивидуальных ценностей, с одной стороны, и альтернативных мотиваций на обучение и сиюминутное благополучие – с другой стороны. Как полагают эти исследователи, образовательное учреждение может так выстроить работу с подростками, чтобы обучение было одновременно и эмоционально-позитивным и эффективным, а сбалансированное сосуществование ценностей не нарушало ни досуга, ни обучения. </w:t>
      </w:r>
    </w:p>
    <w:p w:rsidR="0017035E" w:rsidRPr="0039155A" w:rsidRDefault="0017035E" w:rsidP="0039155A">
      <w:pPr>
        <w:ind w:firstLine="708"/>
        <w:jc w:val="both"/>
        <w:rPr>
          <w:sz w:val="28"/>
          <w:szCs w:val="28"/>
        </w:rPr>
      </w:pPr>
      <w:r w:rsidRPr="0039155A">
        <w:rPr>
          <w:sz w:val="28"/>
          <w:szCs w:val="28"/>
        </w:rPr>
        <w:t xml:space="preserve">В такой образовательной среде учащиеся приобретают навык (компетенцию) распоряжаться своими ресурсами времени и энергии в </w:t>
      </w:r>
      <w:r w:rsidRPr="0039155A">
        <w:rPr>
          <w:sz w:val="28"/>
          <w:szCs w:val="28"/>
        </w:rPr>
        <w:lastRenderedPageBreak/>
        <w:t xml:space="preserve">ситуациях благополучия и рисков; важно, что эта компетенция ориентирована на дальнейшее личностное развитие. </w:t>
      </w:r>
    </w:p>
    <w:p w:rsidR="0017035E" w:rsidRPr="0039155A" w:rsidRDefault="0017035E" w:rsidP="0039155A">
      <w:pPr>
        <w:ind w:firstLine="708"/>
        <w:jc w:val="both"/>
        <w:rPr>
          <w:sz w:val="28"/>
          <w:szCs w:val="28"/>
        </w:rPr>
      </w:pPr>
      <w:r w:rsidRPr="0039155A">
        <w:rPr>
          <w:sz w:val="28"/>
          <w:szCs w:val="28"/>
        </w:rPr>
        <w:t>Авторы не идентифицировали свою работу как профилактическую, однако здесь четко прослеживаются профилактическая направленность и новая методология профилактики измененного (в том числе зависимого) поведения учащихся.</w:t>
      </w:r>
    </w:p>
    <w:p w:rsidR="0017035E" w:rsidRPr="0039155A" w:rsidRDefault="0017035E" w:rsidP="0039155A">
      <w:pPr>
        <w:ind w:firstLine="708"/>
        <w:jc w:val="both"/>
        <w:rPr>
          <w:sz w:val="28"/>
          <w:szCs w:val="28"/>
        </w:rPr>
      </w:pPr>
      <w:r w:rsidRPr="0039155A">
        <w:rPr>
          <w:sz w:val="28"/>
          <w:szCs w:val="28"/>
        </w:rPr>
        <w:t>Согласно модели множественного шкалирования системы ценностей учащегося,  сектор защиты (</w:t>
      </w:r>
      <w:r w:rsidRPr="0039155A">
        <w:rPr>
          <w:sz w:val="28"/>
          <w:szCs w:val="28"/>
          <w:lang w:val="en-US"/>
        </w:rPr>
        <w:t>Conservation</w:t>
      </w:r>
      <w:r w:rsidRPr="0039155A">
        <w:rPr>
          <w:sz w:val="28"/>
          <w:szCs w:val="28"/>
        </w:rPr>
        <w:t>) многоаспектной шкалы ценностей объединяет компетенции безопасности (</w:t>
      </w:r>
      <w:r w:rsidRPr="0039155A">
        <w:rPr>
          <w:sz w:val="28"/>
          <w:szCs w:val="28"/>
          <w:lang w:val="en-US"/>
        </w:rPr>
        <w:t>Security</w:t>
      </w:r>
      <w:r w:rsidRPr="0039155A">
        <w:rPr>
          <w:sz w:val="28"/>
          <w:szCs w:val="28"/>
        </w:rPr>
        <w:t>), ориентации на успеваемость как системную ценность (</w:t>
      </w:r>
      <w:r w:rsidRPr="0039155A">
        <w:rPr>
          <w:sz w:val="28"/>
          <w:szCs w:val="28"/>
          <w:lang w:val="en-US"/>
        </w:rPr>
        <w:t>Achievement</w:t>
      </w:r>
      <w:r w:rsidRPr="0039155A">
        <w:rPr>
          <w:sz w:val="28"/>
          <w:szCs w:val="28"/>
        </w:rPr>
        <w:t xml:space="preserve"> </w:t>
      </w:r>
      <w:r w:rsidRPr="0039155A">
        <w:rPr>
          <w:sz w:val="28"/>
          <w:szCs w:val="28"/>
          <w:lang w:val="en-US"/>
        </w:rPr>
        <w:t>value</w:t>
      </w:r>
      <w:r w:rsidRPr="0039155A">
        <w:rPr>
          <w:sz w:val="28"/>
          <w:szCs w:val="28"/>
        </w:rPr>
        <w:t xml:space="preserve"> </w:t>
      </w:r>
      <w:r w:rsidRPr="0039155A">
        <w:rPr>
          <w:sz w:val="28"/>
          <w:szCs w:val="28"/>
          <w:lang w:val="en-US"/>
        </w:rPr>
        <w:t>orientation</w:t>
      </w:r>
      <w:r w:rsidRPr="0039155A">
        <w:rPr>
          <w:sz w:val="28"/>
          <w:szCs w:val="28"/>
        </w:rPr>
        <w:t>), социокультурных традиций (</w:t>
      </w:r>
      <w:r w:rsidRPr="0039155A">
        <w:rPr>
          <w:sz w:val="28"/>
          <w:szCs w:val="28"/>
          <w:lang w:val="en-US"/>
        </w:rPr>
        <w:t>Tradition</w:t>
      </w:r>
      <w:r w:rsidRPr="0039155A">
        <w:rPr>
          <w:sz w:val="28"/>
          <w:szCs w:val="28"/>
        </w:rPr>
        <w:t>),  конформности (</w:t>
      </w:r>
      <w:r w:rsidRPr="0039155A">
        <w:rPr>
          <w:sz w:val="28"/>
          <w:szCs w:val="28"/>
          <w:lang w:val="en-US"/>
        </w:rPr>
        <w:t>Conformity</w:t>
      </w:r>
      <w:r w:rsidRPr="0039155A">
        <w:rPr>
          <w:sz w:val="28"/>
          <w:szCs w:val="28"/>
        </w:rPr>
        <w:t>). Кроме того, авторы выделяют компетенцию самоконтроля (</w:t>
      </w:r>
      <w:r w:rsidRPr="0039155A">
        <w:rPr>
          <w:sz w:val="28"/>
          <w:szCs w:val="28"/>
          <w:lang w:val="en-US"/>
        </w:rPr>
        <w:t>Self</w:t>
      </w:r>
      <w:r w:rsidRPr="0039155A">
        <w:rPr>
          <w:sz w:val="28"/>
          <w:szCs w:val="28"/>
        </w:rPr>
        <w:t>-</w:t>
      </w:r>
      <w:r w:rsidRPr="0039155A">
        <w:rPr>
          <w:sz w:val="28"/>
          <w:szCs w:val="28"/>
          <w:lang w:val="en-US"/>
        </w:rPr>
        <w:t>control</w:t>
      </w:r>
      <w:r w:rsidRPr="0039155A">
        <w:rPr>
          <w:sz w:val="28"/>
          <w:szCs w:val="28"/>
        </w:rPr>
        <w:t xml:space="preserve">) как абсолютно необходимую для снижения конфликтов ценностей обучения и досуга.  </w:t>
      </w:r>
    </w:p>
    <w:p w:rsidR="0017035E" w:rsidRPr="0039155A" w:rsidRDefault="0017035E" w:rsidP="0039155A">
      <w:pPr>
        <w:ind w:firstLine="708"/>
        <w:jc w:val="both"/>
        <w:rPr>
          <w:sz w:val="28"/>
          <w:szCs w:val="28"/>
        </w:rPr>
      </w:pPr>
      <w:r w:rsidRPr="0039155A">
        <w:rPr>
          <w:sz w:val="28"/>
          <w:szCs w:val="28"/>
        </w:rPr>
        <w:t>Выводы авторов состоят в следующем:</w:t>
      </w:r>
    </w:p>
    <w:p w:rsidR="0017035E" w:rsidRPr="0039155A" w:rsidRDefault="0017035E" w:rsidP="0039155A">
      <w:pPr>
        <w:ind w:firstLine="708"/>
        <w:jc w:val="both"/>
        <w:rPr>
          <w:sz w:val="28"/>
          <w:szCs w:val="28"/>
        </w:rPr>
      </w:pPr>
      <w:r w:rsidRPr="0039155A">
        <w:rPr>
          <w:sz w:val="28"/>
          <w:szCs w:val="28"/>
        </w:rPr>
        <w:t xml:space="preserve">● безопасность образовательной среды, академическая успеваемость, ответственное отношение к успеваемости, а также самоконтроль являются безусловными индикаторами  результативности образовательного процесса. </w:t>
      </w:r>
    </w:p>
    <w:p w:rsidR="0017035E" w:rsidRPr="0039155A" w:rsidRDefault="0017035E" w:rsidP="0039155A">
      <w:pPr>
        <w:ind w:firstLine="708"/>
        <w:jc w:val="both"/>
        <w:rPr>
          <w:sz w:val="28"/>
          <w:szCs w:val="28"/>
        </w:rPr>
      </w:pPr>
      <w:r w:rsidRPr="0039155A">
        <w:rPr>
          <w:sz w:val="28"/>
          <w:szCs w:val="28"/>
        </w:rPr>
        <w:t xml:space="preserve">● безопасность образовательной среды с одной стороны, характеризует качество образовательного процесса и с другой стороны, является ресурсом его качества.   </w:t>
      </w:r>
    </w:p>
    <w:p w:rsidR="0017035E" w:rsidRPr="0039155A" w:rsidRDefault="0017035E" w:rsidP="0039155A">
      <w:pPr>
        <w:ind w:firstLine="708"/>
        <w:jc w:val="both"/>
        <w:rPr>
          <w:sz w:val="28"/>
          <w:szCs w:val="28"/>
        </w:rPr>
      </w:pPr>
      <w:r w:rsidRPr="0039155A">
        <w:rPr>
          <w:b/>
          <w:sz w:val="28"/>
          <w:szCs w:val="28"/>
        </w:rPr>
        <w:t xml:space="preserve">Устойчивость </w:t>
      </w:r>
      <w:r w:rsidRPr="0039155A">
        <w:rPr>
          <w:sz w:val="28"/>
          <w:szCs w:val="28"/>
        </w:rPr>
        <w:t xml:space="preserve">– также сравнительно новый компонент, обсуждаемый с позиций профилактических стратегий.  </w:t>
      </w:r>
    </w:p>
    <w:p w:rsidR="0017035E" w:rsidRPr="0039155A" w:rsidRDefault="0017035E" w:rsidP="0039155A">
      <w:pPr>
        <w:ind w:firstLine="708"/>
        <w:jc w:val="both"/>
        <w:rPr>
          <w:sz w:val="28"/>
          <w:szCs w:val="28"/>
        </w:rPr>
      </w:pPr>
      <w:r w:rsidRPr="0039155A">
        <w:rPr>
          <w:sz w:val="28"/>
          <w:szCs w:val="28"/>
        </w:rPr>
        <w:t xml:space="preserve">Совокупность имеющихся  научных данных позволяет считать, что безопасность образовательной среды обеспечивается ее устойчивостью.  Иными словами, устойчивость представляет собой стратегию готовности к противостоянию негативным воздействиям (нарушающим безопасность). </w:t>
      </w:r>
    </w:p>
    <w:p w:rsidR="0017035E" w:rsidRPr="0039155A" w:rsidRDefault="0017035E" w:rsidP="0039155A">
      <w:pPr>
        <w:ind w:firstLine="708"/>
        <w:jc w:val="both"/>
        <w:rPr>
          <w:sz w:val="28"/>
          <w:szCs w:val="28"/>
        </w:rPr>
      </w:pPr>
      <w:r w:rsidRPr="0039155A">
        <w:rPr>
          <w:sz w:val="28"/>
          <w:szCs w:val="28"/>
        </w:rPr>
        <w:t>Действительно, в литературе устойчивость определяется как “… процесс, посредством которого социальные институты (образовательные учреждения, окружение сверстников, семья) и их деятельность смягчают во</w:t>
      </w:r>
      <w:r w:rsidR="008A45D1">
        <w:rPr>
          <w:sz w:val="28"/>
          <w:szCs w:val="28"/>
        </w:rPr>
        <w:t>здействие угнетающих систем” [1</w:t>
      </w:r>
      <w:r w:rsidR="008A45D1" w:rsidRPr="008A45D1">
        <w:rPr>
          <w:sz w:val="28"/>
          <w:szCs w:val="28"/>
        </w:rPr>
        <w:t>4</w:t>
      </w:r>
      <w:r w:rsidRPr="0039155A">
        <w:rPr>
          <w:sz w:val="28"/>
          <w:szCs w:val="28"/>
        </w:rPr>
        <w:t xml:space="preserve">]. </w:t>
      </w:r>
      <w:r w:rsidRPr="0039155A">
        <w:rPr>
          <w:sz w:val="28"/>
          <w:szCs w:val="28"/>
        </w:rPr>
        <w:tab/>
        <w:t xml:space="preserve">В междисциплинарном фундаментальном обзоре </w:t>
      </w:r>
      <w:r w:rsidRPr="0039155A">
        <w:rPr>
          <w:sz w:val="28"/>
          <w:szCs w:val="28"/>
          <w:lang w:val="en-US"/>
        </w:rPr>
        <w:t>Fran</w:t>
      </w:r>
      <w:r w:rsidRPr="0039155A">
        <w:rPr>
          <w:sz w:val="28"/>
          <w:szCs w:val="28"/>
        </w:rPr>
        <w:t xml:space="preserve"> </w:t>
      </w:r>
      <w:r w:rsidRPr="0039155A">
        <w:rPr>
          <w:sz w:val="28"/>
          <w:szCs w:val="28"/>
          <w:lang w:val="en-US"/>
        </w:rPr>
        <w:t>H</w:t>
      </w:r>
      <w:r w:rsidRPr="0039155A">
        <w:rPr>
          <w:sz w:val="28"/>
          <w:szCs w:val="28"/>
        </w:rPr>
        <w:t xml:space="preserve">. </w:t>
      </w:r>
      <w:r w:rsidRPr="0039155A">
        <w:rPr>
          <w:sz w:val="28"/>
          <w:szCs w:val="28"/>
          <w:lang w:val="en-US"/>
        </w:rPr>
        <w:t>Norris</w:t>
      </w:r>
      <w:r w:rsidRPr="0039155A">
        <w:rPr>
          <w:sz w:val="28"/>
          <w:szCs w:val="28"/>
        </w:rPr>
        <w:t xml:space="preserve"> </w:t>
      </w:r>
      <w:r w:rsidRPr="0039155A">
        <w:rPr>
          <w:sz w:val="28"/>
          <w:szCs w:val="28"/>
          <w:lang w:val="en-US"/>
        </w:rPr>
        <w:t>c</w:t>
      </w:r>
      <w:r w:rsidR="008A45D1">
        <w:rPr>
          <w:sz w:val="28"/>
          <w:szCs w:val="28"/>
        </w:rPr>
        <w:t xml:space="preserve"> соавторами [1</w:t>
      </w:r>
      <w:r w:rsidR="008A45D1" w:rsidRPr="008A45D1">
        <w:rPr>
          <w:sz w:val="28"/>
          <w:szCs w:val="28"/>
        </w:rPr>
        <w:t>1</w:t>
      </w:r>
      <w:r w:rsidRPr="0039155A">
        <w:rPr>
          <w:sz w:val="28"/>
          <w:szCs w:val="28"/>
        </w:rPr>
        <w:t xml:space="preserve">] показано, что на уровне популяции устойчивое развитие общества обеспечивается в том числе психическим здоровьем и здоровьесберегающим поведением.  Здоровьесберегающие поведенческие паттерны и успешную самореализацию в образовании/трудовом коллективе/семье авторы считают критериями благополучия. </w:t>
      </w:r>
    </w:p>
    <w:p w:rsidR="0017035E" w:rsidRPr="0039155A" w:rsidRDefault="0017035E" w:rsidP="0039155A">
      <w:pPr>
        <w:ind w:firstLine="708"/>
        <w:jc w:val="both"/>
        <w:rPr>
          <w:sz w:val="28"/>
          <w:szCs w:val="28"/>
        </w:rPr>
      </w:pPr>
      <w:r w:rsidRPr="0039155A">
        <w:rPr>
          <w:sz w:val="28"/>
          <w:szCs w:val="28"/>
        </w:rPr>
        <w:t xml:space="preserve">  Если принять образовательное пространство как срез общества (авторы обзора допускают такую аналогию), то и устойчивость образовательного процесса зависит от здорового поведения всех его участников. Адекватно выстроенная деятельность социальных институтов, включая систему образования, определяет уровень психологического благополучия индивида. Внутренним индикатором устойчивости может </w:t>
      </w:r>
      <w:r w:rsidRPr="0039155A">
        <w:rPr>
          <w:sz w:val="28"/>
          <w:szCs w:val="28"/>
        </w:rPr>
        <w:lastRenderedPageBreak/>
        <w:t xml:space="preserve">считаться психологическое благополучие - как на уровне индивида, так и на уровне общества.  </w:t>
      </w:r>
    </w:p>
    <w:p w:rsidR="0017035E" w:rsidRPr="0039155A" w:rsidRDefault="0017035E" w:rsidP="0039155A">
      <w:pPr>
        <w:ind w:firstLine="708"/>
        <w:jc w:val="both"/>
        <w:rPr>
          <w:sz w:val="28"/>
          <w:szCs w:val="28"/>
        </w:rPr>
      </w:pPr>
      <w:r w:rsidRPr="0039155A">
        <w:rPr>
          <w:sz w:val="28"/>
          <w:szCs w:val="28"/>
        </w:rPr>
        <w:t>Авторы указанного обзора рассматривают устойчивость общества как набор способностей (</w:t>
      </w:r>
      <w:r w:rsidRPr="0039155A">
        <w:rPr>
          <w:sz w:val="28"/>
          <w:szCs w:val="28"/>
          <w:lang w:val="en-US"/>
        </w:rPr>
        <w:t>set</w:t>
      </w:r>
      <w:r w:rsidRPr="0039155A">
        <w:rPr>
          <w:sz w:val="28"/>
          <w:szCs w:val="28"/>
        </w:rPr>
        <w:t xml:space="preserve"> </w:t>
      </w:r>
      <w:r w:rsidRPr="0039155A">
        <w:rPr>
          <w:sz w:val="28"/>
          <w:szCs w:val="28"/>
          <w:lang w:val="en-US"/>
        </w:rPr>
        <w:t>of</w:t>
      </w:r>
      <w:r w:rsidRPr="0039155A">
        <w:rPr>
          <w:sz w:val="28"/>
          <w:szCs w:val="28"/>
        </w:rPr>
        <w:t xml:space="preserve"> </w:t>
      </w:r>
      <w:r w:rsidRPr="0039155A">
        <w:rPr>
          <w:sz w:val="28"/>
          <w:szCs w:val="28"/>
          <w:lang w:val="en-US"/>
        </w:rPr>
        <w:t>capacity</w:t>
      </w:r>
      <w:r w:rsidRPr="0039155A">
        <w:rPr>
          <w:sz w:val="28"/>
          <w:szCs w:val="28"/>
        </w:rPr>
        <w:t>), то есть как набор компетенций (социальный капитал, развитие, экономика, информация, коммуникативность). Представляется, что в образовательной среде устойчивость обеспечивается сходными компетенциями, например коммуникативными.</w:t>
      </w:r>
    </w:p>
    <w:p w:rsidR="0017035E" w:rsidRPr="0039155A" w:rsidRDefault="0017035E" w:rsidP="0039155A">
      <w:pPr>
        <w:ind w:firstLine="708"/>
        <w:jc w:val="both"/>
        <w:rPr>
          <w:sz w:val="28"/>
          <w:szCs w:val="28"/>
        </w:rPr>
      </w:pPr>
      <w:r w:rsidRPr="0039155A">
        <w:rPr>
          <w:sz w:val="28"/>
          <w:szCs w:val="28"/>
        </w:rPr>
        <w:t xml:space="preserve"> Рассматривая блок коммуникативных компетенций, авторы обзора подчеркивают, что для устойчивости общественных систем (социальных институтов) гораздо важнее компетенции адекватного, критичного и оперативного реагирования на информацию и решения возникающих проблем обеспечения безопасности, нежели детализированные планы безопасности, в которых невозможно предусмотреть непредвиденные обстоятельства. </w:t>
      </w:r>
    </w:p>
    <w:p w:rsidR="0017035E" w:rsidRPr="0039155A" w:rsidRDefault="0017035E" w:rsidP="0039155A">
      <w:pPr>
        <w:autoSpaceDE w:val="0"/>
        <w:autoSpaceDN w:val="0"/>
        <w:adjustRightInd w:val="0"/>
        <w:jc w:val="both"/>
        <w:rPr>
          <w:bCs/>
          <w:sz w:val="28"/>
          <w:szCs w:val="28"/>
        </w:rPr>
      </w:pPr>
      <w:r w:rsidRPr="0039155A">
        <w:rPr>
          <w:sz w:val="28"/>
          <w:szCs w:val="28"/>
        </w:rPr>
        <w:tab/>
        <w:t xml:space="preserve">В связи с этим утверждением следует указать на так называемый «парадокс профилактики» “ </w:t>
      </w:r>
      <w:r w:rsidRPr="0039155A">
        <w:rPr>
          <w:sz w:val="28"/>
          <w:szCs w:val="28"/>
          <w:lang w:val="en-US"/>
        </w:rPr>
        <w:t>the</w:t>
      </w:r>
      <w:r w:rsidRPr="0039155A">
        <w:rPr>
          <w:sz w:val="28"/>
          <w:szCs w:val="28"/>
        </w:rPr>
        <w:t xml:space="preserve"> </w:t>
      </w:r>
      <w:r w:rsidRPr="0039155A">
        <w:rPr>
          <w:sz w:val="28"/>
          <w:szCs w:val="28"/>
          <w:lang w:val="en-US"/>
        </w:rPr>
        <w:t>prevention</w:t>
      </w:r>
      <w:r w:rsidRPr="0039155A">
        <w:rPr>
          <w:sz w:val="28"/>
          <w:szCs w:val="28"/>
        </w:rPr>
        <w:t xml:space="preserve"> </w:t>
      </w:r>
      <w:r w:rsidRPr="0039155A">
        <w:rPr>
          <w:sz w:val="28"/>
          <w:szCs w:val="28"/>
          <w:lang w:val="en-US"/>
        </w:rPr>
        <w:t>paradox</w:t>
      </w:r>
      <w:r w:rsidRPr="0039155A">
        <w:rPr>
          <w:sz w:val="28"/>
          <w:szCs w:val="28"/>
        </w:rPr>
        <w:t>” [</w:t>
      </w:r>
      <w:r w:rsidR="008A45D1" w:rsidRPr="008A45D1">
        <w:rPr>
          <w:sz w:val="28"/>
          <w:szCs w:val="28"/>
        </w:rPr>
        <w:t>11</w:t>
      </w:r>
      <w:r w:rsidRPr="0039155A">
        <w:rPr>
          <w:sz w:val="28"/>
          <w:szCs w:val="28"/>
        </w:rPr>
        <w:t xml:space="preserve">], который заключается в несоответствии эффектов профилактики на индивидуальном и общественном уровнях – малая эффективность профилактических мер, применяемых к индивидам, может оказаться огромной применительно к популяции. На необходимость учитывать этот парадокс указывают многие  антинаркотические профилактические программы, например,  руководство 2009 года по средовой профилактике алкоголизма учащихся  “College Alcohol Risk </w:t>
      </w:r>
      <w:r w:rsidRPr="0039155A">
        <w:rPr>
          <w:sz w:val="28"/>
          <w:szCs w:val="28"/>
          <w:lang w:val="en-US"/>
        </w:rPr>
        <w:t>Assessment</w:t>
      </w:r>
      <w:r w:rsidRPr="0039155A">
        <w:rPr>
          <w:sz w:val="28"/>
          <w:szCs w:val="28"/>
        </w:rPr>
        <w:t xml:space="preserve"> </w:t>
      </w:r>
      <w:r w:rsidRPr="0039155A">
        <w:rPr>
          <w:sz w:val="28"/>
          <w:szCs w:val="28"/>
          <w:lang w:val="en-US"/>
        </w:rPr>
        <w:t>Guide</w:t>
      </w:r>
      <w:r w:rsidRPr="0039155A">
        <w:rPr>
          <w:b/>
          <w:bCs/>
          <w:sz w:val="28"/>
          <w:szCs w:val="28"/>
        </w:rPr>
        <w:t xml:space="preserve"> </w:t>
      </w:r>
      <w:r w:rsidRPr="0039155A">
        <w:rPr>
          <w:b/>
          <w:bCs/>
          <w:sz w:val="28"/>
          <w:szCs w:val="28"/>
          <w:lang w:val="en-US"/>
        </w:rPr>
        <w:t>Environmental</w:t>
      </w:r>
      <w:r w:rsidRPr="0039155A">
        <w:rPr>
          <w:b/>
          <w:bCs/>
          <w:sz w:val="28"/>
          <w:szCs w:val="28"/>
        </w:rPr>
        <w:t xml:space="preserve"> </w:t>
      </w:r>
      <w:r w:rsidRPr="0039155A">
        <w:rPr>
          <w:b/>
          <w:bCs/>
          <w:sz w:val="28"/>
          <w:szCs w:val="28"/>
          <w:lang w:val="en-US"/>
        </w:rPr>
        <w:t>Approaches</w:t>
      </w:r>
      <w:r w:rsidRPr="0039155A">
        <w:rPr>
          <w:b/>
          <w:bCs/>
          <w:sz w:val="28"/>
          <w:szCs w:val="28"/>
        </w:rPr>
        <w:t xml:space="preserve"> </w:t>
      </w:r>
      <w:r w:rsidRPr="0039155A">
        <w:rPr>
          <w:b/>
          <w:bCs/>
          <w:sz w:val="28"/>
          <w:szCs w:val="28"/>
          <w:lang w:val="en-US"/>
        </w:rPr>
        <w:t>to</w:t>
      </w:r>
      <w:r w:rsidRPr="0039155A">
        <w:rPr>
          <w:b/>
          <w:bCs/>
          <w:sz w:val="28"/>
          <w:szCs w:val="28"/>
        </w:rPr>
        <w:t xml:space="preserve"> </w:t>
      </w:r>
      <w:r w:rsidRPr="0039155A">
        <w:rPr>
          <w:b/>
          <w:bCs/>
          <w:sz w:val="28"/>
          <w:szCs w:val="28"/>
          <w:lang w:val="en-US"/>
        </w:rPr>
        <w:t>Prevention</w:t>
      </w:r>
      <w:r w:rsidRPr="0039155A">
        <w:rPr>
          <w:bCs/>
          <w:sz w:val="28"/>
          <w:szCs w:val="28"/>
        </w:rPr>
        <w:t xml:space="preserve">” образовательного антинаркотического центра министерства образования США авторов </w:t>
      </w:r>
      <w:r w:rsidRPr="0039155A">
        <w:rPr>
          <w:sz w:val="28"/>
          <w:szCs w:val="28"/>
          <w:lang w:val="en-US"/>
        </w:rPr>
        <w:t>B</w:t>
      </w:r>
      <w:r w:rsidRPr="0039155A">
        <w:rPr>
          <w:sz w:val="28"/>
          <w:szCs w:val="28"/>
        </w:rPr>
        <w:t xml:space="preserve">. </w:t>
      </w:r>
      <w:r w:rsidRPr="0039155A">
        <w:rPr>
          <w:sz w:val="28"/>
          <w:szCs w:val="28"/>
          <w:lang w:val="en-US"/>
        </w:rPr>
        <w:t>E</w:t>
      </w:r>
      <w:r w:rsidRPr="0039155A">
        <w:rPr>
          <w:sz w:val="28"/>
          <w:szCs w:val="28"/>
        </w:rPr>
        <w:t xml:space="preserve">. </w:t>
      </w:r>
      <w:r w:rsidRPr="0039155A">
        <w:rPr>
          <w:sz w:val="28"/>
          <w:szCs w:val="28"/>
          <w:lang w:val="en-US"/>
        </w:rPr>
        <w:t>Ryan</w:t>
      </w:r>
      <w:r w:rsidRPr="0039155A">
        <w:rPr>
          <w:sz w:val="28"/>
          <w:szCs w:val="28"/>
        </w:rPr>
        <w:t xml:space="preserve">, </w:t>
      </w:r>
      <w:r w:rsidRPr="0039155A">
        <w:rPr>
          <w:sz w:val="28"/>
          <w:szCs w:val="28"/>
          <w:lang w:val="en-US"/>
        </w:rPr>
        <w:t>T</w:t>
      </w:r>
      <w:r w:rsidRPr="0039155A">
        <w:rPr>
          <w:sz w:val="28"/>
          <w:szCs w:val="28"/>
        </w:rPr>
        <w:t xml:space="preserve">. </w:t>
      </w:r>
      <w:r w:rsidRPr="0039155A">
        <w:rPr>
          <w:sz w:val="28"/>
          <w:szCs w:val="28"/>
          <w:lang w:val="en-US"/>
        </w:rPr>
        <w:t>Colthurst</w:t>
      </w:r>
      <w:r w:rsidRPr="0039155A">
        <w:rPr>
          <w:sz w:val="28"/>
          <w:szCs w:val="28"/>
        </w:rPr>
        <w:t xml:space="preserve">, </w:t>
      </w:r>
      <w:r w:rsidRPr="0039155A">
        <w:rPr>
          <w:sz w:val="28"/>
          <w:szCs w:val="28"/>
          <w:lang w:val="en-US"/>
        </w:rPr>
        <w:t>L</w:t>
      </w:r>
      <w:r w:rsidRPr="0039155A">
        <w:rPr>
          <w:sz w:val="28"/>
          <w:szCs w:val="28"/>
        </w:rPr>
        <w:t xml:space="preserve">. </w:t>
      </w:r>
      <w:r w:rsidRPr="0039155A">
        <w:rPr>
          <w:sz w:val="28"/>
          <w:szCs w:val="28"/>
          <w:lang w:val="en-US"/>
        </w:rPr>
        <w:t>Segars</w:t>
      </w:r>
      <w:r w:rsidR="008A45D1">
        <w:rPr>
          <w:bCs/>
          <w:sz w:val="28"/>
          <w:szCs w:val="28"/>
        </w:rPr>
        <w:t xml:space="preserve"> [1</w:t>
      </w:r>
      <w:r w:rsidR="008A45D1" w:rsidRPr="008A45D1">
        <w:rPr>
          <w:bCs/>
          <w:sz w:val="28"/>
          <w:szCs w:val="28"/>
        </w:rPr>
        <w:t>3</w:t>
      </w:r>
      <w:r w:rsidRPr="0039155A">
        <w:rPr>
          <w:bCs/>
          <w:sz w:val="28"/>
          <w:szCs w:val="28"/>
        </w:rPr>
        <w:t xml:space="preserve">]. </w:t>
      </w:r>
    </w:p>
    <w:p w:rsidR="0017035E" w:rsidRPr="0039155A" w:rsidRDefault="0017035E" w:rsidP="0039155A">
      <w:pPr>
        <w:autoSpaceDE w:val="0"/>
        <w:autoSpaceDN w:val="0"/>
        <w:adjustRightInd w:val="0"/>
        <w:jc w:val="both"/>
        <w:rPr>
          <w:bCs/>
          <w:sz w:val="28"/>
          <w:szCs w:val="28"/>
        </w:rPr>
      </w:pPr>
      <w:r w:rsidRPr="0039155A">
        <w:rPr>
          <w:bCs/>
          <w:sz w:val="28"/>
          <w:szCs w:val="28"/>
        </w:rPr>
        <w:tab/>
        <w:t>Составители этого руководства подчеркивают, что все программы профилактики алкоголизма в образовательных учреждениях могут быть охарактеризованы как попытки применения специфичных стратегий вмешательства на индивидуальном уровне, направленных на средовые и внутренние причины («пусковые механизмы») употребления алкоголя и разрушительные последствия. Поведение употребляющего учащегося сопряжено с высоким риском десоциализации, снижения академической успеваемости, вреда. Учитывая комплексный характер вовлечения в употребление, авторы предлагают считать индикаторами алкоголизации несовершеннолетнего учащегося, живущего вне семьи в общежитии (= индикаторами нарушения его безопасности) следующие отслеживаемые показатели:</w:t>
      </w:r>
    </w:p>
    <w:p w:rsidR="0017035E" w:rsidRPr="0039155A" w:rsidRDefault="0017035E" w:rsidP="0039155A">
      <w:pPr>
        <w:autoSpaceDE w:val="0"/>
        <w:autoSpaceDN w:val="0"/>
        <w:adjustRightInd w:val="0"/>
        <w:jc w:val="both"/>
        <w:rPr>
          <w:bCs/>
          <w:sz w:val="28"/>
          <w:szCs w:val="28"/>
        </w:rPr>
      </w:pPr>
      <w:r w:rsidRPr="0039155A">
        <w:rPr>
          <w:bCs/>
          <w:sz w:val="28"/>
          <w:szCs w:val="28"/>
        </w:rPr>
        <w:t>● частота повторяемости эпизодов употребления несовершеннолетним учащимся на территории общежитий;</w:t>
      </w:r>
    </w:p>
    <w:p w:rsidR="0017035E" w:rsidRPr="0039155A" w:rsidRDefault="0017035E" w:rsidP="0039155A">
      <w:pPr>
        <w:autoSpaceDE w:val="0"/>
        <w:autoSpaceDN w:val="0"/>
        <w:adjustRightInd w:val="0"/>
        <w:jc w:val="both"/>
        <w:rPr>
          <w:sz w:val="28"/>
          <w:szCs w:val="28"/>
        </w:rPr>
      </w:pPr>
      <w:r w:rsidRPr="0039155A">
        <w:rPr>
          <w:bCs/>
          <w:sz w:val="28"/>
          <w:szCs w:val="28"/>
        </w:rPr>
        <w:t xml:space="preserve">● количество вскрытых упаковок из-под пива в мусорных баках в общежитиях  первокурсников (среднее за несколько дней), что позволяет установить время употребления. </w:t>
      </w:r>
    </w:p>
    <w:p w:rsidR="0017035E" w:rsidRPr="0039155A" w:rsidRDefault="0017035E" w:rsidP="0039155A">
      <w:pPr>
        <w:autoSpaceDE w:val="0"/>
        <w:autoSpaceDN w:val="0"/>
        <w:adjustRightInd w:val="0"/>
        <w:jc w:val="both"/>
        <w:rPr>
          <w:bCs/>
          <w:sz w:val="28"/>
          <w:szCs w:val="28"/>
        </w:rPr>
      </w:pPr>
      <w:r w:rsidRPr="0039155A">
        <w:rPr>
          <w:bCs/>
          <w:sz w:val="28"/>
          <w:szCs w:val="28"/>
        </w:rPr>
        <w:lastRenderedPageBreak/>
        <w:tab/>
        <w:t xml:space="preserve">Авторы утверждают, что получившие развитие онлайн-технологии дают субъективную информацию об употреблении, не раскрывая обстоятельств – «где, когда и как» у учащегося возникают проблемы, связанные с алкоголем.  Поэтому предлагаются менее традиционные способы и методы мониторинга, указанные выше. Они могут  различаться в разных образовательных учреждениях в зависимости от его экологической (средовой) ситуации. На уровне популяции индикатором риска алкоголизации в данном образовательном учреждении могут служить такие меры, как постоянный видеомониторинг и опросы, однако авторы руководства считают эти мероприятия формализованными. </w:t>
      </w:r>
    </w:p>
    <w:p w:rsidR="008C1C8A" w:rsidRDefault="008C1C8A" w:rsidP="0039155A">
      <w:pPr>
        <w:autoSpaceDE w:val="0"/>
        <w:autoSpaceDN w:val="0"/>
        <w:adjustRightInd w:val="0"/>
        <w:jc w:val="both"/>
        <w:rPr>
          <w:b/>
          <w:bCs/>
          <w:sz w:val="28"/>
          <w:szCs w:val="28"/>
        </w:rPr>
      </w:pPr>
    </w:p>
    <w:p w:rsidR="0017035E" w:rsidRPr="007641BA" w:rsidRDefault="00EE36C3" w:rsidP="00EE36C3">
      <w:pPr>
        <w:pStyle w:val="ab"/>
        <w:numPr>
          <w:ilvl w:val="0"/>
          <w:numId w:val="56"/>
        </w:numPr>
        <w:autoSpaceDE w:val="0"/>
        <w:autoSpaceDN w:val="0"/>
        <w:adjustRightInd w:val="0"/>
        <w:ind w:left="426"/>
        <w:jc w:val="both"/>
        <w:rPr>
          <w:b/>
          <w:bCs/>
          <w:sz w:val="28"/>
          <w:szCs w:val="28"/>
        </w:rPr>
      </w:pPr>
      <w:r>
        <w:rPr>
          <w:b/>
          <w:bCs/>
          <w:sz w:val="28"/>
          <w:szCs w:val="28"/>
        </w:rPr>
        <w:t xml:space="preserve"> </w:t>
      </w:r>
      <w:r w:rsidR="0017035E" w:rsidRPr="007641BA">
        <w:rPr>
          <w:b/>
          <w:bCs/>
          <w:sz w:val="28"/>
          <w:szCs w:val="28"/>
        </w:rPr>
        <w:t xml:space="preserve">Пример транснациональной общеевропейской </w:t>
      </w:r>
      <w:r w:rsidR="000A36CA" w:rsidRPr="007641BA">
        <w:rPr>
          <w:b/>
          <w:bCs/>
          <w:sz w:val="28"/>
          <w:szCs w:val="28"/>
        </w:rPr>
        <w:t>п</w:t>
      </w:r>
      <w:r w:rsidR="0017035E" w:rsidRPr="007641BA">
        <w:rPr>
          <w:b/>
          <w:bCs/>
          <w:sz w:val="28"/>
          <w:szCs w:val="28"/>
        </w:rPr>
        <w:t>рофилактической программы по  безопасному поведению, встро</w:t>
      </w:r>
      <w:r w:rsidR="008C1C8A" w:rsidRPr="007641BA">
        <w:rPr>
          <w:b/>
          <w:bCs/>
          <w:sz w:val="28"/>
          <w:szCs w:val="28"/>
        </w:rPr>
        <w:t>енной в образовательный процесс</w:t>
      </w:r>
    </w:p>
    <w:p w:rsidR="008C1C8A" w:rsidRPr="000A36CA" w:rsidRDefault="008C1C8A" w:rsidP="00DD1190">
      <w:pPr>
        <w:autoSpaceDE w:val="0"/>
        <w:autoSpaceDN w:val="0"/>
        <w:adjustRightInd w:val="0"/>
        <w:jc w:val="both"/>
        <w:rPr>
          <w:b/>
          <w:bCs/>
          <w:sz w:val="28"/>
          <w:szCs w:val="28"/>
        </w:rPr>
      </w:pPr>
    </w:p>
    <w:p w:rsidR="0017035E" w:rsidRPr="0039155A" w:rsidRDefault="0017035E" w:rsidP="0039155A">
      <w:pPr>
        <w:jc w:val="both"/>
        <w:rPr>
          <w:sz w:val="28"/>
          <w:szCs w:val="28"/>
        </w:rPr>
      </w:pPr>
      <w:r w:rsidRPr="0039155A">
        <w:rPr>
          <w:sz w:val="28"/>
          <w:szCs w:val="28"/>
        </w:rPr>
        <w:tab/>
        <w:t>Общеевропейская программа «Безопасный Интернет» (</w:t>
      </w:r>
      <w:r w:rsidRPr="0039155A">
        <w:rPr>
          <w:sz w:val="28"/>
          <w:szCs w:val="28"/>
          <w:lang w:val="en-US"/>
        </w:rPr>
        <w:t>The</w:t>
      </w:r>
      <w:r w:rsidRPr="0039155A">
        <w:rPr>
          <w:sz w:val="28"/>
          <w:szCs w:val="28"/>
        </w:rPr>
        <w:t xml:space="preserve"> </w:t>
      </w:r>
      <w:r w:rsidRPr="0039155A">
        <w:rPr>
          <w:sz w:val="28"/>
          <w:szCs w:val="28"/>
          <w:lang w:val="en-US"/>
        </w:rPr>
        <w:t>Safer</w:t>
      </w:r>
      <w:r w:rsidRPr="0039155A">
        <w:rPr>
          <w:sz w:val="28"/>
          <w:szCs w:val="28"/>
        </w:rPr>
        <w:t xml:space="preserve"> </w:t>
      </w:r>
      <w:r w:rsidRPr="0039155A">
        <w:rPr>
          <w:sz w:val="28"/>
          <w:szCs w:val="28"/>
          <w:lang w:val="en-US"/>
        </w:rPr>
        <w:t>Internet</w:t>
      </w:r>
      <w:r w:rsidRPr="0039155A">
        <w:rPr>
          <w:sz w:val="28"/>
          <w:szCs w:val="28"/>
        </w:rPr>
        <w:t xml:space="preserve"> </w:t>
      </w:r>
      <w:r w:rsidRPr="0039155A">
        <w:rPr>
          <w:sz w:val="28"/>
          <w:szCs w:val="28"/>
          <w:lang w:val="en-US"/>
        </w:rPr>
        <w:t>Programme</w:t>
      </w:r>
      <w:r w:rsidRPr="0039155A">
        <w:rPr>
          <w:sz w:val="28"/>
          <w:szCs w:val="28"/>
        </w:rPr>
        <w:t>) по безопасному и ответственному пользованию интернетом (в настоящее время идет этап, рассчитанный на 2009-2013 гг)</w:t>
      </w:r>
      <w:r w:rsidR="008A45D1" w:rsidRPr="008A45D1">
        <w:rPr>
          <w:sz w:val="28"/>
          <w:szCs w:val="28"/>
        </w:rPr>
        <w:t xml:space="preserve"> [4]</w:t>
      </w:r>
      <w:r w:rsidRPr="0039155A">
        <w:rPr>
          <w:sz w:val="28"/>
          <w:szCs w:val="28"/>
        </w:rPr>
        <w:t xml:space="preserve"> создана в целях защиты детей и молодежи в виртуальных сетях, повышения безопасности и ответственности пользования коммуникационными технологиями и противостояния нелегальному и вредоносному сетевому контенту. Программа была разработана в связи с риском контактов молодежи в сетях с сутенерами и лицами, способными совершить насилие. </w:t>
      </w:r>
    </w:p>
    <w:p w:rsidR="0017035E" w:rsidRPr="0039155A" w:rsidRDefault="0017035E" w:rsidP="0039155A">
      <w:pPr>
        <w:jc w:val="both"/>
        <w:rPr>
          <w:sz w:val="28"/>
          <w:szCs w:val="28"/>
        </w:rPr>
      </w:pPr>
      <w:r w:rsidRPr="0039155A">
        <w:rPr>
          <w:sz w:val="28"/>
          <w:szCs w:val="28"/>
        </w:rPr>
        <w:tab/>
        <w:t>Авторы программы выделили шесть факторов сетевого риска для детей и молодежи Европы: сообщение своих персональных данных; просмотр порнографии; информация, содержащая элементы насилия или вреда; запугивание; информация с секс-контентом;  назначение рискованных встреч вне сети.</w:t>
      </w:r>
    </w:p>
    <w:p w:rsidR="0017035E" w:rsidRPr="0039155A" w:rsidRDefault="0017035E" w:rsidP="0039155A">
      <w:pPr>
        <w:jc w:val="both"/>
        <w:rPr>
          <w:sz w:val="28"/>
          <w:szCs w:val="28"/>
        </w:rPr>
      </w:pPr>
      <w:r w:rsidRPr="0039155A">
        <w:rPr>
          <w:sz w:val="28"/>
          <w:szCs w:val="28"/>
        </w:rPr>
        <w:tab/>
        <w:t>Реализация программы координируется на уровне ЕЭС так называемой сетью Эвридика (</w:t>
      </w:r>
      <w:r w:rsidRPr="0039155A">
        <w:rPr>
          <w:sz w:val="28"/>
          <w:szCs w:val="28"/>
          <w:lang w:val="en-US"/>
        </w:rPr>
        <w:t>Euridice</w:t>
      </w:r>
      <w:r w:rsidRPr="0039155A">
        <w:rPr>
          <w:sz w:val="28"/>
          <w:szCs w:val="28"/>
        </w:rPr>
        <w:t>) с координационным центром в Брюсселе - Исполнительным Агентством Образования, Аудиовизуальных средств и Культуры (</w:t>
      </w:r>
      <w:r w:rsidRPr="0039155A">
        <w:rPr>
          <w:sz w:val="28"/>
          <w:szCs w:val="28"/>
          <w:lang w:val="en-US"/>
        </w:rPr>
        <w:t>EACEA</w:t>
      </w:r>
      <w:r w:rsidRPr="0039155A">
        <w:rPr>
          <w:sz w:val="28"/>
          <w:szCs w:val="28"/>
        </w:rPr>
        <w:t xml:space="preserve"> </w:t>
      </w:r>
      <w:r w:rsidRPr="0039155A">
        <w:rPr>
          <w:sz w:val="28"/>
          <w:szCs w:val="28"/>
          <w:lang w:val="en-US"/>
        </w:rPr>
        <w:t>P</w:t>
      </w:r>
      <w:r w:rsidRPr="0039155A">
        <w:rPr>
          <w:sz w:val="28"/>
          <w:szCs w:val="28"/>
        </w:rPr>
        <w:t xml:space="preserve">9 </w:t>
      </w:r>
      <w:r w:rsidRPr="0039155A">
        <w:rPr>
          <w:sz w:val="28"/>
          <w:szCs w:val="28"/>
          <w:lang w:val="en-US"/>
        </w:rPr>
        <w:t>Euridice</w:t>
      </w:r>
      <w:r w:rsidR="008A45D1">
        <w:rPr>
          <w:sz w:val="28"/>
          <w:szCs w:val="28"/>
        </w:rPr>
        <w:t>)</w:t>
      </w:r>
      <w:r w:rsidRPr="0039155A">
        <w:rPr>
          <w:sz w:val="28"/>
          <w:szCs w:val="28"/>
        </w:rPr>
        <w:t xml:space="preserve">.   </w:t>
      </w:r>
    </w:p>
    <w:p w:rsidR="0017035E" w:rsidRPr="0039155A" w:rsidRDefault="0017035E" w:rsidP="0039155A">
      <w:pPr>
        <w:jc w:val="both"/>
        <w:rPr>
          <w:sz w:val="28"/>
          <w:szCs w:val="28"/>
        </w:rPr>
      </w:pPr>
      <w:r w:rsidRPr="0039155A">
        <w:rPr>
          <w:sz w:val="28"/>
          <w:szCs w:val="28"/>
        </w:rPr>
        <w:t xml:space="preserve"> </w:t>
      </w:r>
      <w:r w:rsidRPr="0039155A">
        <w:rPr>
          <w:sz w:val="28"/>
          <w:szCs w:val="28"/>
        </w:rPr>
        <w:tab/>
        <w:t>Сеть Эвридика (в которую входят 37 стран) по сути представляет собой информационный ресурс по описанию ситуаций в образовании и политике в Европе, в котором размещены описания национальных систем образования, статистические данные и факты, связанные с образованием.  Следовательно, Эвридика является стратегическим механизмом поддержания европейского сотрудничества в сфере образования и профессиональной подготовки. В рамках такого сотрудничества разработаны новые индикаторы качества образовательного процесса.</w:t>
      </w:r>
    </w:p>
    <w:p w:rsidR="0017035E" w:rsidRPr="0039155A" w:rsidRDefault="0017035E" w:rsidP="0039155A">
      <w:pPr>
        <w:rPr>
          <w:sz w:val="28"/>
          <w:szCs w:val="28"/>
        </w:rPr>
      </w:pPr>
      <w:r w:rsidRPr="0039155A">
        <w:rPr>
          <w:sz w:val="28"/>
          <w:szCs w:val="28"/>
        </w:rPr>
        <w:t>Программа Эвридика имеет свои особенности.</w:t>
      </w:r>
    </w:p>
    <w:p w:rsidR="0017035E" w:rsidRPr="0039155A" w:rsidRDefault="0017035E" w:rsidP="008C1C8A">
      <w:pPr>
        <w:jc w:val="both"/>
        <w:rPr>
          <w:sz w:val="28"/>
          <w:szCs w:val="28"/>
        </w:rPr>
      </w:pPr>
      <w:r w:rsidRPr="0039155A">
        <w:rPr>
          <w:sz w:val="28"/>
          <w:szCs w:val="28"/>
        </w:rPr>
        <w:t>1.</w:t>
      </w:r>
      <w:r w:rsidRPr="0039155A">
        <w:rPr>
          <w:sz w:val="28"/>
          <w:szCs w:val="28"/>
        </w:rPr>
        <w:tab/>
        <w:t xml:space="preserve">Программа входит в общеобразовательный курс большинства европейских стран. Однако поскольку в 80% стран она введена недавно, </w:t>
      </w:r>
      <w:r w:rsidRPr="0039155A">
        <w:rPr>
          <w:sz w:val="28"/>
          <w:szCs w:val="28"/>
        </w:rPr>
        <w:lastRenderedPageBreak/>
        <w:t xml:space="preserve">еще нет данных о влиянии программы на общую успеваемость и поведение учащихся. В процедуре введения программы в учебный курс в отдельно взятой стране есть свои особенности – так, в Нидерландах и Швеции ввиду  высокого уровня автономности школьного образования в определении предметов и времени обучения требуется решение каждой школы по введению программы по безопасности в сетку уроков. </w:t>
      </w:r>
    </w:p>
    <w:p w:rsidR="0017035E" w:rsidRPr="0039155A" w:rsidRDefault="0017035E" w:rsidP="008C1C8A">
      <w:pPr>
        <w:jc w:val="both"/>
        <w:rPr>
          <w:sz w:val="28"/>
          <w:szCs w:val="28"/>
        </w:rPr>
      </w:pPr>
      <w:r w:rsidRPr="0039155A">
        <w:rPr>
          <w:sz w:val="28"/>
          <w:szCs w:val="28"/>
        </w:rPr>
        <w:t xml:space="preserve">2. </w:t>
      </w:r>
      <w:r w:rsidRPr="0039155A">
        <w:rPr>
          <w:sz w:val="28"/>
          <w:szCs w:val="28"/>
        </w:rPr>
        <w:tab/>
        <w:t>Программа почти во всех странах охватывает начальное и среднее образование</w:t>
      </w:r>
      <w:r w:rsidRPr="0039155A">
        <w:rPr>
          <w:b/>
          <w:sz w:val="28"/>
          <w:szCs w:val="28"/>
        </w:rPr>
        <w:t xml:space="preserve">. </w:t>
      </w:r>
      <w:r w:rsidRPr="0039155A">
        <w:rPr>
          <w:sz w:val="28"/>
          <w:szCs w:val="28"/>
        </w:rPr>
        <w:t xml:space="preserve">В начальных школах это часть специальных образовательных проектов или рабочих групп. В средней школе это более структурированный предмет как часть </w:t>
      </w:r>
      <w:r w:rsidRPr="0039155A">
        <w:rPr>
          <w:sz w:val="28"/>
          <w:szCs w:val="28"/>
          <w:lang w:val="en-US"/>
        </w:rPr>
        <w:t>ICT</w:t>
      </w:r>
      <w:r w:rsidRPr="0039155A">
        <w:rPr>
          <w:sz w:val="28"/>
          <w:szCs w:val="28"/>
        </w:rPr>
        <w:t xml:space="preserve"> или компьютерной грамотности или курс, встроенный в более общий предмет.</w:t>
      </w:r>
    </w:p>
    <w:p w:rsidR="0017035E" w:rsidRPr="0039155A" w:rsidRDefault="0017035E" w:rsidP="008C1C8A">
      <w:pPr>
        <w:jc w:val="both"/>
        <w:rPr>
          <w:sz w:val="28"/>
          <w:szCs w:val="28"/>
        </w:rPr>
      </w:pPr>
      <w:r w:rsidRPr="0039155A">
        <w:rPr>
          <w:sz w:val="28"/>
          <w:szCs w:val="28"/>
        </w:rPr>
        <w:t>3.</w:t>
      </w:r>
      <w:r w:rsidRPr="0039155A">
        <w:rPr>
          <w:sz w:val="28"/>
          <w:szCs w:val="28"/>
        </w:rPr>
        <w:tab/>
        <w:t>Программа, встроенная в различные образовательные предметы школьной программы, преподается по гибкому графику.</w:t>
      </w:r>
    </w:p>
    <w:p w:rsidR="0017035E" w:rsidRPr="0039155A" w:rsidRDefault="0017035E" w:rsidP="008C1C8A">
      <w:pPr>
        <w:jc w:val="both"/>
        <w:rPr>
          <w:sz w:val="28"/>
          <w:szCs w:val="28"/>
        </w:rPr>
      </w:pPr>
      <w:r w:rsidRPr="0039155A">
        <w:rPr>
          <w:sz w:val="28"/>
          <w:szCs w:val="28"/>
        </w:rPr>
        <w:t>4.</w:t>
      </w:r>
      <w:r w:rsidRPr="0039155A">
        <w:rPr>
          <w:sz w:val="28"/>
          <w:szCs w:val="28"/>
        </w:rPr>
        <w:tab/>
        <w:t>Программа способствует не только получению специальных знаний, но формированию компетенций – личностных, социальных, здоровья, экономических.</w:t>
      </w:r>
    </w:p>
    <w:p w:rsidR="0017035E" w:rsidRPr="0039155A" w:rsidRDefault="0017035E" w:rsidP="008C1C8A">
      <w:pPr>
        <w:jc w:val="both"/>
        <w:rPr>
          <w:sz w:val="28"/>
          <w:szCs w:val="28"/>
        </w:rPr>
      </w:pPr>
      <w:r w:rsidRPr="0039155A">
        <w:rPr>
          <w:sz w:val="28"/>
          <w:szCs w:val="28"/>
        </w:rPr>
        <w:t xml:space="preserve">Например, </w:t>
      </w:r>
    </w:p>
    <w:p w:rsidR="0017035E" w:rsidRPr="0039155A" w:rsidRDefault="0017035E" w:rsidP="008C1C8A">
      <w:pPr>
        <w:jc w:val="both"/>
        <w:rPr>
          <w:sz w:val="28"/>
          <w:szCs w:val="28"/>
        </w:rPr>
      </w:pPr>
      <w:r w:rsidRPr="0039155A">
        <w:rPr>
          <w:sz w:val="28"/>
          <w:szCs w:val="28"/>
        </w:rPr>
        <w:t>●</w:t>
      </w:r>
      <w:r w:rsidRPr="0039155A">
        <w:rPr>
          <w:sz w:val="28"/>
          <w:szCs w:val="28"/>
        </w:rPr>
        <w:tab/>
        <w:t xml:space="preserve">в Бельгии предмет </w:t>
      </w:r>
      <w:r w:rsidRPr="0039155A">
        <w:rPr>
          <w:sz w:val="28"/>
          <w:szCs w:val="28"/>
          <w:lang w:val="en-US"/>
        </w:rPr>
        <w:t>OS</w:t>
      </w:r>
      <w:r w:rsidRPr="0039155A">
        <w:rPr>
          <w:sz w:val="28"/>
          <w:szCs w:val="28"/>
        </w:rPr>
        <w:t xml:space="preserve"> (</w:t>
      </w:r>
      <w:r w:rsidRPr="0039155A">
        <w:rPr>
          <w:sz w:val="28"/>
          <w:szCs w:val="28"/>
          <w:lang w:val="en-US"/>
        </w:rPr>
        <w:t>online</w:t>
      </w:r>
      <w:r w:rsidRPr="0039155A">
        <w:rPr>
          <w:sz w:val="28"/>
          <w:szCs w:val="28"/>
        </w:rPr>
        <w:t>-</w:t>
      </w:r>
      <w:r w:rsidRPr="0039155A">
        <w:rPr>
          <w:sz w:val="28"/>
          <w:szCs w:val="28"/>
          <w:lang w:val="en-US"/>
        </w:rPr>
        <w:t>safety</w:t>
      </w:r>
      <w:r w:rsidRPr="0039155A">
        <w:rPr>
          <w:sz w:val="28"/>
          <w:szCs w:val="28"/>
        </w:rPr>
        <w:t xml:space="preserve">) встроен в новый </w:t>
      </w:r>
      <w:r w:rsidRPr="0039155A">
        <w:rPr>
          <w:sz w:val="28"/>
          <w:szCs w:val="28"/>
          <w:lang w:val="en-US"/>
        </w:rPr>
        <w:t>ICT</w:t>
      </w:r>
      <w:r w:rsidRPr="0039155A">
        <w:rPr>
          <w:sz w:val="28"/>
          <w:szCs w:val="28"/>
        </w:rPr>
        <w:t xml:space="preserve">-курс, включающий широкий диапазон компетенций и установок – тщательность и аккуратность в работе;  забота об оборудовании и программном обеспечении; бдительность по поводу вреда или дискриминального содержания; противовирусная защита, от спама и др; распознавание неполезной и вредоносной информации. </w:t>
      </w:r>
    </w:p>
    <w:p w:rsidR="0017035E" w:rsidRPr="0039155A" w:rsidRDefault="0017035E" w:rsidP="008C1C8A">
      <w:pPr>
        <w:jc w:val="both"/>
        <w:rPr>
          <w:sz w:val="28"/>
          <w:szCs w:val="28"/>
        </w:rPr>
      </w:pPr>
      <w:r w:rsidRPr="0039155A">
        <w:rPr>
          <w:sz w:val="28"/>
          <w:szCs w:val="28"/>
        </w:rPr>
        <w:t>●</w:t>
      </w:r>
      <w:r w:rsidRPr="0039155A">
        <w:rPr>
          <w:sz w:val="28"/>
          <w:szCs w:val="28"/>
        </w:rPr>
        <w:tab/>
        <w:t xml:space="preserve">В Испании предмет </w:t>
      </w:r>
      <w:r w:rsidRPr="0039155A">
        <w:rPr>
          <w:sz w:val="28"/>
          <w:szCs w:val="28"/>
          <w:lang w:val="en-US"/>
        </w:rPr>
        <w:t>OS</w:t>
      </w:r>
      <w:r w:rsidRPr="0039155A">
        <w:rPr>
          <w:sz w:val="28"/>
          <w:szCs w:val="28"/>
        </w:rPr>
        <w:t xml:space="preserve"> встроен в более общий курс ключевых компетенций под названием «Информационные процессы и цифровая компетенция». Этот курс обучает автономности, эффективности, ответственности, критическому отнощению, рефлексивности при работе с источниками информации – их отбором, оценке, пользовании, отбору полезной информации.</w:t>
      </w:r>
    </w:p>
    <w:p w:rsidR="0017035E" w:rsidRPr="0039155A" w:rsidRDefault="0017035E" w:rsidP="008C1C8A">
      <w:pPr>
        <w:jc w:val="both"/>
        <w:rPr>
          <w:sz w:val="28"/>
          <w:szCs w:val="28"/>
        </w:rPr>
      </w:pPr>
      <w:r w:rsidRPr="0039155A">
        <w:rPr>
          <w:sz w:val="28"/>
          <w:szCs w:val="28"/>
        </w:rPr>
        <w:t>●</w:t>
      </w:r>
      <w:r w:rsidRPr="0039155A">
        <w:rPr>
          <w:sz w:val="28"/>
          <w:szCs w:val="28"/>
        </w:rPr>
        <w:tab/>
        <w:t xml:space="preserve">В Чешской Республике предмет </w:t>
      </w:r>
      <w:r w:rsidRPr="0039155A">
        <w:rPr>
          <w:sz w:val="28"/>
          <w:szCs w:val="28"/>
          <w:lang w:val="en-US"/>
        </w:rPr>
        <w:t>OS</w:t>
      </w:r>
      <w:r w:rsidRPr="0039155A">
        <w:rPr>
          <w:sz w:val="28"/>
          <w:szCs w:val="28"/>
        </w:rPr>
        <w:t xml:space="preserve"> встроен в программу «Структура образовательных программ» в расширенном варианте, нацеленном на профилактику ксенофобии и расизма согласно Конвенции по правам ребенка ООН.</w:t>
      </w:r>
    </w:p>
    <w:p w:rsidR="0017035E" w:rsidRPr="0039155A" w:rsidRDefault="0017035E" w:rsidP="008C1C8A">
      <w:pPr>
        <w:jc w:val="both"/>
        <w:rPr>
          <w:sz w:val="28"/>
          <w:szCs w:val="28"/>
        </w:rPr>
      </w:pPr>
      <w:r w:rsidRPr="0039155A">
        <w:rPr>
          <w:sz w:val="28"/>
          <w:szCs w:val="28"/>
        </w:rPr>
        <w:t>●</w:t>
      </w:r>
      <w:r w:rsidRPr="0039155A">
        <w:rPr>
          <w:sz w:val="28"/>
          <w:szCs w:val="28"/>
        </w:rPr>
        <w:tab/>
        <w:t xml:space="preserve">В Финляндии и Великобритании элементы </w:t>
      </w:r>
      <w:r w:rsidRPr="0039155A">
        <w:rPr>
          <w:sz w:val="28"/>
          <w:szCs w:val="28"/>
          <w:lang w:val="en-US"/>
        </w:rPr>
        <w:t>OS</w:t>
      </w:r>
      <w:r w:rsidRPr="0039155A">
        <w:rPr>
          <w:sz w:val="28"/>
          <w:szCs w:val="28"/>
        </w:rPr>
        <w:t xml:space="preserve"> встроены в предметы, имеющие отношение к развитию медиа- и коммуникативных навыков. </w:t>
      </w:r>
    </w:p>
    <w:p w:rsidR="0017035E" w:rsidRPr="0039155A" w:rsidRDefault="0017035E" w:rsidP="008C1C8A">
      <w:pPr>
        <w:jc w:val="both"/>
        <w:rPr>
          <w:sz w:val="28"/>
          <w:szCs w:val="28"/>
        </w:rPr>
      </w:pPr>
      <w:r w:rsidRPr="0039155A">
        <w:rPr>
          <w:sz w:val="28"/>
          <w:szCs w:val="28"/>
        </w:rPr>
        <w:t>●</w:t>
      </w:r>
      <w:r w:rsidRPr="0039155A">
        <w:rPr>
          <w:sz w:val="28"/>
          <w:szCs w:val="28"/>
        </w:rPr>
        <w:tab/>
        <w:t xml:space="preserve">В Нидерландах даже при отсутствии прямого определения </w:t>
      </w:r>
      <w:r w:rsidRPr="0039155A">
        <w:rPr>
          <w:sz w:val="28"/>
          <w:szCs w:val="28"/>
          <w:lang w:val="en-US"/>
        </w:rPr>
        <w:t>OS</w:t>
      </w:r>
      <w:r w:rsidRPr="0039155A">
        <w:rPr>
          <w:sz w:val="28"/>
          <w:szCs w:val="28"/>
        </w:rPr>
        <w:t xml:space="preserve"> в компетенциях (квалификациях), учащиеся учатся тому, как заботиться о самом себе, других и окружающей среде. Более того, они учатся позитивному влиянию на безопасность другого человека в различных жизненных ситуациях.</w:t>
      </w:r>
    </w:p>
    <w:p w:rsidR="0017035E" w:rsidRPr="0039155A" w:rsidRDefault="0017035E" w:rsidP="008C1C8A">
      <w:pPr>
        <w:jc w:val="both"/>
        <w:rPr>
          <w:sz w:val="28"/>
          <w:szCs w:val="28"/>
        </w:rPr>
      </w:pPr>
      <w:r w:rsidRPr="0039155A">
        <w:rPr>
          <w:sz w:val="28"/>
          <w:szCs w:val="28"/>
        </w:rPr>
        <w:t>●</w:t>
      </w:r>
      <w:r w:rsidRPr="0039155A">
        <w:rPr>
          <w:sz w:val="28"/>
          <w:szCs w:val="28"/>
        </w:rPr>
        <w:tab/>
        <w:t xml:space="preserve">В Болгарии, Кипре и Латвии этот предмет лишь часть предмета </w:t>
      </w:r>
      <w:r w:rsidRPr="0039155A">
        <w:rPr>
          <w:sz w:val="28"/>
          <w:szCs w:val="28"/>
          <w:lang w:val="en-US"/>
        </w:rPr>
        <w:t>ICT</w:t>
      </w:r>
      <w:r w:rsidRPr="0039155A">
        <w:rPr>
          <w:sz w:val="28"/>
          <w:szCs w:val="28"/>
        </w:rPr>
        <w:t xml:space="preserve">. В этих странах этому предмету отводится 5-10 часов в год. </w:t>
      </w:r>
    </w:p>
    <w:p w:rsidR="0017035E" w:rsidRPr="0039155A" w:rsidRDefault="0017035E" w:rsidP="008C1C8A">
      <w:pPr>
        <w:jc w:val="both"/>
        <w:rPr>
          <w:sz w:val="28"/>
          <w:szCs w:val="28"/>
        </w:rPr>
      </w:pPr>
      <w:r w:rsidRPr="0039155A">
        <w:rPr>
          <w:sz w:val="28"/>
          <w:szCs w:val="28"/>
        </w:rPr>
        <w:t>●</w:t>
      </w:r>
      <w:r w:rsidRPr="0039155A">
        <w:rPr>
          <w:sz w:val="28"/>
          <w:szCs w:val="28"/>
        </w:rPr>
        <w:tab/>
        <w:t xml:space="preserve">Во Франции, Литве, Мальте, Польше, Великобритании элементы </w:t>
      </w:r>
      <w:r w:rsidRPr="0039155A">
        <w:rPr>
          <w:sz w:val="28"/>
          <w:szCs w:val="28"/>
          <w:lang w:val="en-US"/>
        </w:rPr>
        <w:t>OS</w:t>
      </w:r>
      <w:r w:rsidRPr="0039155A">
        <w:rPr>
          <w:sz w:val="28"/>
          <w:szCs w:val="28"/>
        </w:rPr>
        <w:t xml:space="preserve"> могут присутствовать во многих предметах школьной программы.</w:t>
      </w:r>
    </w:p>
    <w:p w:rsidR="0017035E" w:rsidRPr="0039155A" w:rsidRDefault="0017035E" w:rsidP="008C1C8A">
      <w:pPr>
        <w:jc w:val="both"/>
        <w:rPr>
          <w:sz w:val="28"/>
          <w:szCs w:val="28"/>
        </w:rPr>
      </w:pPr>
      <w:r w:rsidRPr="0039155A">
        <w:rPr>
          <w:sz w:val="28"/>
          <w:szCs w:val="28"/>
        </w:rPr>
        <w:lastRenderedPageBreak/>
        <w:t>●</w:t>
      </w:r>
      <w:r w:rsidRPr="0039155A">
        <w:rPr>
          <w:sz w:val="28"/>
          <w:szCs w:val="28"/>
        </w:rPr>
        <w:tab/>
        <w:t xml:space="preserve">В немецкоговорящих кантонах Бельгии есть школы, которые могут встраивать элементы </w:t>
      </w:r>
      <w:r w:rsidRPr="0039155A">
        <w:rPr>
          <w:sz w:val="28"/>
          <w:szCs w:val="28"/>
          <w:lang w:val="en-US"/>
        </w:rPr>
        <w:t>OS</w:t>
      </w:r>
      <w:r w:rsidRPr="0039155A">
        <w:rPr>
          <w:sz w:val="28"/>
          <w:szCs w:val="28"/>
        </w:rPr>
        <w:t xml:space="preserve"> в предмет </w:t>
      </w:r>
      <w:r w:rsidRPr="0039155A">
        <w:rPr>
          <w:sz w:val="28"/>
          <w:szCs w:val="28"/>
          <w:lang w:val="en-US"/>
        </w:rPr>
        <w:t>ICT</w:t>
      </w:r>
      <w:r w:rsidRPr="0039155A">
        <w:rPr>
          <w:sz w:val="28"/>
          <w:szCs w:val="28"/>
        </w:rPr>
        <w:t>.</w:t>
      </w:r>
    </w:p>
    <w:p w:rsidR="0017035E" w:rsidRPr="0039155A" w:rsidRDefault="0017035E" w:rsidP="008C1C8A">
      <w:pPr>
        <w:jc w:val="both"/>
        <w:rPr>
          <w:sz w:val="28"/>
          <w:szCs w:val="28"/>
        </w:rPr>
      </w:pPr>
      <w:r w:rsidRPr="0039155A">
        <w:rPr>
          <w:sz w:val="28"/>
          <w:szCs w:val="28"/>
        </w:rPr>
        <w:t>●</w:t>
      </w:r>
      <w:r w:rsidRPr="0039155A">
        <w:rPr>
          <w:sz w:val="28"/>
          <w:szCs w:val="28"/>
        </w:rPr>
        <w:tab/>
        <w:t xml:space="preserve">В Румынии во многих предметах на начальном этапе </w:t>
      </w:r>
      <w:r w:rsidRPr="0039155A">
        <w:rPr>
          <w:sz w:val="28"/>
          <w:szCs w:val="28"/>
          <w:lang w:val="en-US"/>
        </w:rPr>
        <w:t>OS</w:t>
      </w:r>
      <w:r w:rsidRPr="0039155A">
        <w:rPr>
          <w:sz w:val="28"/>
          <w:szCs w:val="28"/>
        </w:rPr>
        <w:t xml:space="preserve"> рассматривается как часть культуры и как способ профориентации в средней школе.</w:t>
      </w:r>
    </w:p>
    <w:p w:rsidR="0017035E" w:rsidRPr="0039155A" w:rsidRDefault="0017035E" w:rsidP="008C1C8A">
      <w:pPr>
        <w:jc w:val="both"/>
        <w:rPr>
          <w:sz w:val="28"/>
          <w:szCs w:val="28"/>
        </w:rPr>
      </w:pPr>
      <w:r w:rsidRPr="0039155A">
        <w:rPr>
          <w:sz w:val="28"/>
          <w:szCs w:val="28"/>
        </w:rPr>
        <w:tab/>
        <w:t xml:space="preserve">Подход к встраиванию курса в школьную программу зависит от того, есть ли у данной страны целевая рекомендация от выстраивания школьной программы с элементами </w:t>
      </w:r>
      <w:r w:rsidRPr="0039155A">
        <w:rPr>
          <w:sz w:val="28"/>
          <w:szCs w:val="28"/>
          <w:lang w:val="en-US"/>
        </w:rPr>
        <w:t>OS</w:t>
      </w:r>
      <w:r w:rsidRPr="0039155A">
        <w:rPr>
          <w:sz w:val="28"/>
          <w:szCs w:val="28"/>
        </w:rPr>
        <w:t>.</w:t>
      </w:r>
    </w:p>
    <w:p w:rsidR="0017035E" w:rsidRPr="0039155A" w:rsidRDefault="0017035E" w:rsidP="008C1C8A">
      <w:pPr>
        <w:jc w:val="both"/>
        <w:rPr>
          <w:sz w:val="28"/>
          <w:szCs w:val="28"/>
        </w:rPr>
      </w:pPr>
      <w:r w:rsidRPr="0039155A">
        <w:rPr>
          <w:sz w:val="28"/>
          <w:szCs w:val="28"/>
        </w:rPr>
        <w:t>5.</w:t>
      </w:r>
      <w:r w:rsidRPr="0039155A">
        <w:rPr>
          <w:sz w:val="28"/>
          <w:szCs w:val="28"/>
        </w:rPr>
        <w:tab/>
        <w:t xml:space="preserve">Разработчики программы указывают на широкий диапазон тем, разрешенных к проработке по предмету </w:t>
      </w:r>
      <w:r w:rsidRPr="0039155A">
        <w:rPr>
          <w:sz w:val="28"/>
          <w:szCs w:val="28"/>
          <w:lang w:val="en-US"/>
        </w:rPr>
        <w:t>OS</w:t>
      </w:r>
      <w:r w:rsidRPr="0039155A">
        <w:rPr>
          <w:sz w:val="28"/>
          <w:szCs w:val="28"/>
        </w:rPr>
        <w:t xml:space="preserve"> в школах. Они должны отвечать указанным выше зонам  (факторам) риска.</w:t>
      </w:r>
    </w:p>
    <w:p w:rsidR="0017035E" w:rsidRPr="0039155A" w:rsidRDefault="0017035E" w:rsidP="008C1C8A">
      <w:pPr>
        <w:jc w:val="both"/>
        <w:rPr>
          <w:sz w:val="28"/>
          <w:szCs w:val="28"/>
        </w:rPr>
      </w:pPr>
      <w:r w:rsidRPr="0039155A">
        <w:rPr>
          <w:sz w:val="28"/>
          <w:szCs w:val="28"/>
        </w:rPr>
        <w:t>Так,</w:t>
      </w:r>
      <w:r w:rsidRPr="0039155A">
        <w:rPr>
          <w:b/>
          <w:sz w:val="28"/>
          <w:szCs w:val="28"/>
        </w:rPr>
        <w:t xml:space="preserve"> </w:t>
      </w:r>
      <w:r w:rsidRPr="0039155A">
        <w:rPr>
          <w:b/>
          <w:sz w:val="28"/>
          <w:szCs w:val="28"/>
          <w:lang w:val="en-US"/>
        </w:rPr>
        <w:t>OS</w:t>
      </w:r>
      <w:r w:rsidRPr="0039155A">
        <w:rPr>
          <w:b/>
          <w:sz w:val="28"/>
          <w:szCs w:val="28"/>
        </w:rPr>
        <w:t>-поведение</w:t>
      </w:r>
      <w:r w:rsidRPr="0039155A">
        <w:rPr>
          <w:sz w:val="28"/>
          <w:szCs w:val="28"/>
        </w:rPr>
        <w:t xml:space="preserve"> – это тема, ориентированная на профилактику близких  контактов и дружеских отношений и какого-либо общения детей, использующих современные технологии, с лицами, выражающими к ним нездоровый интерес сексуального или любого другого характера, а также на обучение студентов взвешенному обращению с информацией о себе, распознаванию возможных рисков в школьной интернет сети, чатах, блогах. </w:t>
      </w:r>
    </w:p>
    <w:p w:rsidR="0017035E" w:rsidRPr="0039155A" w:rsidRDefault="0017035E" w:rsidP="008C1C8A">
      <w:pPr>
        <w:jc w:val="both"/>
        <w:rPr>
          <w:sz w:val="28"/>
          <w:szCs w:val="28"/>
        </w:rPr>
      </w:pPr>
      <w:r w:rsidRPr="0039155A">
        <w:rPr>
          <w:sz w:val="28"/>
          <w:szCs w:val="28"/>
        </w:rPr>
        <w:tab/>
        <w:t xml:space="preserve">Особое внимание уделяется разделу «Частная жизнь», ориентированный на обучение навыку  оберегания информации о своей жизни и деловой практике от посторонних и контроля над информацией о себе. </w:t>
      </w:r>
    </w:p>
    <w:p w:rsidR="0017035E" w:rsidRPr="0039155A" w:rsidRDefault="0017035E" w:rsidP="0039155A">
      <w:pPr>
        <w:jc w:val="both"/>
        <w:rPr>
          <w:sz w:val="28"/>
          <w:szCs w:val="28"/>
        </w:rPr>
      </w:pPr>
      <w:r w:rsidRPr="0039155A">
        <w:rPr>
          <w:sz w:val="28"/>
          <w:szCs w:val="28"/>
        </w:rPr>
        <w:t>6.</w:t>
      </w:r>
      <w:r w:rsidRPr="0039155A">
        <w:rPr>
          <w:sz w:val="28"/>
          <w:szCs w:val="28"/>
        </w:rPr>
        <w:tab/>
        <w:t>Административные органы всей цепи от министерства образования до администрации школ сотрудничают с центрами Сетевой Безопасности в европейских странах, содействуя проведению программ. Сами программы в разных странах, аналогичные по содержанию, могут  различаться оформлением. Так,</w:t>
      </w:r>
    </w:p>
    <w:p w:rsidR="0017035E" w:rsidRPr="0039155A" w:rsidRDefault="0017035E" w:rsidP="0039155A">
      <w:pPr>
        <w:jc w:val="both"/>
        <w:rPr>
          <w:sz w:val="28"/>
          <w:szCs w:val="28"/>
        </w:rPr>
      </w:pPr>
      <w:r w:rsidRPr="0039155A">
        <w:rPr>
          <w:sz w:val="28"/>
          <w:szCs w:val="28"/>
        </w:rPr>
        <w:t>●</w:t>
      </w:r>
      <w:r w:rsidRPr="0039155A">
        <w:rPr>
          <w:sz w:val="28"/>
          <w:szCs w:val="28"/>
        </w:rPr>
        <w:tab/>
        <w:t xml:space="preserve"> в Бельгии проводятся акции </w:t>
      </w:r>
      <w:r w:rsidRPr="0039155A">
        <w:rPr>
          <w:sz w:val="28"/>
          <w:szCs w:val="28"/>
          <w:lang w:val="en-US"/>
        </w:rPr>
        <w:t>V</w:t>
      </w:r>
      <w:r w:rsidRPr="0039155A">
        <w:rPr>
          <w:sz w:val="28"/>
          <w:szCs w:val="28"/>
        </w:rPr>
        <w:t>-</w:t>
      </w:r>
      <w:r w:rsidRPr="0039155A">
        <w:rPr>
          <w:sz w:val="28"/>
          <w:szCs w:val="28"/>
          <w:lang w:val="en-US"/>
        </w:rPr>
        <w:t>cards</w:t>
      </w:r>
      <w:r w:rsidRPr="0039155A">
        <w:rPr>
          <w:sz w:val="28"/>
          <w:szCs w:val="28"/>
        </w:rPr>
        <w:t xml:space="preserve"> и </w:t>
      </w:r>
      <w:r w:rsidRPr="0039155A">
        <w:rPr>
          <w:sz w:val="28"/>
          <w:szCs w:val="28"/>
          <w:lang w:val="en-US"/>
        </w:rPr>
        <w:t>SI</w:t>
      </w:r>
      <w:r w:rsidRPr="0039155A">
        <w:rPr>
          <w:sz w:val="28"/>
          <w:szCs w:val="28"/>
        </w:rPr>
        <w:t>-</w:t>
      </w:r>
      <w:r w:rsidRPr="0039155A">
        <w:rPr>
          <w:sz w:val="28"/>
          <w:szCs w:val="28"/>
          <w:lang w:val="en-US"/>
        </w:rPr>
        <w:t>family</w:t>
      </w:r>
      <w:r w:rsidRPr="0039155A">
        <w:rPr>
          <w:sz w:val="28"/>
          <w:szCs w:val="28"/>
        </w:rPr>
        <w:t xml:space="preserve"> </w:t>
      </w:r>
      <w:r w:rsidRPr="0039155A">
        <w:rPr>
          <w:sz w:val="28"/>
          <w:szCs w:val="28"/>
          <w:lang w:val="en-US"/>
        </w:rPr>
        <w:t>package</w:t>
      </w:r>
      <w:r w:rsidRPr="0039155A">
        <w:rPr>
          <w:sz w:val="28"/>
          <w:szCs w:val="28"/>
        </w:rPr>
        <w:t>; в Чехии проводится школьный конкурс в возрастной группе 10-16 лет на владение киберпространством</w:t>
      </w:r>
    </w:p>
    <w:p w:rsidR="0017035E" w:rsidRPr="0039155A" w:rsidRDefault="0017035E" w:rsidP="0039155A">
      <w:pPr>
        <w:jc w:val="both"/>
        <w:rPr>
          <w:sz w:val="28"/>
          <w:szCs w:val="28"/>
        </w:rPr>
      </w:pPr>
      <w:r w:rsidRPr="0039155A">
        <w:rPr>
          <w:sz w:val="28"/>
          <w:szCs w:val="28"/>
        </w:rPr>
        <w:t>●</w:t>
      </w:r>
      <w:r w:rsidRPr="0039155A">
        <w:rPr>
          <w:sz w:val="28"/>
          <w:szCs w:val="28"/>
        </w:rPr>
        <w:tab/>
        <w:t>в Эстонии проводится национальная программа "Прыжок Тигра" (</w:t>
      </w:r>
      <w:r w:rsidRPr="0039155A">
        <w:rPr>
          <w:sz w:val="28"/>
          <w:szCs w:val="28"/>
          <w:lang w:val="en-US"/>
        </w:rPr>
        <w:t>Tiger</w:t>
      </w:r>
      <w:r w:rsidRPr="0039155A">
        <w:rPr>
          <w:sz w:val="28"/>
          <w:szCs w:val="28"/>
        </w:rPr>
        <w:t xml:space="preserve"> </w:t>
      </w:r>
      <w:r w:rsidRPr="0039155A">
        <w:rPr>
          <w:sz w:val="28"/>
          <w:szCs w:val="28"/>
          <w:lang w:val="en-US"/>
        </w:rPr>
        <w:t>Leap</w:t>
      </w:r>
      <w:r w:rsidRPr="0039155A">
        <w:rPr>
          <w:sz w:val="28"/>
          <w:szCs w:val="28"/>
        </w:rPr>
        <w:t xml:space="preserve"> </w:t>
      </w:r>
      <w:r w:rsidRPr="0039155A">
        <w:rPr>
          <w:sz w:val="28"/>
          <w:szCs w:val="28"/>
          <w:lang w:val="en-US"/>
        </w:rPr>
        <w:t>Foundation</w:t>
      </w:r>
      <w:r w:rsidRPr="0039155A">
        <w:rPr>
          <w:sz w:val="28"/>
          <w:szCs w:val="28"/>
        </w:rPr>
        <w:t xml:space="preserve">) с целью повышения качества образования посредством информационных и коммуникационных технологий, ориентированная на профилактику чрезмерного распространения информации приватного характера. Авторы рассматривают этот навык как жизненно важную компетенцию ребенка. </w:t>
      </w:r>
    </w:p>
    <w:p w:rsidR="0017035E" w:rsidRPr="0039155A" w:rsidRDefault="0017035E" w:rsidP="0039155A">
      <w:pPr>
        <w:jc w:val="both"/>
        <w:rPr>
          <w:sz w:val="28"/>
          <w:szCs w:val="28"/>
        </w:rPr>
      </w:pPr>
      <w:r w:rsidRPr="0039155A">
        <w:rPr>
          <w:sz w:val="28"/>
          <w:szCs w:val="28"/>
        </w:rPr>
        <w:t>●</w:t>
      </w:r>
      <w:r w:rsidRPr="0039155A">
        <w:rPr>
          <w:sz w:val="28"/>
          <w:szCs w:val="28"/>
        </w:rPr>
        <w:tab/>
        <w:t xml:space="preserve">в Испании работает программа-пространство для несовершеннолетних, разработанная совместно Центром Интернет-безопасности и ассоциацией </w:t>
      </w:r>
      <w:r w:rsidRPr="0039155A">
        <w:rPr>
          <w:sz w:val="28"/>
          <w:szCs w:val="28"/>
          <w:lang w:val="en-US"/>
        </w:rPr>
        <w:t>Protegeles</w:t>
      </w:r>
      <w:r w:rsidRPr="0039155A">
        <w:rPr>
          <w:sz w:val="28"/>
          <w:szCs w:val="28"/>
        </w:rPr>
        <w:t xml:space="preserve">. Сюда подключены ассоциации родителей, омбудсмены, большинство педагогов, программа </w:t>
      </w:r>
      <w:r w:rsidRPr="0039155A">
        <w:rPr>
          <w:sz w:val="28"/>
          <w:szCs w:val="28"/>
          <w:lang w:val="en-US"/>
        </w:rPr>
        <w:t>RED</w:t>
      </w:r>
      <w:r w:rsidRPr="0039155A">
        <w:rPr>
          <w:sz w:val="28"/>
          <w:szCs w:val="28"/>
        </w:rPr>
        <w:t>.</w:t>
      </w:r>
      <w:r w:rsidRPr="0039155A">
        <w:rPr>
          <w:sz w:val="28"/>
          <w:szCs w:val="28"/>
          <w:lang w:val="en-US"/>
        </w:rPr>
        <w:t>es</w:t>
      </w:r>
      <w:r w:rsidRPr="0039155A">
        <w:rPr>
          <w:sz w:val="28"/>
          <w:szCs w:val="28"/>
        </w:rPr>
        <w:t xml:space="preserve"> (внедрение цифровых технологий). Это взаимодействие создает широкие возможности для школьной работы и способствует развитию выраженного превентивного направления (мероприятия, кампании, обучающие курсы, </w:t>
      </w:r>
      <w:r w:rsidRPr="0039155A">
        <w:rPr>
          <w:sz w:val="28"/>
          <w:szCs w:val="28"/>
        </w:rPr>
        <w:lastRenderedPageBreak/>
        <w:t>печатная продукция),  адресованного всем участникам образовательного процесса – учащимся, родителям, педагогам.</w:t>
      </w:r>
    </w:p>
    <w:p w:rsidR="0017035E" w:rsidRPr="008A45D1" w:rsidRDefault="0017035E" w:rsidP="0039155A">
      <w:pPr>
        <w:jc w:val="both"/>
        <w:rPr>
          <w:sz w:val="28"/>
          <w:szCs w:val="28"/>
        </w:rPr>
      </w:pPr>
      <w:r w:rsidRPr="0039155A">
        <w:rPr>
          <w:sz w:val="28"/>
          <w:szCs w:val="28"/>
        </w:rPr>
        <w:t>●</w:t>
      </w:r>
      <w:r w:rsidRPr="0039155A">
        <w:rPr>
          <w:sz w:val="28"/>
          <w:szCs w:val="28"/>
        </w:rPr>
        <w:tab/>
        <w:t xml:space="preserve">в Дании Национальный Центр </w:t>
      </w:r>
      <w:r w:rsidRPr="0039155A">
        <w:rPr>
          <w:sz w:val="28"/>
          <w:szCs w:val="28"/>
          <w:lang w:val="en-US"/>
        </w:rPr>
        <w:t>IT</w:t>
      </w:r>
      <w:r w:rsidRPr="0039155A">
        <w:rPr>
          <w:sz w:val="28"/>
          <w:szCs w:val="28"/>
        </w:rPr>
        <w:t>-образования (</w:t>
      </w:r>
      <w:r w:rsidRPr="0039155A">
        <w:rPr>
          <w:sz w:val="28"/>
          <w:szCs w:val="28"/>
          <w:lang w:val="en-US"/>
        </w:rPr>
        <w:t>UNIC</w:t>
      </w:r>
      <w:r w:rsidRPr="0039155A">
        <w:rPr>
          <w:sz w:val="28"/>
          <w:szCs w:val="28"/>
        </w:rPr>
        <w:t xml:space="preserve">) сотрудничает с Датским Центром Безопасного Интернета, координируемым Датским Министерством печати и коммуникаций под контролем Министерства образования Дании. Национальный профилактический образовательный продукт – это веб-пространство с образовательным материалом, задачами для учащихся, руководствами,  информацией для педагогов по темам веб-этики и безопасности </w:t>
      </w:r>
      <w:r w:rsidRPr="0039155A">
        <w:rPr>
          <w:sz w:val="28"/>
          <w:szCs w:val="28"/>
          <w:lang w:val="en-US"/>
        </w:rPr>
        <w:t>IT</w:t>
      </w:r>
      <w:r w:rsidRPr="0039155A">
        <w:rPr>
          <w:sz w:val="28"/>
          <w:szCs w:val="28"/>
        </w:rPr>
        <w:t>-технологий. Это крупнейший в Дании образовательный портал</w:t>
      </w:r>
      <w:r w:rsidR="008A45D1" w:rsidRPr="008A45D1">
        <w:rPr>
          <w:sz w:val="28"/>
          <w:szCs w:val="28"/>
        </w:rPr>
        <w:t>.</w:t>
      </w:r>
    </w:p>
    <w:p w:rsidR="0017035E" w:rsidRPr="0039155A" w:rsidRDefault="0017035E" w:rsidP="0039155A">
      <w:pPr>
        <w:jc w:val="both"/>
        <w:rPr>
          <w:sz w:val="28"/>
          <w:szCs w:val="28"/>
        </w:rPr>
      </w:pPr>
      <w:r w:rsidRPr="0039155A">
        <w:rPr>
          <w:sz w:val="28"/>
          <w:szCs w:val="28"/>
        </w:rPr>
        <w:t>●</w:t>
      </w:r>
      <w:r w:rsidRPr="0039155A">
        <w:rPr>
          <w:sz w:val="28"/>
          <w:szCs w:val="28"/>
        </w:rPr>
        <w:tab/>
        <w:t xml:space="preserve">в Португалии Министерство образования входит в структуру Центра национальной сетевой безопасности, называемого </w:t>
      </w:r>
      <w:r w:rsidRPr="0039155A">
        <w:rPr>
          <w:sz w:val="28"/>
          <w:szCs w:val="28"/>
          <w:lang w:val="en-US"/>
        </w:rPr>
        <w:t>SeguraNET</w:t>
      </w:r>
      <w:r w:rsidRPr="0039155A">
        <w:rPr>
          <w:sz w:val="28"/>
          <w:szCs w:val="28"/>
        </w:rPr>
        <w:t>.  Центр проводит обучение сетевой безопасности совместно с криминальной полицией (</w:t>
      </w:r>
      <w:r w:rsidRPr="0039155A">
        <w:rPr>
          <w:sz w:val="28"/>
          <w:szCs w:val="28"/>
          <w:lang w:val="en-US"/>
        </w:rPr>
        <w:t>Policia</w:t>
      </w:r>
      <w:r w:rsidRPr="0039155A">
        <w:rPr>
          <w:sz w:val="28"/>
          <w:szCs w:val="28"/>
        </w:rPr>
        <w:t xml:space="preserve"> </w:t>
      </w:r>
      <w:r w:rsidRPr="0039155A">
        <w:rPr>
          <w:sz w:val="28"/>
          <w:szCs w:val="28"/>
          <w:lang w:val="en-US"/>
        </w:rPr>
        <w:t>Judici</w:t>
      </w:r>
      <w:r w:rsidRPr="0039155A">
        <w:rPr>
          <w:sz w:val="28"/>
          <w:szCs w:val="28"/>
        </w:rPr>
        <w:t>ă</w:t>
      </w:r>
      <w:r w:rsidRPr="0039155A">
        <w:rPr>
          <w:sz w:val="28"/>
          <w:szCs w:val="28"/>
          <w:lang w:val="en-US"/>
        </w:rPr>
        <w:t>ria</w:t>
      </w:r>
      <w:r w:rsidRPr="0039155A">
        <w:rPr>
          <w:sz w:val="28"/>
          <w:szCs w:val="28"/>
        </w:rPr>
        <w:t xml:space="preserve">). Учитывая рост потребности школ в раскрытии темы, этот консорциум недавно  создал для каждого регионального департаменты образования страны региональные представительства </w:t>
      </w:r>
      <w:r w:rsidRPr="0039155A">
        <w:rPr>
          <w:sz w:val="28"/>
          <w:szCs w:val="28"/>
          <w:lang w:val="en-US"/>
        </w:rPr>
        <w:t>SeguraNet</w:t>
      </w:r>
      <w:r w:rsidRPr="0039155A">
        <w:rPr>
          <w:sz w:val="28"/>
          <w:szCs w:val="28"/>
        </w:rPr>
        <w:t xml:space="preserve"> </w:t>
      </w:r>
      <w:r w:rsidRPr="0039155A">
        <w:rPr>
          <w:sz w:val="28"/>
          <w:szCs w:val="28"/>
          <w:lang w:val="en-US"/>
        </w:rPr>
        <w:t>Regional</w:t>
      </w:r>
      <w:r w:rsidRPr="0039155A">
        <w:rPr>
          <w:sz w:val="28"/>
          <w:szCs w:val="28"/>
        </w:rPr>
        <w:t xml:space="preserve"> </w:t>
      </w:r>
      <w:r w:rsidRPr="0039155A">
        <w:rPr>
          <w:sz w:val="28"/>
          <w:szCs w:val="28"/>
          <w:lang w:val="en-US"/>
        </w:rPr>
        <w:t>Representatives</w:t>
      </w:r>
      <w:r w:rsidRPr="0039155A">
        <w:rPr>
          <w:sz w:val="28"/>
          <w:szCs w:val="28"/>
        </w:rPr>
        <w:t xml:space="preserve">, которые призваны решать задачи сетевой безопасности  на региональном уровне. </w:t>
      </w:r>
    </w:p>
    <w:p w:rsidR="0017035E" w:rsidRPr="0039155A" w:rsidRDefault="0017035E" w:rsidP="0039155A">
      <w:pPr>
        <w:jc w:val="both"/>
        <w:rPr>
          <w:sz w:val="28"/>
          <w:szCs w:val="28"/>
        </w:rPr>
      </w:pPr>
      <w:r w:rsidRPr="0039155A">
        <w:rPr>
          <w:sz w:val="28"/>
          <w:szCs w:val="28"/>
        </w:rPr>
        <w:t>●</w:t>
      </w:r>
      <w:r w:rsidRPr="0039155A">
        <w:rPr>
          <w:sz w:val="28"/>
          <w:szCs w:val="28"/>
        </w:rPr>
        <w:tab/>
        <w:t xml:space="preserve">в Польше, Словении, Словакии, Финляндии образовательные Центры сетевой безопасности являются активными партнерами в определении тем, которым необходимо обучить учителей, и направленности дидактических материалов (постеры и открытки для школ, листовки и брошюры для родителей). </w:t>
      </w:r>
    </w:p>
    <w:p w:rsidR="0017035E" w:rsidRPr="0039155A" w:rsidRDefault="0017035E" w:rsidP="0039155A">
      <w:pPr>
        <w:jc w:val="both"/>
        <w:rPr>
          <w:sz w:val="28"/>
          <w:szCs w:val="28"/>
        </w:rPr>
      </w:pPr>
      <w:r w:rsidRPr="0039155A">
        <w:rPr>
          <w:sz w:val="28"/>
          <w:szCs w:val="28"/>
        </w:rPr>
        <w:t>●</w:t>
      </w:r>
      <w:r w:rsidRPr="0039155A">
        <w:rPr>
          <w:sz w:val="28"/>
          <w:szCs w:val="28"/>
        </w:rPr>
        <w:tab/>
        <w:t xml:space="preserve">во Франции Программа </w:t>
      </w:r>
      <w:r w:rsidRPr="0039155A">
        <w:rPr>
          <w:sz w:val="28"/>
          <w:szCs w:val="28"/>
          <w:lang w:val="en-US"/>
        </w:rPr>
        <w:t>Vinz</w:t>
      </w:r>
      <w:r w:rsidRPr="0039155A">
        <w:rPr>
          <w:sz w:val="28"/>
          <w:szCs w:val="28"/>
        </w:rPr>
        <w:t xml:space="preserve"> </w:t>
      </w:r>
      <w:r w:rsidRPr="0039155A">
        <w:rPr>
          <w:sz w:val="28"/>
          <w:szCs w:val="28"/>
          <w:lang w:val="en-US"/>
        </w:rPr>
        <w:t>et</w:t>
      </w:r>
      <w:r w:rsidRPr="0039155A">
        <w:rPr>
          <w:sz w:val="28"/>
          <w:szCs w:val="28"/>
        </w:rPr>
        <w:t xml:space="preserve"> </w:t>
      </w:r>
      <w:r w:rsidRPr="0039155A">
        <w:rPr>
          <w:sz w:val="28"/>
          <w:szCs w:val="28"/>
          <w:lang w:val="en-US"/>
        </w:rPr>
        <w:t>Lou</w:t>
      </w:r>
      <w:r w:rsidRPr="0039155A">
        <w:rPr>
          <w:sz w:val="28"/>
          <w:szCs w:val="28"/>
        </w:rPr>
        <w:t xml:space="preserve"> </w:t>
      </w:r>
      <w:r w:rsidRPr="0039155A">
        <w:rPr>
          <w:sz w:val="28"/>
          <w:szCs w:val="28"/>
          <w:lang w:val="en-US"/>
        </w:rPr>
        <w:t>sur</w:t>
      </w:r>
      <w:r w:rsidRPr="0039155A">
        <w:rPr>
          <w:sz w:val="28"/>
          <w:szCs w:val="28"/>
        </w:rPr>
        <w:t xml:space="preserve"> </w:t>
      </w:r>
      <w:r w:rsidRPr="0039155A">
        <w:rPr>
          <w:sz w:val="28"/>
          <w:szCs w:val="28"/>
          <w:lang w:val="en-US"/>
        </w:rPr>
        <w:t>Internet</w:t>
      </w:r>
      <w:r w:rsidRPr="0039155A">
        <w:rPr>
          <w:sz w:val="28"/>
          <w:szCs w:val="28"/>
        </w:rPr>
        <w:t xml:space="preserve"> рассчитана на широкие слои населения; она разработана шоу </w:t>
      </w:r>
      <w:r w:rsidRPr="0039155A">
        <w:rPr>
          <w:sz w:val="28"/>
          <w:szCs w:val="28"/>
          <w:lang w:val="en-US"/>
        </w:rPr>
        <w:t>Tralaere</w:t>
      </w:r>
      <w:r w:rsidRPr="0039155A">
        <w:rPr>
          <w:sz w:val="28"/>
          <w:szCs w:val="28"/>
        </w:rPr>
        <w:t xml:space="preserve"> при содействии Министерства Национального образования, Высшего образования и Исследований (</w:t>
      </w:r>
      <w:r w:rsidRPr="0039155A">
        <w:rPr>
          <w:sz w:val="28"/>
          <w:szCs w:val="28"/>
          <w:lang w:val="en-US"/>
        </w:rPr>
        <w:t>SDTICE</w:t>
      </w:r>
      <w:r w:rsidRPr="0039155A">
        <w:rPr>
          <w:sz w:val="28"/>
          <w:szCs w:val="28"/>
        </w:rPr>
        <w:t xml:space="preserve">) и представляет собой серию из 15 карточек с обучающими материалами. </w:t>
      </w:r>
    </w:p>
    <w:p w:rsidR="0017035E" w:rsidRPr="0039155A" w:rsidRDefault="0017035E" w:rsidP="0039155A">
      <w:pPr>
        <w:jc w:val="both"/>
        <w:rPr>
          <w:sz w:val="28"/>
          <w:szCs w:val="28"/>
        </w:rPr>
      </w:pPr>
      <w:r w:rsidRPr="0039155A">
        <w:rPr>
          <w:sz w:val="28"/>
          <w:szCs w:val="28"/>
        </w:rPr>
        <w:t>●</w:t>
      </w:r>
      <w:r w:rsidRPr="0039155A">
        <w:rPr>
          <w:sz w:val="28"/>
          <w:szCs w:val="28"/>
        </w:rPr>
        <w:tab/>
        <w:t>в Словакии проводятся акции масс-медиа с распространением образовательных материалов, интерактивных ТВ целевых программ по восьми наиболее важным аспектам проблемы интернет- безопасности.</w:t>
      </w:r>
    </w:p>
    <w:p w:rsidR="0017035E" w:rsidRPr="0039155A" w:rsidRDefault="0017035E" w:rsidP="0039155A">
      <w:pPr>
        <w:jc w:val="both"/>
        <w:rPr>
          <w:sz w:val="28"/>
          <w:szCs w:val="28"/>
        </w:rPr>
      </w:pPr>
    </w:p>
    <w:p w:rsidR="0017035E" w:rsidRPr="0039155A" w:rsidRDefault="0017035E" w:rsidP="0039155A">
      <w:pPr>
        <w:jc w:val="both"/>
        <w:rPr>
          <w:sz w:val="28"/>
          <w:szCs w:val="28"/>
        </w:rPr>
      </w:pPr>
      <w:r w:rsidRPr="0039155A">
        <w:rPr>
          <w:b/>
          <w:sz w:val="28"/>
          <w:szCs w:val="28"/>
        </w:rPr>
        <w:tab/>
      </w:r>
      <w:r w:rsidRPr="0039155A">
        <w:rPr>
          <w:sz w:val="28"/>
          <w:szCs w:val="28"/>
        </w:rPr>
        <w:t xml:space="preserve">Итак, профилактический образовательный продукт нового поколения оперирует понятиями и категориями междисциплинарного уровня, соответствующими современному научному языку общения специалистов. Мы видим, что в образовательных профилактических программах широко используются понятия индикаторов, компетенций, устойчивого развития и другие. Развитие профилактического научного знания закономерно и неизбежно подошло к этому моменту, так как уже накоплен определенный информационный багаж и следует переходить к адекватной оценке ситуации и прогнозированию деятельности, для чего необходимы оценочные критерии. Например, согласно разработкам ЮНЕСКО, индикаторы представляют собой динамичные качественные и количественные характеристики той или иной системы, которые могут  </w:t>
      </w:r>
      <w:r w:rsidRPr="0039155A">
        <w:rPr>
          <w:sz w:val="28"/>
          <w:szCs w:val="28"/>
        </w:rPr>
        <w:lastRenderedPageBreak/>
        <w:t xml:space="preserve">применяться для оценки достижений и приобретения навыков (компетенций), в том числе – обучения поведению [16]. </w:t>
      </w:r>
    </w:p>
    <w:p w:rsidR="0017035E" w:rsidRPr="0039155A" w:rsidRDefault="0017035E" w:rsidP="0039155A">
      <w:pPr>
        <w:jc w:val="both"/>
        <w:rPr>
          <w:sz w:val="28"/>
          <w:szCs w:val="28"/>
        </w:rPr>
      </w:pPr>
      <w:r w:rsidRPr="0039155A">
        <w:rPr>
          <w:sz w:val="28"/>
          <w:szCs w:val="28"/>
        </w:rPr>
        <w:tab/>
        <w:t xml:space="preserve">Аналогичное определение индикаторов и компетенций дано в совместной разработке  корпорации Майкрософт, компании Боинг, общественного университета </w:t>
      </w:r>
      <w:r w:rsidRPr="0039155A">
        <w:rPr>
          <w:sz w:val="28"/>
          <w:szCs w:val="28"/>
          <w:lang w:val="en-US"/>
        </w:rPr>
        <w:t>Purdue</w:t>
      </w:r>
      <w:r w:rsidR="008A45D1">
        <w:rPr>
          <w:sz w:val="28"/>
          <w:szCs w:val="28"/>
        </w:rPr>
        <w:t xml:space="preserve"> штата Индиана [1</w:t>
      </w:r>
      <w:r w:rsidRPr="0039155A">
        <w:rPr>
          <w:sz w:val="28"/>
          <w:szCs w:val="28"/>
        </w:rPr>
        <w:t>]: «…индикаторами поведения являются высокоспецифичные наблюдаемые действия, которые могут проявляться в конкретной деятельности и показывают наличие навыков или умений, необходимых для реализации конкретных возможностей», а компетенции представляют собой сочетание различных знаний, навыков и способностей на индивидуальном или множественном уровне (</w:t>
      </w:r>
      <w:r w:rsidRPr="0039155A">
        <w:rPr>
          <w:sz w:val="28"/>
          <w:szCs w:val="28"/>
          <w:lang w:val="en-US"/>
        </w:rPr>
        <w:t>collections</w:t>
      </w:r>
      <w:r w:rsidRPr="0039155A">
        <w:rPr>
          <w:sz w:val="28"/>
          <w:szCs w:val="28"/>
        </w:rPr>
        <w:t xml:space="preserve"> </w:t>
      </w:r>
      <w:r w:rsidRPr="0039155A">
        <w:rPr>
          <w:sz w:val="28"/>
          <w:szCs w:val="28"/>
          <w:lang w:val="en-US"/>
        </w:rPr>
        <w:t>of</w:t>
      </w:r>
      <w:r w:rsidRPr="0039155A">
        <w:rPr>
          <w:sz w:val="28"/>
          <w:szCs w:val="28"/>
        </w:rPr>
        <w:t xml:space="preserve"> </w:t>
      </w:r>
      <w:r w:rsidRPr="0039155A">
        <w:rPr>
          <w:sz w:val="28"/>
          <w:szCs w:val="28"/>
          <w:lang w:val="en-US"/>
        </w:rPr>
        <w:t>knowledge</w:t>
      </w:r>
      <w:r w:rsidRPr="0039155A">
        <w:rPr>
          <w:sz w:val="28"/>
          <w:szCs w:val="28"/>
        </w:rPr>
        <w:t xml:space="preserve">, </w:t>
      </w:r>
      <w:r w:rsidRPr="0039155A">
        <w:rPr>
          <w:sz w:val="28"/>
          <w:szCs w:val="28"/>
          <w:lang w:val="en-US"/>
        </w:rPr>
        <w:t>skills</w:t>
      </w:r>
      <w:r w:rsidRPr="0039155A">
        <w:rPr>
          <w:sz w:val="28"/>
          <w:szCs w:val="28"/>
        </w:rPr>
        <w:t xml:space="preserve">, </w:t>
      </w:r>
      <w:r w:rsidRPr="0039155A">
        <w:rPr>
          <w:sz w:val="28"/>
          <w:szCs w:val="28"/>
          <w:lang w:val="en-US"/>
        </w:rPr>
        <w:t>abilities</w:t>
      </w:r>
      <w:r w:rsidRPr="0039155A">
        <w:rPr>
          <w:sz w:val="28"/>
          <w:szCs w:val="28"/>
        </w:rPr>
        <w:t xml:space="preserve">, </w:t>
      </w:r>
      <w:r w:rsidRPr="0039155A">
        <w:rPr>
          <w:sz w:val="28"/>
          <w:szCs w:val="28"/>
          <w:lang w:val="en-US"/>
        </w:rPr>
        <w:t>and</w:t>
      </w:r>
      <w:r w:rsidRPr="0039155A">
        <w:rPr>
          <w:sz w:val="28"/>
          <w:szCs w:val="28"/>
        </w:rPr>
        <w:t xml:space="preserve"> </w:t>
      </w:r>
      <w:r w:rsidRPr="0039155A">
        <w:rPr>
          <w:sz w:val="28"/>
          <w:szCs w:val="28"/>
          <w:lang w:val="en-US"/>
        </w:rPr>
        <w:t>other</w:t>
      </w:r>
      <w:r w:rsidRPr="0039155A">
        <w:rPr>
          <w:sz w:val="28"/>
          <w:szCs w:val="28"/>
        </w:rPr>
        <w:t xml:space="preserve"> </w:t>
      </w:r>
      <w:r w:rsidRPr="0039155A">
        <w:rPr>
          <w:sz w:val="28"/>
          <w:szCs w:val="28"/>
          <w:lang w:val="en-US"/>
        </w:rPr>
        <w:t>characteristics</w:t>
      </w:r>
      <w:r w:rsidRPr="0039155A">
        <w:rPr>
          <w:sz w:val="28"/>
          <w:szCs w:val="28"/>
        </w:rPr>
        <w:t xml:space="preserve"> </w:t>
      </w:r>
      <w:r w:rsidRPr="0039155A">
        <w:rPr>
          <w:sz w:val="28"/>
          <w:szCs w:val="28"/>
          <w:lang w:val="en-US"/>
        </w:rPr>
        <w:t>KSAOS</w:t>
      </w:r>
      <w:r w:rsidRPr="0039155A">
        <w:rPr>
          <w:sz w:val="28"/>
          <w:szCs w:val="28"/>
        </w:rPr>
        <w:t>), в том числе демонстрируют  элементы поведения.</w:t>
      </w:r>
    </w:p>
    <w:p w:rsidR="0017035E" w:rsidRPr="0039155A" w:rsidRDefault="0017035E" w:rsidP="0039155A">
      <w:pPr>
        <w:jc w:val="both"/>
        <w:rPr>
          <w:sz w:val="28"/>
          <w:szCs w:val="28"/>
        </w:rPr>
      </w:pPr>
      <w:r w:rsidRPr="0039155A">
        <w:rPr>
          <w:sz w:val="28"/>
          <w:szCs w:val="28"/>
        </w:rPr>
        <w:t xml:space="preserve"> </w:t>
      </w:r>
      <w:r w:rsidRPr="0039155A">
        <w:rPr>
          <w:sz w:val="28"/>
          <w:szCs w:val="28"/>
        </w:rPr>
        <w:tab/>
        <w:t xml:space="preserve">Авторы этой разработки подчеркивают, что компетенции могут носить междисциплинарный характер, объединяя разные области знаний и навыков, или разные навыки. Более того,  по мнению авторов, компетенции фокусируют усилия на конечной цели разработки и часто представляют собой прямой перенос организационной цели. Это положение важно для нас, поскольку научный поиск показывает, что эффективный профилактический продукт (образовательная программа) аккумулирует в себе междисциплинарные знания и опыт. </w:t>
      </w:r>
    </w:p>
    <w:p w:rsidR="00B23C6C" w:rsidRDefault="00B23C6C" w:rsidP="00B23C6C">
      <w:pPr>
        <w:jc w:val="both"/>
        <w:rPr>
          <w:b/>
          <w:caps/>
        </w:rPr>
      </w:pPr>
    </w:p>
    <w:p w:rsidR="00B23C6C" w:rsidRDefault="00B23C6C" w:rsidP="00B23C6C">
      <w:pPr>
        <w:jc w:val="right"/>
        <w:rPr>
          <w:sz w:val="28"/>
          <w:szCs w:val="28"/>
        </w:rPr>
      </w:pPr>
      <w:r>
        <w:rPr>
          <w:sz w:val="28"/>
          <w:szCs w:val="28"/>
        </w:rPr>
        <w:t>Таблица 2</w:t>
      </w:r>
    </w:p>
    <w:p w:rsidR="00B23C6C" w:rsidRDefault="00B23C6C" w:rsidP="00B23C6C">
      <w:pPr>
        <w:jc w:val="both"/>
        <w:rPr>
          <w:b/>
          <w:caps/>
        </w:rPr>
      </w:pPr>
    </w:p>
    <w:p w:rsidR="00B23C6C" w:rsidRPr="00B23C6C" w:rsidRDefault="00B23C6C" w:rsidP="00B23C6C">
      <w:pPr>
        <w:jc w:val="both"/>
        <w:rPr>
          <w:b/>
          <w:sz w:val="28"/>
          <w:szCs w:val="28"/>
        </w:rPr>
      </w:pPr>
      <w:r w:rsidRPr="00B23C6C">
        <w:rPr>
          <w:b/>
          <w:sz w:val="28"/>
          <w:szCs w:val="28"/>
        </w:rPr>
        <w:t>Национальные образовательные стандарты США в сфере здоровья (</w:t>
      </w:r>
      <w:r w:rsidRPr="00B23C6C">
        <w:rPr>
          <w:b/>
          <w:sz w:val="28"/>
          <w:szCs w:val="28"/>
          <w:lang w:val="en-US"/>
        </w:rPr>
        <w:t>National</w:t>
      </w:r>
      <w:r w:rsidRPr="00B23C6C">
        <w:rPr>
          <w:b/>
          <w:sz w:val="28"/>
          <w:szCs w:val="28"/>
        </w:rPr>
        <w:t xml:space="preserve"> </w:t>
      </w:r>
      <w:r w:rsidRPr="00B23C6C">
        <w:rPr>
          <w:b/>
          <w:sz w:val="28"/>
          <w:szCs w:val="28"/>
          <w:lang w:val="en-US"/>
        </w:rPr>
        <w:t>Health</w:t>
      </w:r>
      <w:r w:rsidRPr="00B23C6C">
        <w:rPr>
          <w:b/>
          <w:sz w:val="28"/>
          <w:szCs w:val="28"/>
        </w:rPr>
        <w:t xml:space="preserve"> </w:t>
      </w:r>
      <w:r w:rsidRPr="00B23C6C">
        <w:rPr>
          <w:b/>
          <w:sz w:val="28"/>
          <w:szCs w:val="28"/>
          <w:lang w:val="en-US"/>
        </w:rPr>
        <w:t>Education</w:t>
      </w:r>
      <w:r w:rsidRPr="00B23C6C">
        <w:rPr>
          <w:b/>
          <w:sz w:val="28"/>
          <w:szCs w:val="28"/>
        </w:rPr>
        <w:t xml:space="preserve"> </w:t>
      </w:r>
      <w:r w:rsidRPr="00B23C6C">
        <w:rPr>
          <w:b/>
          <w:sz w:val="28"/>
          <w:szCs w:val="28"/>
          <w:lang w:val="en-US"/>
        </w:rPr>
        <w:t>Standards</w:t>
      </w:r>
      <w:r w:rsidRPr="00B23C6C">
        <w:rPr>
          <w:b/>
          <w:sz w:val="28"/>
          <w:szCs w:val="28"/>
        </w:rPr>
        <w:t>) и показатели их исполнения*учащимися для разных уровней школьного образования</w:t>
      </w:r>
    </w:p>
    <w:p w:rsidR="00B23C6C" w:rsidRDefault="00B23C6C" w:rsidP="00B23C6C">
      <w:pPr>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2268"/>
        <w:gridCol w:w="5811"/>
      </w:tblGrid>
      <w:tr w:rsidR="00B23C6C" w:rsidRPr="002A51E1" w:rsidTr="004306A1">
        <w:trPr>
          <w:trHeight w:val="146"/>
        </w:trPr>
        <w:tc>
          <w:tcPr>
            <w:tcW w:w="1101" w:type="dxa"/>
          </w:tcPr>
          <w:p w:rsidR="00B23C6C" w:rsidRPr="00A900AF" w:rsidRDefault="00B23C6C" w:rsidP="004306A1">
            <w:pPr>
              <w:rPr>
                <w:b/>
              </w:rPr>
            </w:pPr>
            <w:r w:rsidRPr="00A900AF">
              <w:rPr>
                <w:b/>
              </w:rPr>
              <w:t>№</w:t>
            </w:r>
          </w:p>
          <w:p w:rsidR="00B23C6C" w:rsidRPr="00A900AF" w:rsidRDefault="00B23C6C" w:rsidP="004306A1">
            <w:pPr>
              <w:rPr>
                <w:b/>
              </w:rPr>
            </w:pPr>
            <w:r w:rsidRPr="00A900AF">
              <w:rPr>
                <w:b/>
              </w:rPr>
              <w:t xml:space="preserve">Стандарта </w:t>
            </w:r>
          </w:p>
        </w:tc>
        <w:tc>
          <w:tcPr>
            <w:tcW w:w="2268" w:type="dxa"/>
          </w:tcPr>
          <w:p w:rsidR="00B23C6C" w:rsidRPr="00A900AF" w:rsidRDefault="00B23C6C" w:rsidP="004306A1">
            <w:pPr>
              <w:rPr>
                <w:b/>
              </w:rPr>
            </w:pPr>
            <w:r w:rsidRPr="00A900AF">
              <w:rPr>
                <w:b/>
              </w:rPr>
              <w:t>Формулировка</w:t>
            </w:r>
          </w:p>
          <w:p w:rsidR="00B23C6C" w:rsidRPr="00A900AF" w:rsidRDefault="00B23C6C" w:rsidP="004306A1">
            <w:pPr>
              <w:rPr>
                <w:b/>
              </w:rPr>
            </w:pPr>
            <w:r w:rsidRPr="00A900AF">
              <w:rPr>
                <w:b/>
              </w:rPr>
              <w:t>Стандарта и его обоснование</w:t>
            </w:r>
          </w:p>
        </w:tc>
        <w:tc>
          <w:tcPr>
            <w:tcW w:w="5811" w:type="dxa"/>
          </w:tcPr>
          <w:p w:rsidR="00B23C6C" w:rsidRPr="00A900AF" w:rsidRDefault="00B23C6C" w:rsidP="004306A1">
            <w:pPr>
              <w:rPr>
                <w:b/>
              </w:rPr>
            </w:pPr>
            <w:r w:rsidRPr="00A900AF">
              <w:rPr>
                <w:b/>
              </w:rPr>
              <w:t>Показатели (индикаторы) исполнения Стандарта учащимся на разных уровнях системы школьного образования</w:t>
            </w:r>
          </w:p>
        </w:tc>
      </w:tr>
      <w:tr w:rsidR="00B23C6C" w:rsidRPr="002A51E1" w:rsidTr="004306A1">
        <w:trPr>
          <w:trHeight w:val="146"/>
        </w:trPr>
        <w:tc>
          <w:tcPr>
            <w:tcW w:w="1101" w:type="dxa"/>
          </w:tcPr>
          <w:p w:rsidR="00B23C6C" w:rsidRPr="00364A97" w:rsidRDefault="00B23C6C" w:rsidP="004306A1">
            <w:r w:rsidRPr="00364A97">
              <w:t>1</w:t>
            </w:r>
          </w:p>
        </w:tc>
        <w:tc>
          <w:tcPr>
            <w:tcW w:w="2268" w:type="dxa"/>
          </w:tcPr>
          <w:p w:rsidR="00B23C6C" w:rsidRPr="00364A97" w:rsidRDefault="00B23C6C" w:rsidP="004306A1">
            <w:r w:rsidRPr="00364A97">
              <w:rPr>
                <w:b/>
              </w:rPr>
              <w:t>Стандарт.</w:t>
            </w:r>
            <w:r w:rsidRPr="00364A97">
              <w:t xml:space="preserve"> Учащиеся мотивированы на приобретение общих представлений  об укреплении здоровья и профилактике расстройств, с тем</w:t>
            </w:r>
            <w:r>
              <w:t>,</w:t>
            </w:r>
            <w:r w:rsidRPr="00364A97">
              <w:t xml:space="preserve"> чтобы улучшить свое здоровье.</w:t>
            </w:r>
          </w:p>
          <w:p w:rsidR="00B23C6C" w:rsidRPr="00364A97" w:rsidRDefault="00B23C6C" w:rsidP="004306A1">
            <w:pPr>
              <w:rPr>
                <w:b/>
              </w:rPr>
            </w:pPr>
            <w:r w:rsidRPr="00364A97">
              <w:rPr>
                <w:b/>
              </w:rPr>
              <w:t xml:space="preserve">Обоснование. </w:t>
            </w:r>
            <w:r w:rsidRPr="00364A97">
              <w:t>Овладение базовыми</w:t>
            </w:r>
            <w:r w:rsidRPr="00364A97">
              <w:rPr>
                <w:b/>
              </w:rPr>
              <w:t xml:space="preserve">  </w:t>
            </w:r>
            <w:r w:rsidRPr="00364A97">
              <w:t>понятиями в области здоровья и</w:t>
            </w:r>
            <w:r w:rsidRPr="00364A97">
              <w:rPr>
                <w:b/>
              </w:rPr>
              <w:t xml:space="preserve"> </w:t>
            </w:r>
            <w:r w:rsidRPr="00364A97">
              <w:t xml:space="preserve">приобретение </w:t>
            </w:r>
            <w:r w:rsidRPr="00364A97">
              <w:lastRenderedPageBreak/>
              <w:t>рационального</w:t>
            </w:r>
            <w:r>
              <w:t xml:space="preserve"> </w:t>
            </w:r>
            <w:r w:rsidRPr="00364A97">
              <w:t xml:space="preserve">(действенного) знания о собственном здоровье создает основу для внедрения в молодежной среде форм поведения, улучшающих здоровье. Этот стандарт </w:t>
            </w:r>
            <w:r>
              <w:t xml:space="preserve"> </w:t>
            </w:r>
            <w:r w:rsidRPr="00364A97">
              <w:t xml:space="preserve">включает необходимые понятия, в основе которых лежат признанные теории и модели здорового поведения. Понятия, в которых сведены укрепление здоровья и снижение риска, включены в показатели исполнения стандарта.  </w:t>
            </w:r>
          </w:p>
        </w:tc>
        <w:tc>
          <w:tcPr>
            <w:tcW w:w="5811" w:type="dxa"/>
          </w:tcPr>
          <w:p w:rsidR="00B23C6C" w:rsidRPr="00364A97" w:rsidRDefault="00B23C6C" w:rsidP="004306A1">
            <w:r w:rsidRPr="00364A97">
              <w:rPr>
                <w:b/>
                <w:i/>
                <w:u w:val="single"/>
              </w:rPr>
              <w:lastRenderedPageBreak/>
              <w:t>С дошкольного периода по 2-й класс школы</w:t>
            </w:r>
            <w:r w:rsidRPr="00364A97">
              <w:t xml:space="preserve"> </w:t>
            </w:r>
          </w:p>
          <w:p w:rsidR="00B23C6C" w:rsidRPr="00364A97" w:rsidRDefault="00B23C6C" w:rsidP="004306A1">
            <w:r w:rsidRPr="00364A97">
              <w:t>1.2.1  Понимает, что здоровое поведение сохраняет здоровье человека</w:t>
            </w:r>
          </w:p>
          <w:p w:rsidR="00B23C6C" w:rsidRPr="00364A97" w:rsidRDefault="00B23C6C" w:rsidP="004306A1">
            <w:pPr>
              <w:jc w:val="both"/>
            </w:pPr>
            <w:r>
              <w:t>1.2.2.</w:t>
            </w:r>
            <w:r w:rsidRPr="00364A97">
              <w:t>Отдает себе отчет в том, что существует множество оценок здоровья</w:t>
            </w:r>
          </w:p>
          <w:p w:rsidR="00B23C6C" w:rsidRPr="00364A97" w:rsidRDefault="00B23C6C" w:rsidP="004306A1">
            <w:pPr>
              <w:jc w:val="both"/>
            </w:pPr>
            <w:r>
              <w:t>1.2.3.</w:t>
            </w:r>
            <w:r w:rsidRPr="00364A97">
              <w:t>Описывает пути предотвращения коммуникативных расстройств</w:t>
            </w:r>
          </w:p>
          <w:p w:rsidR="00B23C6C" w:rsidRPr="00364A97" w:rsidRDefault="00B23C6C" w:rsidP="004306A1">
            <w:pPr>
              <w:jc w:val="both"/>
            </w:pPr>
            <w:r w:rsidRPr="00364A97">
              <w:t>1.2.4. Знает пути предотвращения распространенных видов ущерба в детском возрасте</w:t>
            </w:r>
          </w:p>
          <w:p w:rsidR="00B23C6C" w:rsidRPr="00364A97" w:rsidRDefault="00B23C6C" w:rsidP="004306A1">
            <w:pPr>
              <w:jc w:val="both"/>
            </w:pPr>
            <w:r w:rsidRPr="00364A97">
              <w:t>1.2.5. Может пояснить, почему важно обращаться к специалистам в области здоровья</w:t>
            </w:r>
          </w:p>
          <w:p w:rsidR="00B23C6C" w:rsidRPr="00364A97" w:rsidRDefault="00B23C6C" w:rsidP="004306A1">
            <w:pPr>
              <w:jc w:val="both"/>
              <w:rPr>
                <w:b/>
                <w:i/>
                <w:u w:val="single"/>
              </w:rPr>
            </w:pPr>
            <w:r w:rsidRPr="00364A97">
              <w:rPr>
                <w:b/>
                <w:i/>
                <w:u w:val="single"/>
              </w:rPr>
              <w:t>3-5 классы средней школы</w:t>
            </w:r>
          </w:p>
          <w:p w:rsidR="00B23C6C" w:rsidRPr="00364A97" w:rsidRDefault="00B23C6C" w:rsidP="004306A1">
            <w:pPr>
              <w:jc w:val="both"/>
            </w:pPr>
            <w:r w:rsidRPr="00364A97">
              <w:t>1.5.1. Описывает взаимосвязь здорового поведения (в разных проявлениях) и личностного здоровья</w:t>
            </w:r>
          </w:p>
          <w:p w:rsidR="00B23C6C" w:rsidRPr="00364A97" w:rsidRDefault="00B23C6C" w:rsidP="004306A1">
            <w:pPr>
              <w:jc w:val="both"/>
            </w:pPr>
            <w:r>
              <w:t>1.5.2.</w:t>
            </w:r>
            <w:r w:rsidRPr="00364A97">
              <w:t>Приводит примеры эмоционального, интеллектуального, физического и социального здоровья</w:t>
            </w:r>
          </w:p>
          <w:p w:rsidR="00B23C6C" w:rsidRPr="00364A97" w:rsidRDefault="00B23C6C" w:rsidP="004306A1">
            <w:pPr>
              <w:jc w:val="both"/>
            </w:pPr>
            <w:r>
              <w:t>1.5.3.</w:t>
            </w:r>
            <w:r w:rsidRPr="00364A97">
              <w:t xml:space="preserve">Описывает пути, которыми безопасная и </w:t>
            </w:r>
            <w:r w:rsidRPr="00364A97">
              <w:lastRenderedPageBreak/>
              <w:t>здоровая среда школы и общества могут укрепить здоровье отдельно взятого человека</w:t>
            </w:r>
          </w:p>
          <w:p w:rsidR="00B23C6C" w:rsidRPr="00364A97" w:rsidRDefault="00B23C6C" w:rsidP="004306A1">
            <w:pPr>
              <w:jc w:val="both"/>
            </w:pPr>
            <w:r w:rsidRPr="00364A97">
              <w:t>1.5.4. Описывает пути профилактики типичных для детского возраста видов вреда и проблем со здоровьем</w:t>
            </w:r>
          </w:p>
          <w:p w:rsidR="00B23C6C" w:rsidRPr="00364A97" w:rsidRDefault="00B23C6C" w:rsidP="004306A1">
            <w:pPr>
              <w:jc w:val="both"/>
            </w:pPr>
            <w:r w:rsidRPr="00364A97">
              <w:t>1.5.5.  Описывает ситуации, в которых важно обратиться  специалистам в области здоровья</w:t>
            </w:r>
          </w:p>
          <w:p w:rsidR="00B23C6C" w:rsidRPr="00364A97" w:rsidRDefault="00B23C6C" w:rsidP="004306A1">
            <w:pPr>
              <w:jc w:val="both"/>
              <w:rPr>
                <w:b/>
                <w:i/>
                <w:u w:val="single"/>
              </w:rPr>
            </w:pPr>
            <w:r w:rsidRPr="00364A97">
              <w:rPr>
                <w:b/>
                <w:i/>
                <w:u w:val="single"/>
              </w:rPr>
              <w:t>6-8 классы средней школы</w:t>
            </w:r>
          </w:p>
          <w:p w:rsidR="00B23C6C" w:rsidRPr="00364A97" w:rsidRDefault="00B23C6C" w:rsidP="004306A1">
            <w:pPr>
              <w:jc w:val="both"/>
            </w:pPr>
            <w:r w:rsidRPr="00364A97">
              <w:t xml:space="preserve"> 1.8.1. Анализирует взаимосвязь здорового поведения и личностного здоровья</w:t>
            </w:r>
          </w:p>
          <w:p w:rsidR="00B23C6C" w:rsidRPr="00364A97" w:rsidRDefault="00B23C6C" w:rsidP="004306A1">
            <w:pPr>
              <w:jc w:val="both"/>
            </w:pPr>
            <w:r>
              <w:t>1.8.2.</w:t>
            </w:r>
            <w:r w:rsidRPr="00364A97">
              <w:t>Описывает взаимосвязи эмоционального, интеллектуального, физического и социального здоровья в подростковом возрасте</w:t>
            </w:r>
          </w:p>
          <w:p w:rsidR="00B23C6C" w:rsidRPr="00364A97" w:rsidRDefault="00B23C6C" w:rsidP="004306A1">
            <w:pPr>
              <w:jc w:val="both"/>
            </w:pPr>
            <w:r>
              <w:t>1.8.3.</w:t>
            </w:r>
            <w:r w:rsidRPr="00364A97">
              <w:t>Анализирует, каким образом жизненная среда влияет на здоровье человека</w:t>
            </w:r>
          </w:p>
          <w:p w:rsidR="00B23C6C" w:rsidRPr="00364A97" w:rsidRDefault="00B23C6C" w:rsidP="004306A1">
            <w:pPr>
              <w:jc w:val="both"/>
            </w:pPr>
            <w:r>
              <w:t>1.8.4.</w:t>
            </w:r>
            <w:r w:rsidRPr="00364A97">
              <w:t>Описывает, каким образом семейная история может повлиять на здоровье человека</w:t>
            </w:r>
          </w:p>
          <w:p w:rsidR="00B23C6C" w:rsidRPr="00364A97" w:rsidRDefault="00B23C6C" w:rsidP="004306A1">
            <w:pPr>
              <w:jc w:val="both"/>
            </w:pPr>
            <w:r w:rsidRPr="00364A97">
              <w:t>1.8.5. Описывает пути снижения или предотвращения вреда или других проблем в подростковом возрасте.</w:t>
            </w:r>
          </w:p>
          <w:p w:rsidR="00B23C6C" w:rsidRPr="00364A97" w:rsidRDefault="00B23C6C" w:rsidP="004306A1">
            <w:pPr>
              <w:jc w:val="both"/>
            </w:pPr>
            <w:r>
              <w:t>1.8.6.</w:t>
            </w:r>
            <w:r w:rsidRPr="00364A97">
              <w:t>Объясняет, каким образом оказанная необходимая медицинская помощь может укрепить здоровье человека</w:t>
            </w:r>
          </w:p>
          <w:p w:rsidR="00B23C6C" w:rsidRPr="00364A97" w:rsidRDefault="00B23C6C" w:rsidP="004306A1">
            <w:pPr>
              <w:jc w:val="both"/>
            </w:pPr>
            <w:r>
              <w:t>1.8.7.</w:t>
            </w:r>
            <w:r w:rsidRPr="00364A97">
              <w:t xml:space="preserve">Описывает преимущества здорового поведения и препятствия к тому, чтобы его практиковать </w:t>
            </w:r>
          </w:p>
          <w:p w:rsidR="00B23C6C" w:rsidRPr="00364A97" w:rsidRDefault="00B23C6C" w:rsidP="004306A1">
            <w:pPr>
              <w:jc w:val="both"/>
            </w:pPr>
            <w:r>
              <w:t>1.8.8.</w:t>
            </w:r>
            <w:r w:rsidRPr="00364A97">
              <w:t>Оценивает вероятность вреда или заболеваемости при нездоровом поведении</w:t>
            </w:r>
          </w:p>
          <w:p w:rsidR="00B23C6C" w:rsidRPr="00364A97" w:rsidRDefault="00B23C6C" w:rsidP="004306A1">
            <w:pPr>
              <w:jc w:val="both"/>
            </w:pPr>
            <w:r>
              <w:t>1.8.9.</w:t>
            </w:r>
            <w:r w:rsidRPr="00364A97">
              <w:t>Оценивает реальную опасность вреда или получения заболевания при нездоровом поведении</w:t>
            </w:r>
          </w:p>
          <w:p w:rsidR="00B23C6C" w:rsidRPr="00364A97" w:rsidRDefault="00B23C6C" w:rsidP="004306A1">
            <w:pPr>
              <w:jc w:val="both"/>
              <w:rPr>
                <w:b/>
                <w:i/>
                <w:u w:val="single"/>
              </w:rPr>
            </w:pPr>
            <w:r w:rsidRPr="00364A97">
              <w:rPr>
                <w:b/>
                <w:i/>
                <w:u w:val="single"/>
              </w:rPr>
              <w:t>9-12 классы средней школы</w:t>
            </w:r>
          </w:p>
          <w:p w:rsidR="00B23C6C" w:rsidRPr="00364A97" w:rsidRDefault="00B23C6C" w:rsidP="004306A1">
            <w:pPr>
              <w:jc w:val="both"/>
            </w:pPr>
            <w:r w:rsidRPr="00364A97">
              <w:t>1.12.1. Прогнозирует влияние здорового поведения на состояние здоровья в целом.</w:t>
            </w:r>
          </w:p>
          <w:p w:rsidR="00B23C6C" w:rsidRPr="00364A97" w:rsidRDefault="00B23C6C" w:rsidP="004306A1">
            <w:r w:rsidRPr="00364A97">
              <w:t>1.12.2. Описывает взаимосвязи эмоционального, интеллектуального, физического и социального здоровья</w:t>
            </w:r>
          </w:p>
          <w:p w:rsidR="00B23C6C" w:rsidRPr="00364A97" w:rsidRDefault="00B23C6C" w:rsidP="004306A1">
            <w:r w:rsidRPr="00364A97">
              <w:t>1.12.3. Анализирует, как взаимосвязаны средовые факторы и здоровье человека.</w:t>
            </w:r>
          </w:p>
          <w:p w:rsidR="00B23C6C" w:rsidRPr="00364A97" w:rsidRDefault="00B23C6C" w:rsidP="004306A1">
            <w:r w:rsidRPr="00364A97">
              <w:t>1.12.4. Анализирует, как влияют на здоровье человека генетические факторы и семейная история.</w:t>
            </w:r>
          </w:p>
          <w:p w:rsidR="00B23C6C" w:rsidRPr="00364A97" w:rsidRDefault="00B23C6C" w:rsidP="004306A1">
            <w:r w:rsidRPr="00364A97">
              <w:t>1.12.5. Описывает возможные пути снижения или профилактики вреда и проблем со здоровьем</w:t>
            </w:r>
          </w:p>
          <w:p w:rsidR="00B23C6C" w:rsidRPr="00364A97" w:rsidRDefault="00B23C6C" w:rsidP="004306A1">
            <w:r w:rsidRPr="00364A97">
              <w:t>1.12.6. Анализирует взаимосвязь обращений в учреждения здравоохранения и состояния здоровья</w:t>
            </w:r>
          </w:p>
          <w:p w:rsidR="00B23C6C" w:rsidRPr="00364A97" w:rsidRDefault="00B23C6C" w:rsidP="004306A1">
            <w:r w:rsidRPr="00364A97">
              <w:t>1.12. 7. Сравнивает и сопоставляет преимущества различных форм здорового поведения и препятствия к их реализации</w:t>
            </w:r>
          </w:p>
          <w:p w:rsidR="00B23C6C" w:rsidRPr="00364A97" w:rsidRDefault="00B23C6C" w:rsidP="004306A1">
            <w:r w:rsidRPr="00364A97">
              <w:t>1.12.8. Анализирует индивидуальную восприимчивость к факторам вреда, болезням, смерти в случае нездорового поведения</w:t>
            </w:r>
          </w:p>
          <w:p w:rsidR="00B23C6C" w:rsidRPr="00364A97" w:rsidRDefault="00B23C6C" w:rsidP="004306A1">
            <w:r w:rsidRPr="00364A97">
              <w:t>1.12.9. Анализирует возможную опасность вреда или болезни в случае нездорового поведения</w:t>
            </w:r>
          </w:p>
        </w:tc>
      </w:tr>
      <w:tr w:rsidR="00B23C6C" w:rsidRPr="002A51E1" w:rsidTr="004306A1">
        <w:trPr>
          <w:trHeight w:val="146"/>
        </w:trPr>
        <w:tc>
          <w:tcPr>
            <w:tcW w:w="1101" w:type="dxa"/>
          </w:tcPr>
          <w:p w:rsidR="00B23C6C" w:rsidRPr="00364A97" w:rsidRDefault="00B23C6C" w:rsidP="004306A1">
            <w:r w:rsidRPr="00364A97">
              <w:lastRenderedPageBreak/>
              <w:t>2</w:t>
            </w:r>
          </w:p>
        </w:tc>
        <w:tc>
          <w:tcPr>
            <w:tcW w:w="2268" w:type="dxa"/>
          </w:tcPr>
          <w:p w:rsidR="00B23C6C" w:rsidRPr="00364A97" w:rsidRDefault="00B23C6C" w:rsidP="004306A1">
            <w:r w:rsidRPr="00364A97">
              <w:rPr>
                <w:b/>
              </w:rPr>
              <w:t>Стандарт.</w:t>
            </w:r>
            <w:r w:rsidRPr="00364A97">
              <w:t xml:space="preserve"> Учащиеся </w:t>
            </w:r>
            <w:r w:rsidRPr="00364A97">
              <w:lastRenderedPageBreak/>
              <w:t>мотивированы на анализ влияния семьи, сверстников, культуры, медиа, технологий и других факторов на здоровое поведение.</w:t>
            </w:r>
          </w:p>
          <w:p w:rsidR="00B23C6C" w:rsidRPr="00364A97" w:rsidRDefault="00B23C6C" w:rsidP="004306A1">
            <w:pPr>
              <w:rPr>
                <w:b/>
              </w:rPr>
            </w:pPr>
            <w:r w:rsidRPr="00364A97">
              <w:rPr>
                <w:b/>
              </w:rPr>
              <w:t xml:space="preserve">Обоснование. </w:t>
            </w:r>
            <w:r w:rsidRPr="00364A97">
              <w:t>В рамках социума</w:t>
            </w:r>
            <w:r w:rsidRPr="00364A97">
              <w:rPr>
                <w:b/>
              </w:rPr>
              <w:t xml:space="preserve"> </w:t>
            </w:r>
            <w:r w:rsidRPr="00364A97">
              <w:t>здоровье подвергается множественному позитивному и негативному воздействию. Данный Стандарт фокусирован на идентификации и понимании многообразных внешних и внутренних факторов, оказывающих воздействие на здоровье и поведение молодежи, в том числе на индивидуальную систему ценностей, убеждений и норм.</w:t>
            </w:r>
          </w:p>
        </w:tc>
        <w:tc>
          <w:tcPr>
            <w:tcW w:w="5811" w:type="dxa"/>
          </w:tcPr>
          <w:p w:rsidR="00B23C6C" w:rsidRPr="00364A97" w:rsidRDefault="00B23C6C" w:rsidP="004306A1">
            <w:pPr>
              <w:rPr>
                <w:b/>
                <w:i/>
                <w:u w:val="single"/>
              </w:rPr>
            </w:pPr>
            <w:r w:rsidRPr="00364A97">
              <w:rPr>
                <w:b/>
                <w:i/>
                <w:u w:val="single"/>
              </w:rPr>
              <w:lastRenderedPageBreak/>
              <w:t>С дошкольного периода по 2-й класс школы</w:t>
            </w:r>
          </w:p>
          <w:p w:rsidR="00B23C6C" w:rsidRPr="00364A97" w:rsidRDefault="00B23C6C" w:rsidP="004306A1">
            <w:r w:rsidRPr="00364A97">
              <w:t xml:space="preserve">2.2.1. Представляет себе, каким образом семья влияет </w:t>
            </w:r>
            <w:r w:rsidRPr="00364A97">
              <w:lastRenderedPageBreak/>
              <w:t>на здоровый образ жизни и поведение</w:t>
            </w:r>
          </w:p>
          <w:p w:rsidR="00B23C6C" w:rsidRPr="00364A97" w:rsidRDefault="00B23C6C" w:rsidP="004306A1">
            <w:r w:rsidRPr="00364A97">
              <w:t>2.2.2. Представляет себе, что может сделать школа для того, чтобы поддержать индивидуальный здоровый образ жизни и здоровое поведение.</w:t>
            </w:r>
          </w:p>
          <w:p w:rsidR="00B23C6C" w:rsidRPr="00364A97" w:rsidRDefault="00B23C6C" w:rsidP="004306A1">
            <w:r w:rsidRPr="00364A97">
              <w:t>2.2.3. Описывает, как медиа средства могут повлиять на здоровое поведение</w:t>
            </w:r>
          </w:p>
          <w:p w:rsidR="00B23C6C" w:rsidRPr="00364A97" w:rsidRDefault="00B23C6C" w:rsidP="004306A1">
            <w:pPr>
              <w:rPr>
                <w:b/>
                <w:i/>
                <w:u w:val="single"/>
              </w:rPr>
            </w:pPr>
            <w:r w:rsidRPr="00364A97">
              <w:rPr>
                <w:b/>
                <w:i/>
                <w:u w:val="single"/>
              </w:rPr>
              <w:t>3-5 классы средней школы</w:t>
            </w:r>
          </w:p>
          <w:p w:rsidR="00B23C6C" w:rsidRPr="00364A97" w:rsidRDefault="00B23C6C" w:rsidP="004306A1">
            <w:r w:rsidRPr="00364A97">
              <w:t>2.5.1. Описывает, как семья влияет на здоровый образ жизни и поведение человека</w:t>
            </w:r>
          </w:p>
          <w:p w:rsidR="00B23C6C" w:rsidRPr="00364A97" w:rsidRDefault="00B23C6C" w:rsidP="004306A1">
            <w:r w:rsidRPr="00364A97">
              <w:t>2.5.2. Имеет представление о влиянии культуры на здоровый образ жизни и поведение</w:t>
            </w:r>
          </w:p>
          <w:p w:rsidR="00B23C6C" w:rsidRPr="00364A97" w:rsidRDefault="00B23C6C" w:rsidP="004306A1">
            <w:r w:rsidRPr="00364A97">
              <w:t>2.5.3. Имеет представление о влиянии сверстников на здоровый образ жизни и поведение</w:t>
            </w:r>
          </w:p>
          <w:p w:rsidR="00B23C6C" w:rsidRPr="00364A97" w:rsidRDefault="00B23C6C" w:rsidP="004306A1">
            <w:r w:rsidRPr="00364A97">
              <w:t>2.5.4. Описывает, как школа и общество могут поддержать индивидуальное здоровое поведение и здоровый образ жизни</w:t>
            </w:r>
          </w:p>
          <w:p w:rsidR="00B23C6C" w:rsidRPr="00364A97" w:rsidRDefault="00B23C6C" w:rsidP="004306A1">
            <w:r w:rsidRPr="00364A97">
              <w:t>2.5.5. Объясняет, как медиа влияют на мысли, ощущения и на здоровое поведение.</w:t>
            </w:r>
          </w:p>
          <w:p w:rsidR="00B23C6C" w:rsidRPr="00364A97" w:rsidRDefault="00B23C6C" w:rsidP="004306A1">
            <w:r w:rsidRPr="00364A97">
              <w:t>2.5.6. Описывает пути возможного влияния технологий на здоровье человека</w:t>
            </w:r>
          </w:p>
          <w:p w:rsidR="00B23C6C" w:rsidRPr="00364A97" w:rsidRDefault="00B23C6C" w:rsidP="004306A1">
            <w:pPr>
              <w:rPr>
                <w:b/>
                <w:i/>
                <w:u w:val="single"/>
              </w:rPr>
            </w:pPr>
            <w:r w:rsidRPr="00364A97">
              <w:rPr>
                <w:b/>
                <w:i/>
                <w:u w:val="single"/>
              </w:rPr>
              <w:t>6-8 классы средней школы</w:t>
            </w:r>
          </w:p>
          <w:p w:rsidR="00B23C6C" w:rsidRPr="00364A97" w:rsidRDefault="00B23C6C" w:rsidP="004306A1">
            <w:r w:rsidRPr="00364A97">
              <w:t>2.8.1. Исследует, как влияет семья на здоровье подростка</w:t>
            </w:r>
          </w:p>
          <w:p w:rsidR="00B23C6C" w:rsidRPr="00364A97" w:rsidRDefault="00B23C6C" w:rsidP="004306A1">
            <w:r w:rsidRPr="00364A97">
              <w:t>2.8.2. Описывает влияние культуры на убеждения, ежедневную практику, поведение в сфере здоровья</w:t>
            </w:r>
          </w:p>
          <w:p w:rsidR="00B23C6C" w:rsidRPr="00364A97" w:rsidRDefault="00B23C6C" w:rsidP="004306A1">
            <w:r w:rsidRPr="00364A97">
              <w:t>2.8.3. Описывает влияние сверстников на здоровое и нездоровое поведение</w:t>
            </w:r>
          </w:p>
          <w:p w:rsidR="00B23C6C" w:rsidRPr="00364A97" w:rsidRDefault="00B23C6C" w:rsidP="004306A1">
            <w:r w:rsidRPr="00364A97">
              <w:t>2.8.4. Анализирует, каким образом школа и общество могут повлиять на персональное здоровое поведение и здоровый образ жизни</w:t>
            </w:r>
          </w:p>
          <w:p w:rsidR="00B23C6C" w:rsidRPr="00364A97" w:rsidRDefault="00B23C6C" w:rsidP="004306A1">
            <w:r w:rsidRPr="00364A97">
              <w:t>2.8.5. Анализирует, каким образом посылы масс-медиа влияют на поведение, связанное со здоровьем</w:t>
            </w:r>
          </w:p>
          <w:p w:rsidR="00B23C6C" w:rsidRPr="00364A97" w:rsidRDefault="00B23C6C" w:rsidP="004306A1">
            <w:r w:rsidRPr="00364A97">
              <w:t>2.8.6. Анализирует, каким образом технологии влияют на индивидуальное и семейное здоровое поведение</w:t>
            </w:r>
          </w:p>
          <w:p w:rsidR="00B23C6C" w:rsidRPr="00364A97" w:rsidRDefault="00B23C6C" w:rsidP="004306A1">
            <w:r w:rsidRPr="00364A97">
              <w:t>2.8.7. Объясняет, как отношение к нормам влияет на здоровое и нездоровое поведение</w:t>
            </w:r>
          </w:p>
          <w:p w:rsidR="00B23C6C" w:rsidRPr="00364A97" w:rsidRDefault="00B23C6C" w:rsidP="004306A1">
            <w:r w:rsidRPr="00364A97">
              <w:t>2.8.8. Объясняет влияние личностной системы ценностей и убеждений на индивидуальную здоровьесберегающую практику и поведение, связанное со здоровьем</w:t>
            </w:r>
          </w:p>
          <w:p w:rsidR="00B23C6C" w:rsidRPr="00364A97" w:rsidRDefault="00B23C6C" w:rsidP="004306A1">
            <w:r w:rsidRPr="00364A97">
              <w:t>2.8.9. Описывает, как различные виды рискованного,  разрушающего здоровье поведения могут влиять на вероятность вовлечения в нездоровое поведение</w:t>
            </w:r>
          </w:p>
          <w:p w:rsidR="00B23C6C" w:rsidRPr="00364A97" w:rsidRDefault="00B23C6C" w:rsidP="004306A1">
            <w:r w:rsidRPr="00364A97">
              <w:t>2.8.10. Объясняет, как школа и политика здравоохранения могут повлиять на укрепление здоровья и профилактировать личностные расстройства.</w:t>
            </w:r>
          </w:p>
          <w:p w:rsidR="00B23C6C" w:rsidRPr="00364A97" w:rsidRDefault="00B23C6C" w:rsidP="004306A1">
            <w:pPr>
              <w:rPr>
                <w:b/>
                <w:i/>
                <w:u w:val="single"/>
              </w:rPr>
            </w:pPr>
            <w:r w:rsidRPr="00364A97">
              <w:rPr>
                <w:b/>
                <w:i/>
                <w:u w:val="single"/>
              </w:rPr>
              <w:t>9-12 классы средней школы</w:t>
            </w:r>
          </w:p>
          <w:p w:rsidR="00B23C6C" w:rsidRPr="00364A97" w:rsidRDefault="00B23C6C" w:rsidP="004306A1">
            <w:r w:rsidRPr="00364A97">
              <w:t>2.12.1. Анализирует, как семья влияет на здоровье каждого ее члена</w:t>
            </w:r>
          </w:p>
          <w:p w:rsidR="00B23C6C" w:rsidRPr="00364A97" w:rsidRDefault="00B23C6C" w:rsidP="004306A1">
            <w:r w:rsidRPr="00364A97">
              <w:t xml:space="preserve">2.12.2. Анализирует, как культура поддерживает и </w:t>
            </w:r>
            <w:r w:rsidRPr="00364A97">
              <w:lastRenderedPageBreak/>
              <w:t>бросает вызов убеждениям, практике и поведению в сфере здоровья</w:t>
            </w:r>
          </w:p>
          <w:p w:rsidR="00B23C6C" w:rsidRPr="00364A97" w:rsidRDefault="00B23C6C" w:rsidP="004306A1">
            <w:r w:rsidRPr="00364A97">
              <w:t>2.12.3. Анализирует, как сверстники влияют на здоровое и нездоровое поведение</w:t>
            </w:r>
          </w:p>
          <w:p w:rsidR="00B23C6C" w:rsidRPr="00364A97" w:rsidRDefault="00B23C6C" w:rsidP="004306A1">
            <w:r w:rsidRPr="00364A97">
              <w:t>2.12.4. Оценивает влияние школы и общества на личную практику в сфере здоровья и поведение</w:t>
            </w:r>
          </w:p>
          <w:p w:rsidR="00B23C6C" w:rsidRPr="00364A97" w:rsidRDefault="00B23C6C" w:rsidP="004306A1">
            <w:r w:rsidRPr="00364A97">
              <w:t>2.12.5. Оценивает влияние медиа на здоровье индивида и его семьи</w:t>
            </w:r>
          </w:p>
          <w:p w:rsidR="00B23C6C" w:rsidRPr="00364A97" w:rsidRDefault="00B23C6C" w:rsidP="004306A1">
            <w:r w:rsidRPr="00364A97">
              <w:t>2.12.6. Оценивает влияние технологий на здоровье на уровне индивида, семьи и общества</w:t>
            </w:r>
          </w:p>
          <w:p w:rsidR="00B23C6C" w:rsidRPr="00364A97" w:rsidRDefault="00B23C6C" w:rsidP="004306A1">
            <w:r w:rsidRPr="00364A97">
              <w:t>2.12.7. Анализирует влияние отношения к нормам на здоровое и нездоровое поведение</w:t>
            </w:r>
          </w:p>
          <w:p w:rsidR="00B23C6C" w:rsidRPr="00364A97" w:rsidRDefault="00B23C6C" w:rsidP="004306A1">
            <w:r w:rsidRPr="00364A97">
              <w:t>2.12.8. Анализирует влияние индивидуальной системы ценностей и убеждений на индивидуальное здоровое поведение и здоровый образ жизни</w:t>
            </w:r>
          </w:p>
          <w:p w:rsidR="00B23C6C" w:rsidRPr="00364A97" w:rsidRDefault="00B23C6C" w:rsidP="004306A1">
            <w:r w:rsidRPr="00364A97">
              <w:t>2.12. 9. Анализирует, как различные виды рискованного, разрушающего здоровье поведения могут влиять на вероятность вовлечения в нездоровое поведение</w:t>
            </w:r>
          </w:p>
          <w:p w:rsidR="00B23C6C" w:rsidRPr="00364A97" w:rsidRDefault="00B23C6C" w:rsidP="004306A1">
            <w:r w:rsidRPr="00364A97">
              <w:t>2.12.10. Анализирует, как политика здравоохранения и государственное регулирование могут повлиять на укрепление здоровья и профилактику личностных расстройств.</w:t>
            </w:r>
          </w:p>
          <w:p w:rsidR="00B23C6C" w:rsidRPr="00364A97" w:rsidRDefault="00B23C6C" w:rsidP="004306A1">
            <w:pPr>
              <w:rPr>
                <w:b/>
              </w:rPr>
            </w:pPr>
          </w:p>
        </w:tc>
      </w:tr>
      <w:tr w:rsidR="00B23C6C" w:rsidRPr="002A51E1" w:rsidTr="004306A1">
        <w:trPr>
          <w:trHeight w:val="146"/>
        </w:trPr>
        <w:tc>
          <w:tcPr>
            <w:tcW w:w="1101" w:type="dxa"/>
          </w:tcPr>
          <w:p w:rsidR="00B23C6C" w:rsidRPr="00364A97" w:rsidRDefault="00B23C6C" w:rsidP="004306A1">
            <w:r w:rsidRPr="00364A97">
              <w:lastRenderedPageBreak/>
              <w:t>3</w:t>
            </w:r>
          </w:p>
        </w:tc>
        <w:tc>
          <w:tcPr>
            <w:tcW w:w="2268" w:type="dxa"/>
          </w:tcPr>
          <w:p w:rsidR="00B23C6C" w:rsidRPr="00364A97" w:rsidRDefault="00B23C6C" w:rsidP="004306A1">
            <w:r w:rsidRPr="00364A97">
              <w:rPr>
                <w:b/>
              </w:rPr>
              <w:t xml:space="preserve">Стандарт. </w:t>
            </w:r>
            <w:r w:rsidRPr="00364A97">
              <w:t xml:space="preserve">Учащиеся мотивированы на демонстрацию своей способности использовать адекватную информацию, продукцию и учреждения с целью  улучшения своего здоровья. </w:t>
            </w:r>
          </w:p>
          <w:p w:rsidR="00B23C6C" w:rsidRPr="00364A97" w:rsidRDefault="00B23C6C" w:rsidP="004306A1">
            <w:pPr>
              <w:rPr>
                <w:b/>
              </w:rPr>
            </w:pPr>
            <w:r w:rsidRPr="00364A97">
              <w:rPr>
                <w:b/>
              </w:rPr>
              <w:t xml:space="preserve">Обоснование.  </w:t>
            </w:r>
            <w:r w:rsidRPr="00364A97">
              <w:t xml:space="preserve">Выбор ценной информации о здоровье и продукции, укрепляющей здоровье, а также соответствующих учреждений является решающим в профилактике, раннем определении и решении проблем, связанных со </w:t>
            </w:r>
            <w:r w:rsidRPr="00364A97">
              <w:lastRenderedPageBreak/>
              <w:t xml:space="preserve">здоровьем. Данный Стандарт сосредоточен на том, как идентифицировать и использовать ценные ресурсы, связанные со здоровьем, и отклонять источники с недоказанной полезностью. Применение навыков анализа, сравнения, оценки ресурсов здоровья помогает учащимся грамотно относиться к своему здоровью </w:t>
            </w:r>
          </w:p>
        </w:tc>
        <w:tc>
          <w:tcPr>
            <w:tcW w:w="5811" w:type="dxa"/>
          </w:tcPr>
          <w:p w:rsidR="00B23C6C" w:rsidRPr="00364A97" w:rsidRDefault="00B23C6C" w:rsidP="004306A1">
            <w:pPr>
              <w:rPr>
                <w:b/>
                <w:i/>
                <w:u w:val="single"/>
              </w:rPr>
            </w:pPr>
            <w:r w:rsidRPr="00364A97">
              <w:rPr>
                <w:b/>
                <w:i/>
                <w:u w:val="single"/>
              </w:rPr>
              <w:lastRenderedPageBreak/>
              <w:t>С дошкольного периода по 2-й класс школы</w:t>
            </w:r>
          </w:p>
          <w:p w:rsidR="00B23C6C" w:rsidRPr="00364A97" w:rsidRDefault="00B23C6C" w:rsidP="004306A1">
            <w:r w:rsidRPr="00364A97">
              <w:t>3.2.1. Идентифицирует взрослых и специалистов, которым следует доверять и кто может помочь укрепить здоровье</w:t>
            </w:r>
          </w:p>
          <w:p w:rsidR="00B23C6C" w:rsidRPr="00364A97" w:rsidRDefault="00B23C6C" w:rsidP="004306A1">
            <w:r w:rsidRPr="00364A97">
              <w:t>3.2.2. Представляет себе, как найти школу и общество, способные помочь в вопросах здоровья</w:t>
            </w:r>
          </w:p>
          <w:p w:rsidR="00B23C6C" w:rsidRPr="00364A97" w:rsidRDefault="00B23C6C" w:rsidP="004306A1">
            <w:pPr>
              <w:rPr>
                <w:b/>
                <w:i/>
                <w:u w:val="single"/>
              </w:rPr>
            </w:pPr>
            <w:r w:rsidRPr="00364A97">
              <w:rPr>
                <w:b/>
                <w:i/>
                <w:u w:val="single"/>
              </w:rPr>
              <w:t xml:space="preserve">3-5 классы средней школы </w:t>
            </w:r>
          </w:p>
          <w:p w:rsidR="00B23C6C" w:rsidRPr="00364A97" w:rsidRDefault="00B23C6C" w:rsidP="004306A1">
            <w:r w:rsidRPr="00364A97">
              <w:t>3.5.1. Представляет себе отличительные особенности ценной информации, продукции и услуг, имеющих отношение к здоровью</w:t>
            </w:r>
          </w:p>
          <w:p w:rsidR="00B23C6C" w:rsidRPr="00364A97" w:rsidRDefault="00B23C6C" w:rsidP="004306A1">
            <w:r w:rsidRPr="00364A97">
              <w:t>3.5.2. Владеет навыком отбора ресурсов на уровне дома, школы, общества, которые содержат ценную информацию относительно здоровья.</w:t>
            </w:r>
          </w:p>
          <w:p w:rsidR="00B23C6C" w:rsidRPr="00364A97" w:rsidRDefault="00B23C6C" w:rsidP="004306A1">
            <w:pPr>
              <w:rPr>
                <w:b/>
                <w:i/>
                <w:u w:val="single"/>
              </w:rPr>
            </w:pPr>
            <w:r w:rsidRPr="00364A97">
              <w:rPr>
                <w:b/>
                <w:i/>
                <w:u w:val="single"/>
              </w:rPr>
              <w:t>6-8 классы средней школы</w:t>
            </w:r>
          </w:p>
          <w:p w:rsidR="00B23C6C" w:rsidRPr="00364A97" w:rsidRDefault="00B23C6C" w:rsidP="004306A1">
            <w:r w:rsidRPr="00364A97">
              <w:t>3.8.1. Анализирует обоснованность информации, продукции и услуг, связанных со здоровьем</w:t>
            </w:r>
          </w:p>
          <w:p w:rsidR="00B23C6C" w:rsidRPr="00364A97" w:rsidRDefault="00B23C6C" w:rsidP="004306A1">
            <w:r w:rsidRPr="00364A97">
              <w:t>3.8.2. Аккумулирует обоснованную информацию о здоровье на уровнях дома, школы, общества</w:t>
            </w:r>
          </w:p>
          <w:p w:rsidR="00B23C6C" w:rsidRPr="00364A97" w:rsidRDefault="00B23C6C" w:rsidP="004306A1">
            <w:r w:rsidRPr="00364A97">
              <w:t>3.8.3. Определяет доступность продукции, укрепляющей здоровье</w:t>
            </w:r>
          </w:p>
          <w:p w:rsidR="00B23C6C" w:rsidRPr="00364A97" w:rsidRDefault="00B23C6C" w:rsidP="004306A1">
            <w:r w:rsidRPr="00364A97">
              <w:t>3.8.4. Описывает ситуации, в которых может потребоваться профессиональная помощь учреждений, имеющих отношение к здоровью</w:t>
            </w:r>
          </w:p>
          <w:p w:rsidR="00B23C6C" w:rsidRPr="00364A97" w:rsidRDefault="00B23C6C" w:rsidP="004306A1">
            <w:r w:rsidRPr="00364A97">
              <w:t>3.8.5. Знает о местонахождении надежных и эффективных продукции и услуг, связанных со здоровьем</w:t>
            </w:r>
          </w:p>
          <w:p w:rsidR="00B23C6C" w:rsidRPr="00364A97" w:rsidRDefault="00B23C6C" w:rsidP="004306A1">
            <w:pPr>
              <w:rPr>
                <w:b/>
                <w:i/>
                <w:u w:val="single"/>
              </w:rPr>
            </w:pPr>
            <w:r w:rsidRPr="00364A97">
              <w:rPr>
                <w:b/>
                <w:i/>
                <w:u w:val="single"/>
              </w:rPr>
              <w:t>9-12 классы средней школы</w:t>
            </w:r>
          </w:p>
          <w:p w:rsidR="00B23C6C" w:rsidRPr="00364A97" w:rsidRDefault="00B23C6C" w:rsidP="004306A1">
            <w:r w:rsidRPr="00364A97">
              <w:t xml:space="preserve">3.12.1. Оценивает эффективность информации, </w:t>
            </w:r>
            <w:r w:rsidRPr="00364A97">
              <w:lastRenderedPageBreak/>
              <w:t>продукции и услуг, связанных со здоровьем</w:t>
            </w:r>
          </w:p>
          <w:p w:rsidR="00B23C6C" w:rsidRPr="00364A97" w:rsidRDefault="00B23C6C" w:rsidP="004306A1">
            <w:r w:rsidRPr="00364A97">
              <w:t>3.12. 2. Использует ресурсы дома, школы, общества, из которых можно получить надежную информацию о здоровье</w:t>
            </w:r>
          </w:p>
          <w:p w:rsidR="00B23C6C" w:rsidRPr="00364A97" w:rsidRDefault="00B23C6C" w:rsidP="004306A1">
            <w:r w:rsidRPr="00364A97">
              <w:t>3.12.3. Определяет доступность продуктов и услуг, укрепляющих здоровье</w:t>
            </w:r>
          </w:p>
          <w:p w:rsidR="00B23C6C" w:rsidRPr="00364A97" w:rsidRDefault="00B23C6C" w:rsidP="004306A1">
            <w:r w:rsidRPr="00364A97">
              <w:t>3.12.4. Определяет ситуации, в которых может быть необходима профессиональная медицинская помощь</w:t>
            </w:r>
          </w:p>
          <w:p w:rsidR="00B23C6C" w:rsidRPr="00364A97" w:rsidRDefault="00B23C6C" w:rsidP="004306A1">
            <w:r w:rsidRPr="00364A97">
              <w:t>3.12. 5. Пользуется эффективными и надежными продуктами и услугами, относящимися к здоровью</w:t>
            </w:r>
          </w:p>
          <w:p w:rsidR="00B23C6C" w:rsidRPr="00364A97" w:rsidRDefault="00B23C6C" w:rsidP="004306A1"/>
        </w:tc>
      </w:tr>
      <w:tr w:rsidR="00B23C6C" w:rsidRPr="002A51E1" w:rsidTr="004306A1">
        <w:trPr>
          <w:trHeight w:val="146"/>
        </w:trPr>
        <w:tc>
          <w:tcPr>
            <w:tcW w:w="1101" w:type="dxa"/>
          </w:tcPr>
          <w:p w:rsidR="00B23C6C" w:rsidRPr="00364A97" w:rsidRDefault="00B23C6C" w:rsidP="004306A1">
            <w:r w:rsidRPr="00364A97">
              <w:lastRenderedPageBreak/>
              <w:t>4</w:t>
            </w:r>
          </w:p>
        </w:tc>
        <w:tc>
          <w:tcPr>
            <w:tcW w:w="2268" w:type="dxa"/>
          </w:tcPr>
          <w:p w:rsidR="00B23C6C" w:rsidRPr="00364A97" w:rsidRDefault="00B23C6C" w:rsidP="004306A1">
            <w:r w:rsidRPr="00364A97">
              <w:rPr>
                <w:b/>
              </w:rPr>
              <w:t xml:space="preserve">Стандарт. </w:t>
            </w:r>
            <w:r w:rsidRPr="00364A97">
              <w:t>Учащиеся мотивированы на демонстрацию своей способности использовать навыки межличностного общения для укрепления здоровья и избегать рисков здоровью или снижать их.</w:t>
            </w:r>
          </w:p>
          <w:p w:rsidR="00B23C6C" w:rsidRPr="00364A97" w:rsidRDefault="00B23C6C" w:rsidP="004306A1">
            <w:pPr>
              <w:rPr>
                <w:b/>
              </w:rPr>
            </w:pPr>
            <w:r w:rsidRPr="00364A97">
              <w:rPr>
                <w:b/>
              </w:rPr>
              <w:t xml:space="preserve">Обоснование. </w:t>
            </w:r>
            <w:r w:rsidRPr="00364A97">
              <w:t xml:space="preserve">Эффективное взаимодействие укрепляет здоровье индивида, семьи, общества. Данный Стандарт сфокусирован на том, как ответственный человек использует вербальные и невербальные навыки для развития и поддержания здоровых межличностных </w:t>
            </w:r>
            <w:r w:rsidRPr="00364A97">
              <w:lastRenderedPageBreak/>
              <w:t xml:space="preserve">отношений. Способность организовать и транслировать информацию и ощущения является основой укрепления межличностного взаимодействия и снижения или избегания конфликтов. </w:t>
            </w:r>
          </w:p>
        </w:tc>
        <w:tc>
          <w:tcPr>
            <w:tcW w:w="5811" w:type="dxa"/>
          </w:tcPr>
          <w:p w:rsidR="00B23C6C" w:rsidRPr="00364A97" w:rsidRDefault="00B23C6C" w:rsidP="004306A1">
            <w:pPr>
              <w:rPr>
                <w:b/>
                <w:i/>
                <w:u w:val="single"/>
              </w:rPr>
            </w:pPr>
            <w:r w:rsidRPr="00364A97">
              <w:rPr>
                <w:b/>
                <w:i/>
                <w:u w:val="single"/>
              </w:rPr>
              <w:lastRenderedPageBreak/>
              <w:t>С дошкольного периода по 2-й класс школы</w:t>
            </w:r>
          </w:p>
          <w:p w:rsidR="00B23C6C" w:rsidRPr="00364A97" w:rsidRDefault="00B23C6C" w:rsidP="004306A1">
            <w:r w:rsidRPr="00364A97">
              <w:t>4.2.1. Демонстрирует здоровые способы выражения потребностей, желаний и ощущений</w:t>
            </w:r>
          </w:p>
          <w:p w:rsidR="00B23C6C" w:rsidRPr="00364A97" w:rsidRDefault="00B23C6C" w:rsidP="004306A1">
            <w:r w:rsidRPr="00364A97">
              <w:t>4.2.2. Демонстрирует умение слушать и слышать собеседника,  улучшая свое здоровье</w:t>
            </w:r>
          </w:p>
          <w:p w:rsidR="00B23C6C" w:rsidRPr="00364A97" w:rsidRDefault="00B23C6C" w:rsidP="004306A1">
            <w:r w:rsidRPr="00364A97">
              <w:t xml:space="preserve">4.2.3. Демонстрирует реакции ответственного отношения к нежелательным, тревожным или опасным ситуациям </w:t>
            </w:r>
          </w:p>
          <w:p w:rsidR="00B23C6C" w:rsidRPr="00364A97" w:rsidRDefault="00B23C6C" w:rsidP="004306A1">
            <w:r w:rsidRPr="00364A97">
              <w:t>4.2.4.  Демонстрирует различные способы информирования взрослого, которому он доверяет, о своих тревогах или полученном вреде (ущербе)</w:t>
            </w:r>
          </w:p>
          <w:p w:rsidR="00B23C6C" w:rsidRPr="00364A97" w:rsidRDefault="00B23C6C" w:rsidP="004306A1">
            <w:pPr>
              <w:rPr>
                <w:b/>
                <w:i/>
                <w:u w:val="single"/>
              </w:rPr>
            </w:pPr>
            <w:r w:rsidRPr="00364A97">
              <w:rPr>
                <w:b/>
                <w:i/>
                <w:u w:val="single"/>
              </w:rPr>
              <w:t xml:space="preserve">3-5 классы средней школы </w:t>
            </w:r>
          </w:p>
          <w:p w:rsidR="00B23C6C" w:rsidRPr="00364A97" w:rsidRDefault="00B23C6C" w:rsidP="004306A1">
            <w:r w:rsidRPr="00364A97">
              <w:t>4.5.1. Демонстрирует навыки эффективной вербальной и невербальной коммуникативности, способствующие улучшению здоровья</w:t>
            </w:r>
          </w:p>
          <w:p w:rsidR="00B23C6C" w:rsidRPr="00364A97" w:rsidRDefault="00B23C6C" w:rsidP="004306A1">
            <w:r w:rsidRPr="00364A97">
              <w:t>4.5.2. Демонстрирует навыки неприятия, снижающие риски здоровью или позволяющие избегать их</w:t>
            </w:r>
          </w:p>
          <w:p w:rsidR="00B23C6C" w:rsidRPr="00364A97" w:rsidRDefault="00B23C6C" w:rsidP="004306A1">
            <w:r w:rsidRPr="00364A97">
              <w:t>4.5.3. Демонстрирует ненасильственные стратегии управления конфликтами или их разрешения</w:t>
            </w:r>
          </w:p>
          <w:p w:rsidR="00B23C6C" w:rsidRPr="00364A97" w:rsidRDefault="00B23C6C" w:rsidP="004306A1">
            <w:r w:rsidRPr="00364A97">
              <w:t>4.5.4. Демонстрирует, как следует обращаться за помощью, чтобы улучшить свое здоровье</w:t>
            </w:r>
          </w:p>
          <w:p w:rsidR="00B23C6C" w:rsidRPr="00364A97" w:rsidRDefault="00B23C6C" w:rsidP="004306A1">
            <w:pPr>
              <w:rPr>
                <w:b/>
                <w:i/>
                <w:u w:val="single"/>
              </w:rPr>
            </w:pPr>
            <w:r w:rsidRPr="00364A97">
              <w:rPr>
                <w:b/>
                <w:i/>
                <w:u w:val="single"/>
              </w:rPr>
              <w:t>6-8 классы средней школы</w:t>
            </w:r>
          </w:p>
          <w:p w:rsidR="00B23C6C" w:rsidRPr="00364A97" w:rsidRDefault="00B23C6C" w:rsidP="004306A1">
            <w:r w:rsidRPr="00364A97">
              <w:t>4.8.1. Применяет эффективные вербальные и невербальные коммуникативные навыки, чтобы улучшить здоровье</w:t>
            </w:r>
          </w:p>
          <w:p w:rsidR="00B23C6C" w:rsidRPr="00364A97" w:rsidRDefault="00B23C6C" w:rsidP="004306A1">
            <w:r w:rsidRPr="00364A97">
              <w:t>4.8.2. Демонстрирует навыки неприятия и преодоления, способствующие избежать рисков здоровью или снизить их</w:t>
            </w:r>
          </w:p>
          <w:p w:rsidR="00B23C6C" w:rsidRPr="00364A97" w:rsidRDefault="00B23C6C" w:rsidP="004306A1">
            <w:r w:rsidRPr="00364A97">
              <w:t>4.8.3. Демонстрирует эффективные стратегии управления конфликтами или разрешения их</w:t>
            </w:r>
          </w:p>
          <w:p w:rsidR="00B23C6C" w:rsidRPr="00364A97" w:rsidRDefault="00B23C6C" w:rsidP="004306A1">
            <w:r w:rsidRPr="00364A97">
              <w:t xml:space="preserve"> 4.8.4. Демонстрирует, как следует обращаться за </w:t>
            </w:r>
            <w:r w:rsidRPr="00364A97">
              <w:lastRenderedPageBreak/>
              <w:t>помощью, чтобы улучшить здоровье свое и других людей</w:t>
            </w:r>
          </w:p>
          <w:p w:rsidR="00B23C6C" w:rsidRPr="00364A97" w:rsidRDefault="00B23C6C" w:rsidP="004306A1">
            <w:pPr>
              <w:rPr>
                <w:b/>
                <w:i/>
                <w:u w:val="single"/>
              </w:rPr>
            </w:pPr>
            <w:r w:rsidRPr="00364A97">
              <w:t xml:space="preserve"> </w:t>
            </w:r>
            <w:r w:rsidRPr="00364A97">
              <w:rPr>
                <w:b/>
                <w:i/>
                <w:u w:val="single"/>
              </w:rPr>
              <w:t>9-12 классы средней школы</w:t>
            </w:r>
          </w:p>
          <w:p w:rsidR="00B23C6C" w:rsidRPr="00364A97" w:rsidRDefault="00B23C6C" w:rsidP="004306A1">
            <w:r w:rsidRPr="00364A97">
              <w:t xml:space="preserve">4.12.1. Использует навыки эффективной коммуникативности, улучшающие здоровье, с семьей, сверстниками, другими лицами </w:t>
            </w:r>
          </w:p>
          <w:p w:rsidR="00B23C6C" w:rsidRPr="00364A97" w:rsidRDefault="00B23C6C" w:rsidP="004306A1">
            <w:r w:rsidRPr="00364A97">
              <w:t>4.12.2. Демонстрирует навыки неприятия, преодоления, сотрудничества, способствующие улучшению здоровья и избеганию/снижению рисков здоровью</w:t>
            </w:r>
          </w:p>
          <w:p w:rsidR="00B23C6C" w:rsidRPr="00364A97" w:rsidRDefault="00B23C6C" w:rsidP="004306A1">
            <w:r w:rsidRPr="00364A97">
              <w:t>4.12.3. Демонстрирует стратегии предотвращения, управления, разрешения межличностных конфликтов без причинения вреда себе и окружающим</w:t>
            </w:r>
          </w:p>
          <w:p w:rsidR="00B23C6C" w:rsidRPr="00364A97" w:rsidRDefault="00B23C6C" w:rsidP="004306A1">
            <w:r w:rsidRPr="00364A97">
              <w:t>4.12.4. Демонстрирует, как следует обращаться за помощью и как предлагать свою помощь в улучшении здоровья – своего и окружающих</w:t>
            </w:r>
          </w:p>
        </w:tc>
      </w:tr>
      <w:tr w:rsidR="00B23C6C" w:rsidRPr="002A51E1" w:rsidTr="004306A1">
        <w:trPr>
          <w:trHeight w:val="146"/>
        </w:trPr>
        <w:tc>
          <w:tcPr>
            <w:tcW w:w="1101" w:type="dxa"/>
          </w:tcPr>
          <w:p w:rsidR="00B23C6C" w:rsidRPr="00364A97" w:rsidRDefault="00B23C6C" w:rsidP="004306A1">
            <w:r w:rsidRPr="00364A97">
              <w:lastRenderedPageBreak/>
              <w:t>5</w:t>
            </w:r>
          </w:p>
        </w:tc>
        <w:tc>
          <w:tcPr>
            <w:tcW w:w="2268" w:type="dxa"/>
          </w:tcPr>
          <w:p w:rsidR="00B23C6C" w:rsidRPr="00364A97" w:rsidRDefault="00B23C6C" w:rsidP="004306A1">
            <w:r w:rsidRPr="00364A97">
              <w:rPr>
                <w:b/>
              </w:rPr>
              <w:t xml:space="preserve">Стандарт. </w:t>
            </w:r>
            <w:r w:rsidRPr="00364A97">
              <w:t>Учащиеся мотивированы на демонстрацию своей способности использовать навыки принятия решений для улучшения здоровья.</w:t>
            </w:r>
          </w:p>
          <w:p w:rsidR="00B23C6C" w:rsidRPr="00364A97" w:rsidRDefault="00B23C6C" w:rsidP="004306A1">
            <w:r w:rsidRPr="00364A97">
              <w:rPr>
                <w:b/>
              </w:rPr>
              <w:t xml:space="preserve">Обоснование. </w:t>
            </w:r>
            <w:r w:rsidRPr="00364A97">
              <w:t xml:space="preserve">Навыки принятия решений необходимы для выработки, исполнения и поддержания поведения, улучшающего здоровье. Данный Стандарт включает этапы, необходимые для принятия здоровых (адекватных) решений, как это показано в перечне индикаторов выполнения. Применительно к сфере здоровья, процесс принятия решений дает возможность индивиду сотрудничать с </w:t>
            </w:r>
            <w:r w:rsidRPr="00364A97">
              <w:lastRenderedPageBreak/>
              <w:t>окружающими и в результате повышать качество жизни</w:t>
            </w:r>
          </w:p>
        </w:tc>
        <w:tc>
          <w:tcPr>
            <w:tcW w:w="5811" w:type="dxa"/>
          </w:tcPr>
          <w:p w:rsidR="00B23C6C" w:rsidRPr="00364A97" w:rsidRDefault="00B23C6C" w:rsidP="004306A1">
            <w:pPr>
              <w:rPr>
                <w:b/>
                <w:i/>
                <w:u w:val="single"/>
              </w:rPr>
            </w:pPr>
            <w:r w:rsidRPr="00364A97">
              <w:rPr>
                <w:b/>
                <w:i/>
                <w:u w:val="single"/>
              </w:rPr>
              <w:lastRenderedPageBreak/>
              <w:t>С дошкольного периода по 2-й класс школы</w:t>
            </w:r>
          </w:p>
          <w:p w:rsidR="00B23C6C" w:rsidRPr="00364A97" w:rsidRDefault="00B23C6C" w:rsidP="004306A1">
            <w:r w:rsidRPr="00364A97">
              <w:t>5.2.1. Идентифицирует ситуации, в которых необходимо принять решение, связанное со здоровьем</w:t>
            </w:r>
          </w:p>
          <w:p w:rsidR="00B23C6C" w:rsidRPr="00364A97" w:rsidRDefault="00B23C6C" w:rsidP="004306A1">
            <w:r w:rsidRPr="00364A97">
              <w:t>5.2.2. Различает ситуации, в которых решение, связанное со здоровьем, может быть принято самостоятельно и в которых требуется посторонняя помощь</w:t>
            </w:r>
          </w:p>
          <w:p w:rsidR="00B23C6C" w:rsidRPr="00364A97" w:rsidRDefault="00B23C6C" w:rsidP="004306A1">
            <w:pPr>
              <w:rPr>
                <w:b/>
                <w:i/>
                <w:u w:val="single"/>
              </w:rPr>
            </w:pPr>
            <w:r w:rsidRPr="00364A97">
              <w:rPr>
                <w:b/>
                <w:i/>
                <w:u w:val="single"/>
              </w:rPr>
              <w:t xml:space="preserve">3-5 классы средней школы </w:t>
            </w:r>
          </w:p>
          <w:p w:rsidR="00B23C6C" w:rsidRPr="00364A97" w:rsidRDefault="00B23C6C" w:rsidP="004306A1">
            <w:r w:rsidRPr="00364A97">
              <w:t>5.5.1. Идентифицирует ситуации, связанные со здоровьем, которые могут потребовать обдуманного решения</w:t>
            </w:r>
          </w:p>
          <w:p w:rsidR="00B23C6C" w:rsidRPr="00364A97" w:rsidRDefault="00B23C6C" w:rsidP="004306A1">
            <w:r w:rsidRPr="00364A97">
              <w:t>5.5.2. Анализирует необходимость посторонней помощи в принятии решений, связанных со здоровьем</w:t>
            </w:r>
          </w:p>
          <w:p w:rsidR="00B23C6C" w:rsidRPr="00364A97" w:rsidRDefault="00B23C6C" w:rsidP="004306A1">
            <w:r w:rsidRPr="00364A97">
              <w:t>5.5.3. Имеет представление об актуальных проблемах и вопросах в области здоровья</w:t>
            </w:r>
          </w:p>
          <w:p w:rsidR="00B23C6C" w:rsidRPr="00364A97" w:rsidRDefault="00B23C6C" w:rsidP="004306A1">
            <w:r w:rsidRPr="00364A97">
              <w:t>5.5.4. Прогнозирует возможные результаты каждого действия при принятии решения, связанного со здоровьем</w:t>
            </w:r>
          </w:p>
          <w:p w:rsidR="00B23C6C" w:rsidRPr="00364A97" w:rsidRDefault="00B23C6C" w:rsidP="004306A1">
            <w:r w:rsidRPr="00364A97">
              <w:t>5.5.5. Выбирает решение, сохраняющее здоровье</w:t>
            </w:r>
          </w:p>
          <w:p w:rsidR="00B23C6C" w:rsidRPr="00364A97" w:rsidRDefault="00B23C6C" w:rsidP="004306A1">
            <w:r w:rsidRPr="00364A97">
              <w:t>5.5.6. Описывает результаты решения, связанного со здоровьем</w:t>
            </w:r>
          </w:p>
          <w:p w:rsidR="00B23C6C" w:rsidRPr="00364A97" w:rsidRDefault="00B23C6C" w:rsidP="004306A1">
            <w:pPr>
              <w:rPr>
                <w:b/>
                <w:i/>
                <w:u w:val="single"/>
              </w:rPr>
            </w:pPr>
            <w:r w:rsidRPr="00364A97">
              <w:t xml:space="preserve"> </w:t>
            </w:r>
            <w:r w:rsidRPr="00364A97">
              <w:rPr>
                <w:b/>
                <w:i/>
                <w:u w:val="single"/>
              </w:rPr>
              <w:t>6-8 классы средней школы</w:t>
            </w:r>
          </w:p>
          <w:p w:rsidR="00B23C6C" w:rsidRPr="00364A97" w:rsidRDefault="00B23C6C" w:rsidP="004306A1">
            <w:r w:rsidRPr="00364A97">
              <w:t>5.8.1. Идентифицирует обстоятельства, которые могут помочь или затруднить процесс принятия решения, связанного со здоровьем</w:t>
            </w:r>
          </w:p>
          <w:p w:rsidR="00B23C6C" w:rsidRPr="00364A97" w:rsidRDefault="00B23C6C" w:rsidP="004306A1">
            <w:r w:rsidRPr="00364A97">
              <w:t>5.8.2. Определяет ситуации, имеющие отношение к здоровью, в которых  требуется обдуманное принятие решения</w:t>
            </w:r>
          </w:p>
          <w:p w:rsidR="00B23C6C" w:rsidRPr="00364A97" w:rsidRDefault="00B23C6C" w:rsidP="004306A1">
            <w:r w:rsidRPr="00364A97">
              <w:t>5.8.3. Различает ситуации, в которых необходимо самостоятельное или коллективное принятие решений</w:t>
            </w:r>
          </w:p>
          <w:p w:rsidR="00B23C6C" w:rsidRPr="00364A97" w:rsidRDefault="00B23C6C" w:rsidP="004306A1">
            <w:r w:rsidRPr="00364A97">
              <w:t>5.8.4. Различает здоровые и нездоровые альтернативы тем или проблем, связанных со здоровьем</w:t>
            </w:r>
          </w:p>
          <w:p w:rsidR="00B23C6C" w:rsidRPr="00364A97" w:rsidRDefault="00B23C6C" w:rsidP="004306A1">
            <w:r w:rsidRPr="00364A97">
              <w:t xml:space="preserve">5.8.5. Прогнозирует возможные кратковременные </w:t>
            </w:r>
            <w:r w:rsidRPr="00364A97">
              <w:lastRenderedPageBreak/>
              <w:t>эффекты каждой альтернативы для себя и окружающих</w:t>
            </w:r>
          </w:p>
          <w:p w:rsidR="00B23C6C" w:rsidRPr="00364A97" w:rsidRDefault="00B23C6C" w:rsidP="004306A1">
            <w:r w:rsidRPr="00364A97">
              <w:t>5.8.6. Отдает предпочтение здоровым альтернативам над нездоровыми при принятии решений</w:t>
            </w:r>
          </w:p>
          <w:p w:rsidR="00B23C6C" w:rsidRPr="00364A97" w:rsidRDefault="00B23C6C" w:rsidP="004306A1">
            <w:r w:rsidRPr="00364A97">
              <w:t>5.8.7. Анализирует результаты принятия решения, имеющего отношение к здоровью</w:t>
            </w:r>
          </w:p>
          <w:p w:rsidR="00B23C6C" w:rsidRPr="00364A97" w:rsidRDefault="00B23C6C" w:rsidP="004306A1">
            <w:pPr>
              <w:rPr>
                <w:b/>
                <w:i/>
                <w:u w:val="single"/>
              </w:rPr>
            </w:pPr>
            <w:r w:rsidRPr="00364A97">
              <w:rPr>
                <w:b/>
                <w:i/>
                <w:u w:val="single"/>
              </w:rPr>
              <w:t>9-12 классы средней школы</w:t>
            </w:r>
          </w:p>
          <w:p w:rsidR="00B23C6C" w:rsidRPr="00364A97" w:rsidRDefault="00B23C6C" w:rsidP="004306A1">
            <w:r w:rsidRPr="00364A97">
              <w:t>5.12.1. Исследует препятствия на пути принятия здорового (адекватного) решения</w:t>
            </w:r>
          </w:p>
          <w:p w:rsidR="00B23C6C" w:rsidRPr="00364A97" w:rsidRDefault="00B23C6C" w:rsidP="004306A1">
            <w:r w:rsidRPr="00364A97">
              <w:t>5.12.2. Определяет значение обдуманного принятия решения в ситуациях, связанных со здоровьем</w:t>
            </w:r>
          </w:p>
          <w:p w:rsidR="00B23C6C" w:rsidRPr="00364A97" w:rsidRDefault="00B23C6C" w:rsidP="004306A1">
            <w:r w:rsidRPr="00364A97">
              <w:t>5.12.3. Решает, когда необходимо самостоятельное принятие решений, а когда совместное</w:t>
            </w:r>
          </w:p>
          <w:p w:rsidR="00B23C6C" w:rsidRPr="00364A97" w:rsidRDefault="00B23C6C" w:rsidP="004306A1">
            <w:r w:rsidRPr="00364A97">
              <w:t>5.12.4. Знает альтернативы актуальных тем и проблем, связанных со здоровьем</w:t>
            </w:r>
          </w:p>
          <w:p w:rsidR="00B23C6C" w:rsidRPr="00364A97" w:rsidRDefault="00B23C6C" w:rsidP="004306A1">
            <w:r w:rsidRPr="00364A97">
              <w:t>5.12.5. Прогнозирует возможный кратковременный эффект каждой альтернативы для себя и окружающих</w:t>
            </w:r>
          </w:p>
          <w:p w:rsidR="00B23C6C" w:rsidRPr="00364A97" w:rsidRDefault="00B23C6C" w:rsidP="004306A1">
            <w:r w:rsidRPr="00364A97">
              <w:t>5.12.6. Отстаивает здоровый выбор при принятии решений</w:t>
            </w:r>
          </w:p>
          <w:p w:rsidR="00B23C6C" w:rsidRPr="00364A97" w:rsidRDefault="00B23C6C" w:rsidP="004306A1">
            <w:r w:rsidRPr="00364A97">
              <w:t>5.12.7. Оценивает эффективность решений, связанных со здоровьем</w:t>
            </w:r>
          </w:p>
        </w:tc>
      </w:tr>
      <w:tr w:rsidR="00B23C6C" w:rsidRPr="002A51E1" w:rsidTr="004306A1">
        <w:trPr>
          <w:trHeight w:val="146"/>
        </w:trPr>
        <w:tc>
          <w:tcPr>
            <w:tcW w:w="1101" w:type="dxa"/>
          </w:tcPr>
          <w:p w:rsidR="00B23C6C" w:rsidRPr="00364A97" w:rsidRDefault="00B23C6C" w:rsidP="004306A1">
            <w:r w:rsidRPr="00364A97">
              <w:lastRenderedPageBreak/>
              <w:t>6</w:t>
            </w:r>
          </w:p>
        </w:tc>
        <w:tc>
          <w:tcPr>
            <w:tcW w:w="2268" w:type="dxa"/>
          </w:tcPr>
          <w:p w:rsidR="00B23C6C" w:rsidRPr="00364A97" w:rsidRDefault="00B23C6C" w:rsidP="004306A1">
            <w:r w:rsidRPr="00364A97">
              <w:rPr>
                <w:b/>
              </w:rPr>
              <w:t xml:space="preserve">Стандарт. </w:t>
            </w:r>
            <w:r w:rsidRPr="00364A97">
              <w:t>Учащиеся мотивированы на демонстрацию своей способности  использовать навыки установки целей в улучшении здоровья</w:t>
            </w:r>
          </w:p>
          <w:p w:rsidR="00B23C6C" w:rsidRPr="00364A97" w:rsidRDefault="00B23C6C" w:rsidP="004306A1">
            <w:r w:rsidRPr="00364A97">
              <w:rPr>
                <w:b/>
              </w:rPr>
              <w:t xml:space="preserve">Обоснование. </w:t>
            </w:r>
            <w:r w:rsidRPr="00364A97">
              <w:t xml:space="preserve">Навыки установки целей необходимы для того, чтобы помочь учащимся идентифицировать, принять и поддерживать здоровое поведение. Данный Стандарт включает ключевые стадии, необходимые для достижения как кратковременных, так и долгосрочных целей, связанных со здоровьем. Такие навыки дают возможность индивидам иметь стимул стремления </w:t>
            </w:r>
            <w:r w:rsidRPr="00364A97">
              <w:lastRenderedPageBreak/>
              <w:t>и планировать будущее.</w:t>
            </w:r>
          </w:p>
        </w:tc>
        <w:tc>
          <w:tcPr>
            <w:tcW w:w="5811" w:type="dxa"/>
          </w:tcPr>
          <w:p w:rsidR="00B23C6C" w:rsidRPr="00364A97" w:rsidRDefault="00B23C6C" w:rsidP="004306A1">
            <w:pPr>
              <w:rPr>
                <w:b/>
                <w:i/>
                <w:u w:val="single"/>
              </w:rPr>
            </w:pPr>
            <w:r w:rsidRPr="00364A97">
              <w:rPr>
                <w:b/>
                <w:i/>
                <w:u w:val="single"/>
              </w:rPr>
              <w:lastRenderedPageBreak/>
              <w:t>С дошкольного периода по 2-й класс школы</w:t>
            </w:r>
          </w:p>
          <w:p w:rsidR="00B23C6C" w:rsidRPr="00364A97" w:rsidRDefault="00B23C6C" w:rsidP="004306A1">
            <w:r w:rsidRPr="00364A97">
              <w:t>6.2.1. Идентифицирует кратковременную личную цель, связанную со здоровьем, и предпринимает действия для ее достижения</w:t>
            </w:r>
          </w:p>
          <w:p w:rsidR="00B23C6C" w:rsidRPr="00364A97" w:rsidRDefault="00B23C6C" w:rsidP="004306A1">
            <w:r w:rsidRPr="00364A97">
              <w:t>6.2.2. Идентифицирует тех, кто при необходимости может помочь в достижении личной цели, связанной со здоровьем</w:t>
            </w:r>
          </w:p>
          <w:p w:rsidR="00B23C6C" w:rsidRPr="00364A97" w:rsidRDefault="00B23C6C" w:rsidP="004306A1">
            <w:pPr>
              <w:rPr>
                <w:b/>
                <w:i/>
                <w:u w:val="single"/>
              </w:rPr>
            </w:pPr>
            <w:r w:rsidRPr="00364A97">
              <w:rPr>
                <w:b/>
                <w:i/>
                <w:u w:val="single"/>
              </w:rPr>
              <w:t xml:space="preserve">3-5 классы средней школы </w:t>
            </w:r>
          </w:p>
          <w:p w:rsidR="00B23C6C" w:rsidRPr="00364A97" w:rsidRDefault="00B23C6C" w:rsidP="004306A1">
            <w:r w:rsidRPr="00364A97">
              <w:t>6.5.1. Имеет личную цель, связанную со здоровьем, и успешно продвигается к ее осуществлению</w:t>
            </w:r>
          </w:p>
          <w:p w:rsidR="00B23C6C" w:rsidRPr="00364A97" w:rsidRDefault="00B23C6C" w:rsidP="004306A1">
            <w:r w:rsidRPr="00364A97">
              <w:t>6.5.2. Имеет представление о ресурсах, помогающих достичь личной цели, связанной со здоровьем</w:t>
            </w:r>
          </w:p>
          <w:p w:rsidR="00B23C6C" w:rsidRPr="00364A97" w:rsidRDefault="00B23C6C" w:rsidP="004306A1">
            <w:pPr>
              <w:rPr>
                <w:b/>
                <w:i/>
                <w:u w:val="single"/>
              </w:rPr>
            </w:pPr>
            <w:r w:rsidRPr="00364A97">
              <w:t xml:space="preserve">  </w:t>
            </w:r>
            <w:r w:rsidRPr="00364A97">
              <w:rPr>
                <w:b/>
                <w:i/>
                <w:u w:val="single"/>
              </w:rPr>
              <w:t>6-8 классы средней школы</w:t>
            </w:r>
          </w:p>
          <w:p w:rsidR="00B23C6C" w:rsidRPr="00364A97" w:rsidRDefault="00B23C6C" w:rsidP="004306A1">
            <w:r w:rsidRPr="00364A97">
              <w:t>6.8.1. Совершает реальные действия, связанные со своим здоровьем</w:t>
            </w:r>
          </w:p>
          <w:p w:rsidR="00B23C6C" w:rsidRPr="00364A97" w:rsidRDefault="00B23C6C" w:rsidP="004306A1">
            <w:r w:rsidRPr="00364A97">
              <w:t>6.8.2. Совершенствует свои цели, с тем чтобы принять и поддерживать личные действия, связанные со здоровьем,  и управлять ими</w:t>
            </w:r>
          </w:p>
          <w:p w:rsidR="00B23C6C" w:rsidRPr="00364A97" w:rsidRDefault="00B23C6C" w:rsidP="004306A1">
            <w:r w:rsidRPr="00364A97">
              <w:t>6.8.3. Применяет стратегии и навыки, необходимые для достижения личной цели, связанной со здоровьем</w:t>
            </w:r>
          </w:p>
          <w:p w:rsidR="00B23C6C" w:rsidRPr="00364A97" w:rsidRDefault="00B23C6C" w:rsidP="004306A1">
            <w:r w:rsidRPr="00364A97">
              <w:t>6.8.4. Описывает, как личные цели, связанные со здоровьем, могут варьировать по мере изменения возможностей, приоритетов, ответственности</w:t>
            </w:r>
          </w:p>
          <w:p w:rsidR="00B23C6C" w:rsidRPr="00364A97" w:rsidRDefault="00B23C6C" w:rsidP="004306A1">
            <w:pPr>
              <w:rPr>
                <w:b/>
                <w:i/>
                <w:u w:val="single"/>
              </w:rPr>
            </w:pPr>
            <w:r w:rsidRPr="00364A97">
              <w:t xml:space="preserve"> </w:t>
            </w:r>
            <w:r w:rsidRPr="00364A97">
              <w:rPr>
                <w:b/>
                <w:i/>
                <w:u w:val="single"/>
              </w:rPr>
              <w:t>9-12 классы средней школы</w:t>
            </w:r>
          </w:p>
          <w:p w:rsidR="00B23C6C" w:rsidRPr="00364A97" w:rsidRDefault="00B23C6C" w:rsidP="004306A1">
            <w:r w:rsidRPr="00364A97">
              <w:t>6.12.1. Оценивает личные действия, связанные со здоровьем, и общее состояние здоровья</w:t>
            </w:r>
          </w:p>
          <w:p w:rsidR="00B23C6C" w:rsidRPr="00364A97" w:rsidRDefault="00B23C6C" w:rsidP="004306A1">
            <w:r w:rsidRPr="00364A97">
              <w:t>6.12.2. Имеет перспективный план достижения цели, связанной со здоровьем, с учетом усилий, потребностей, рисков</w:t>
            </w:r>
          </w:p>
          <w:p w:rsidR="00B23C6C" w:rsidRPr="00364A97" w:rsidRDefault="00B23C6C" w:rsidP="004306A1">
            <w:r w:rsidRPr="00364A97">
              <w:t xml:space="preserve">6.12.3. Применяет стратегии и технологии мониторинга в достижении личной цели, связанной </w:t>
            </w:r>
            <w:r w:rsidRPr="00364A97">
              <w:lastRenderedPageBreak/>
              <w:t>со здоровьем</w:t>
            </w:r>
          </w:p>
          <w:p w:rsidR="00B23C6C" w:rsidRPr="00364A97" w:rsidRDefault="00B23C6C" w:rsidP="004306A1">
            <w:r w:rsidRPr="00364A97">
              <w:t xml:space="preserve">6.12.4. Формулирует позиции перспективного личного плана, связанного со здоровьем  </w:t>
            </w:r>
          </w:p>
        </w:tc>
      </w:tr>
      <w:tr w:rsidR="00B23C6C" w:rsidRPr="002A51E1" w:rsidTr="004306A1">
        <w:trPr>
          <w:trHeight w:val="146"/>
        </w:trPr>
        <w:tc>
          <w:tcPr>
            <w:tcW w:w="1101" w:type="dxa"/>
          </w:tcPr>
          <w:p w:rsidR="00B23C6C" w:rsidRPr="00364A97" w:rsidRDefault="00B23C6C" w:rsidP="004306A1">
            <w:r w:rsidRPr="00364A97">
              <w:lastRenderedPageBreak/>
              <w:t>7</w:t>
            </w:r>
          </w:p>
        </w:tc>
        <w:tc>
          <w:tcPr>
            <w:tcW w:w="2268" w:type="dxa"/>
          </w:tcPr>
          <w:p w:rsidR="00B23C6C" w:rsidRPr="00364A97" w:rsidRDefault="00B23C6C" w:rsidP="004306A1">
            <w:r w:rsidRPr="00364A97">
              <w:rPr>
                <w:b/>
              </w:rPr>
              <w:t xml:space="preserve">Стандарт. </w:t>
            </w:r>
            <w:r w:rsidRPr="00364A97">
              <w:t>Учащиеся мотивированы на демонстрацию своей способности реализовать на практике поведение, укрепляющее здоровье, и избегать рисков здоровью / снижать их.</w:t>
            </w:r>
          </w:p>
          <w:p w:rsidR="00B23C6C" w:rsidRPr="00364A97" w:rsidRDefault="00B23C6C" w:rsidP="004306A1">
            <w:pPr>
              <w:rPr>
                <w:b/>
              </w:rPr>
            </w:pPr>
            <w:r w:rsidRPr="00364A97">
              <w:rPr>
                <w:b/>
              </w:rPr>
              <w:t xml:space="preserve">Обоснование.  </w:t>
            </w:r>
            <w:r w:rsidRPr="00364A97">
              <w:t>Научными исследованиями показано, что</w:t>
            </w:r>
            <w:r w:rsidRPr="00364A97">
              <w:rPr>
                <w:b/>
              </w:rPr>
              <w:t xml:space="preserve"> </w:t>
            </w:r>
            <w:r w:rsidRPr="00364A97">
              <w:t>реализация на практике</w:t>
            </w:r>
            <w:r w:rsidRPr="00364A97">
              <w:rPr>
                <w:b/>
              </w:rPr>
              <w:t xml:space="preserve"> </w:t>
            </w:r>
            <w:r w:rsidRPr="00364A97">
              <w:t>поведения, укрепляющего здоровье,</w:t>
            </w:r>
            <w:r w:rsidRPr="00364A97">
              <w:rPr>
                <w:b/>
              </w:rPr>
              <w:t xml:space="preserve"> </w:t>
            </w:r>
            <w:r w:rsidRPr="00364A97">
              <w:t xml:space="preserve">может содействовать позитивному качеству жизни. Кроме того, многие расстройства и формы вреда могут быть предотвращены снижением рискованного и вредоносного поведения. Данный Стандарт поддерживает принятие персональной ответственности за свое здоровье и практику здорового поведения. </w:t>
            </w:r>
          </w:p>
        </w:tc>
        <w:tc>
          <w:tcPr>
            <w:tcW w:w="5811" w:type="dxa"/>
          </w:tcPr>
          <w:p w:rsidR="00B23C6C" w:rsidRPr="00364A97" w:rsidRDefault="00B23C6C" w:rsidP="004306A1">
            <w:pPr>
              <w:rPr>
                <w:b/>
                <w:i/>
                <w:u w:val="single"/>
              </w:rPr>
            </w:pPr>
            <w:r w:rsidRPr="00364A97">
              <w:rPr>
                <w:b/>
                <w:i/>
                <w:u w:val="single"/>
              </w:rPr>
              <w:t>С дошкольного периода по 2-й класс школы</w:t>
            </w:r>
          </w:p>
          <w:p w:rsidR="00B23C6C" w:rsidRPr="00364A97" w:rsidRDefault="00B23C6C" w:rsidP="004306A1">
            <w:r w:rsidRPr="00364A97">
              <w:t>7.2.1.  Демонстрирует здоровые действия и поведение в направлении укрепления своего здоровья</w:t>
            </w:r>
          </w:p>
          <w:p w:rsidR="00B23C6C" w:rsidRPr="00364A97" w:rsidRDefault="00B23C6C" w:rsidP="004306A1">
            <w:r w:rsidRPr="00364A97">
              <w:t>7.2.2. Демонстрирует поведение избегания/снижения рисков здоровью</w:t>
            </w:r>
          </w:p>
          <w:p w:rsidR="00B23C6C" w:rsidRPr="00364A97" w:rsidRDefault="00B23C6C" w:rsidP="004306A1">
            <w:pPr>
              <w:rPr>
                <w:b/>
                <w:i/>
                <w:u w:val="single"/>
              </w:rPr>
            </w:pPr>
            <w:r w:rsidRPr="00364A97">
              <w:rPr>
                <w:b/>
                <w:i/>
                <w:u w:val="single"/>
              </w:rPr>
              <w:t xml:space="preserve">3-5 классы средней школы </w:t>
            </w:r>
          </w:p>
          <w:p w:rsidR="00B23C6C" w:rsidRPr="00364A97" w:rsidRDefault="00B23C6C" w:rsidP="004306A1">
            <w:r w:rsidRPr="00364A97">
              <w:t>7.5.1. Имеет представление об ответственном поведении в отношении здоровья</w:t>
            </w:r>
          </w:p>
          <w:p w:rsidR="00B23C6C" w:rsidRPr="00364A97" w:rsidRDefault="00B23C6C" w:rsidP="004306A1">
            <w:r w:rsidRPr="00364A97">
              <w:t>7.5.2. Демонстрирует различные здоровые действия и формы поведения в направлении укрепления здоровья</w:t>
            </w:r>
          </w:p>
          <w:p w:rsidR="00B23C6C" w:rsidRPr="00364A97" w:rsidRDefault="00B23C6C" w:rsidP="004306A1">
            <w:r w:rsidRPr="00364A97">
              <w:t>7.5.3. Демонстрирует различные формы поведения избегания/снижения рисков здоровью</w:t>
            </w:r>
          </w:p>
          <w:p w:rsidR="00B23C6C" w:rsidRPr="00364A97" w:rsidRDefault="00B23C6C" w:rsidP="004306A1">
            <w:pPr>
              <w:rPr>
                <w:b/>
                <w:i/>
                <w:u w:val="single"/>
              </w:rPr>
            </w:pPr>
            <w:r w:rsidRPr="00364A97">
              <w:rPr>
                <w:b/>
                <w:i/>
                <w:u w:val="single"/>
              </w:rPr>
              <w:t>6-8 классы средней школы</w:t>
            </w:r>
          </w:p>
          <w:p w:rsidR="00B23C6C" w:rsidRPr="00364A97" w:rsidRDefault="00B23C6C" w:rsidP="004306A1">
            <w:r w:rsidRPr="00364A97">
              <w:t>7.8.1. Объясняет значение принятия ответственности за свое здоровое поведение</w:t>
            </w:r>
          </w:p>
          <w:p w:rsidR="00B23C6C" w:rsidRPr="00364A97" w:rsidRDefault="00B23C6C" w:rsidP="004306A1">
            <w:r w:rsidRPr="00364A97">
              <w:t>7.8.2. Демонстрирует здоровые действия и поведение, направленные на укрепление здоровья - своего и окружающих</w:t>
            </w:r>
          </w:p>
          <w:p w:rsidR="00B23C6C" w:rsidRPr="00364A97" w:rsidRDefault="00B23C6C" w:rsidP="004306A1">
            <w:r w:rsidRPr="00364A97">
              <w:t xml:space="preserve">7.8.3. Демонстрирует формы поведения избегания/снижения рисков здоровью – своему и окружающих </w:t>
            </w:r>
          </w:p>
          <w:p w:rsidR="00B23C6C" w:rsidRPr="00364A97" w:rsidRDefault="00B23C6C" w:rsidP="004306A1">
            <w:pPr>
              <w:rPr>
                <w:b/>
                <w:i/>
                <w:u w:val="single"/>
              </w:rPr>
            </w:pPr>
            <w:r w:rsidRPr="00364A97">
              <w:rPr>
                <w:b/>
                <w:i/>
                <w:u w:val="single"/>
              </w:rPr>
              <w:t>9-12 классы средней школы</w:t>
            </w:r>
          </w:p>
          <w:p w:rsidR="00B23C6C" w:rsidRPr="00364A97" w:rsidRDefault="00B23C6C" w:rsidP="004306A1">
            <w:r w:rsidRPr="00364A97">
              <w:t>7.12.1. Анализирует роль индивидуальной ответственности за укрепление здоровья</w:t>
            </w:r>
          </w:p>
          <w:p w:rsidR="00B23C6C" w:rsidRPr="00364A97" w:rsidRDefault="00B23C6C" w:rsidP="004306A1">
            <w:r w:rsidRPr="00364A97">
              <w:t>7.12.2. Демонстрирует различные здоровые практические действия и формы поведения, направленные на укрепление или улучшение здоровья – своего и окружающих</w:t>
            </w:r>
          </w:p>
          <w:p w:rsidR="00B23C6C" w:rsidRPr="00364A97" w:rsidRDefault="00B23C6C" w:rsidP="004306A1">
            <w:r w:rsidRPr="00364A97">
              <w:t>7.12.3. Демонстрирует различные формы поведения  избегания/снижения рисков здоровью – своему и окружающих</w:t>
            </w:r>
          </w:p>
        </w:tc>
      </w:tr>
      <w:tr w:rsidR="00B23C6C" w:rsidRPr="002A51E1" w:rsidTr="004306A1">
        <w:trPr>
          <w:trHeight w:val="146"/>
        </w:trPr>
        <w:tc>
          <w:tcPr>
            <w:tcW w:w="1101" w:type="dxa"/>
          </w:tcPr>
          <w:p w:rsidR="00B23C6C" w:rsidRPr="00364A97" w:rsidRDefault="00B23C6C" w:rsidP="004306A1">
            <w:r w:rsidRPr="00364A97">
              <w:t>8</w:t>
            </w:r>
          </w:p>
        </w:tc>
        <w:tc>
          <w:tcPr>
            <w:tcW w:w="2268" w:type="dxa"/>
          </w:tcPr>
          <w:p w:rsidR="00B23C6C" w:rsidRPr="00364A97" w:rsidRDefault="00B23C6C" w:rsidP="004306A1">
            <w:r w:rsidRPr="00364A97">
              <w:rPr>
                <w:b/>
              </w:rPr>
              <w:t xml:space="preserve">Стандарт. </w:t>
            </w:r>
            <w:r w:rsidRPr="00364A97">
              <w:t xml:space="preserve">Учащиеся мотивированы на демонстрацию своей способности защищать здоровье – свое собственное, </w:t>
            </w:r>
            <w:r w:rsidRPr="00364A97">
              <w:lastRenderedPageBreak/>
              <w:t xml:space="preserve">своей семьи и общества. </w:t>
            </w:r>
          </w:p>
          <w:p w:rsidR="00B23C6C" w:rsidRPr="00364A97" w:rsidRDefault="00B23C6C" w:rsidP="004306A1">
            <w:r w:rsidRPr="00364A97">
              <w:rPr>
                <w:b/>
              </w:rPr>
              <w:t xml:space="preserve">Обоснование. </w:t>
            </w:r>
            <w:r w:rsidRPr="00364A97">
              <w:t>Навыки защиты (отстаивания своей позиции) помогают учащимся овладевать здоровыми нормами и здоровым поведением. Данный Стандарт помогает учащимся развить необходимые навыки, с тем чтобы выполнить стоящие перед ними задачи укрепления здоровья и содействовать окружающим в принятии здорового поведения.</w:t>
            </w:r>
          </w:p>
        </w:tc>
        <w:tc>
          <w:tcPr>
            <w:tcW w:w="5811" w:type="dxa"/>
          </w:tcPr>
          <w:p w:rsidR="00B23C6C" w:rsidRPr="00364A97" w:rsidRDefault="00B23C6C" w:rsidP="004306A1">
            <w:pPr>
              <w:rPr>
                <w:b/>
                <w:i/>
                <w:u w:val="single"/>
              </w:rPr>
            </w:pPr>
            <w:r w:rsidRPr="00364A97">
              <w:rPr>
                <w:b/>
                <w:i/>
                <w:u w:val="single"/>
              </w:rPr>
              <w:lastRenderedPageBreak/>
              <w:t>С дошкольного периода по 2-й класс школы</w:t>
            </w:r>
          </w:p>
          <w:p w:rsidR="00B23C6C" w:rsidRPr="00364A97" w:rsidRDefault="00B23C6C" w:rsidP="004306A1">
            <w:r w:rsidRPr="00364A97">
              <w:t>8.2.1. Предъявляет запросы/требования по укреплению своего здоровья</w:t>
            </w:r>
          </w:p>
          <w:p w:rsidR="00B23C6C" w:rsidRPr="00364A97" w:rsidRDefault="00B23C6C" w:rsidP="004306A1">
            <w:r w:rsidRPr="00364A97">
              <w:t>8.2.2. Поддерживает сверстников в выборе в пользу позитивно-ориентированного здоровья</w:t>
            </w:r>
          </w:p>
          <w:p w:rsidR="00B23C6C" w:rsidRPr="00364A97" w:rsidRDefault="00B23C6C" w:rsidP="004306A1">
            <w:pPr>
              <w:rPr>
                <w:b/>
                <w:i/>
                <w:u w:val="single"/>
              </w:rPr>
            </w:pPr>
            <w:r w:rsidRPr="00364A97">
              <w:rPr>
                <w:b/>
                <w:i/>
                <w:u w:val="single"/>
              </w:rPr>
              <w:t xml:space="preserve">3-5 классы средней школы </w:t>
            </w:r>
          </w:p>
          <w:p w:rsidR="00B23C6C" w:rsidRPr="00364A97" w:rsidRDefault="00B23C6C" w:rsidP="004306A1">
            <w:r w:rsidRPr="00364A97">
              <w:t xml:space="preserve">8.5.1. Выражает различные мнения и адекватно </w:t>
            </w:r>
            <w:r w:rsidRPr="00364A97">
              <w:lastRenderedPageBreak/>
              <w:t>информирует окружающих по вопросам здоровья</w:t>
            </w:r>
          </w:p>
          <w:p w:rsidR="00B23C6C" w:rsidRPr="00364A97" w:rsidRDefault="00B23C6C" w:rsidP="004306A1">
            <w:r w:rsidRPr="00364A97">
              <w:t>8.5.2. Поддерживает окружающих в позитивно-ориентированном выборе, связанном со здоровьем</w:t>
            </w:r>
          </w:p>
          <w:p w:rsidR="00B23C6C" w:rsidRPr="00364A97" w:rsidRDefault="00B23C6C" w:rsidP="004306A1">
            <w:pPr>
              <w:rPr>
                <w:b/>
                <w:i/>
                <w:u w:val="single"/>
              </w:rPr>
            </w:pPr>
            <w:r w:rsidRPr="00364A97">
              <w:rPr>
                <w:b/>
                <w:i/>
                <w:u w:val="single"/>
              </w:rPr>
              <w:t>6-8 классы средней школы</w:t>
            </w:r>
          </w:p>
          <w:p w:rsidR="00B23C6C" w:rsidRPr="00364A97" w:rsidRDefault="00B23C6C" w:rsidP="004306A1">
            <w:r w:rsidRPr="00364A97">
              <w:t>8.8.1. Занимает позицию укрепления здоровья при обсуждении этой темы и обосновывает свою позицию правильной и точной информацией</w:t>
            </w:r>
          </w:p>
          <w:p w:rsidR="00B23C6C" w:rsidRPr="00364A97" w:rsidRDefault="00B23C6C" w:rsidP="004306A1">
            <w:r w:rsidRPr="00364A97">
              <w:t>8.8.2. Демонстрирует, как можно влиять на окружающих и поддерживать их в выборе позитивно-ориентированного здоровья</w:t>
            </w:r>
          </w:p>
          <w:p w:rsidR="00B23C6C" w:rsidRPr="00364A97" w:rsidRDefault="00B23C6C" w:rsidP="004306A1">
            <w:r w:rsidRPr="00364A97">
              <w:t>8.8.3. Работает в команде в защиту здорового человека, здоровой семьи, здоровой школы</w:t>
            </w:r>
          </w:p>
          <w:p w:rsidR="00B23C6C" w:rsidRPr="00364A97" w:rsidRDefault="00B23C6C" w:rsidP="004306A1">
            <w:r w:rsidRPr="00364A97">
              <w:t xml:space="preserve">8.8.4. Представляет себе способы, которыми посылы в пользу здоровья и коммуникативные технологии могут быть обращены к различной аудитории </w:t>
            </w:r>
          </w:p>
          <w:p w:rsidR="00B23C6C" w:rsidRPr="00364A97" w:rsidRDefault="00B23C6C" w:rsidP="004306A1">
            <w:pPr>
              <w:rPr>
                <w:b/>
                <w:i/>
                <w:u w:val="single"/>
              </w:rPr>
            </w:pPr>
            <w:r w:rsidRPr="00364A97">
              <w:rPr>
                <w:b/>
                <w:i/>
                <w:u w:val="single"/>
              </w:rPr>
              <w:t>9-12 классы средней школы</w:t>
            </w:r>
          </w:p>
          <w:p w:rsidR="00B23C6C" w:rsidRPr="00364A97" w:rsidRDefault="00B23C6C" w:rsidP="004306A1">
            <w:r w:rsidRPr="00364A97">
              <w:t>8.12.1. Использует точные и правильные нормы (среды сверстников и общесоциальные) для формулировки посылов, направленных на укрепление здоровья</w:t>
            </w:r>
          </w:p>
          <w:p w:rsidR="00B23C6C" w:rsidRPr="00364A97" w:rsidRDefault="00B23C6C" w:rsidP="004306A1">
            <w:r w:rsidRPr="00364A97">
              <w:t>8.12. 2.  Демонстрирует, как можно влиять на окружающих и поддерживать их в выборе позитивно-ориентированного здоровья</w:t>
            </w:r>
          </w:p>
          <w:p w:rsidR="00B23C6C" w:rsidRPr="00364A97" w:rsidRDefault="00B23C6C" w:rsidP="004306A1">
            <w:r w:rsidRPr="00364A97">
              <w:t>8.12.3. Работает в команде в защиту укрепления здоровья отдельного человека, семьи, общества</w:t>
            </w:r>
          </w:p>
          <w:p w:rsidR="00B23C6C" w:rsidRPr="00364A97" w:rsidRDefault="00B23C6C" w:rsidP="004306A1">
            <w:r w:rsidRPr="00364A97">
              <w:t>8.12.4. Адаптирует здоровье-ориентированные посылы и коммуникативные технологии к специфичной целевой аудитории</w:t>
            </w:r>
          </w:p>
        </w:tc>
      </w:tr>
    </w:tbl>
    <w:p w:rsidR="00B23C6C" w:rsidRPr="002A14A4" w:rsidRDefault="00B23C6C" w:rsidP="00B23C6C">
      <w:pPr>
        <w:rPr>
          <w:b/>
          <w:sz w:val="28"/>
          <w:szCs w:val="28"/>
        </w:rPr>
      </w:pPr>
    </w:p>
    <w:p w:rsidR="00B23C6C" w:rsidRPr="00E17FF7" w:rsidRDefault="00B23C6C" w:rsidP="00B23C6C">
      <w:pPr>
        <w:jc w:val="both"/>
        <w:rPr>
          <w:i/>
          <w:sz w:val="28"/>
          <w:szCs w:val="28"/>
        </w:rPr>
      </w:pPr>
      <w:r w:rsidRPr="003557E1">
        <w:rPr>
          <w:b/>
          <w:sz w:val="28"/>
          <w:szCs w:val="28"/>
        </w:rPr>
        <w:t>*</w:t>
      </w:r>
      <w:r w:rsidRPr="00E17FF7">
        <w:rPr>
          <w:i/>
          <w:sz w:val="28"/>
          <w:szCs w:val="28"/>
        </w:rPr>
        <w:t xml:space="preserve">Показатели (индикаторы) исполнения указывают, что учащимся следует </w:t>
      </w:r>
      <w:r w:rsidRPr="00E17FF7">
        <w:rPr>
          <w:b/>
          <w:i/>
          <w:sz w:val="28"/>
          <w:szCs w:val="28"/>
        </w:rPr>
        <w:t>знать или быть способными сделать</w:t>
      </w:r>
      <w:r w:rsidRPr="00E17FF7">
        <w:rPr>
          <w:i/>
          <w:sz w:val="28"/>
          <w:szCs w:val="28"/>
        </w:rPr>
        <w:t xml:space="preserve"> (выделено в оригинале – прим. Пер.) в рамках требований Стандартов на разных этапах обучения.</w:t>
      </w:r>
    </w:p>
    <w:p w:rsidR="00B23C6C" w:rsidRPr="00E17FF7" w:rsidRDefault="00B23C6C" w:rsidP="00B23C6C">
      <w:pPr>
        <w:jc w:val="both"/>
        <w:rPr>
          <w:i/>
          <w:sz w:val="28"/>
          <w:szCs w:val="28"/>
        </w:rPr>
      </w:pPr>
      <w:r w:rsidRPr="00E17FF7">
        <w:rPr>
          <w:i/>
          <w:sz w:val="28"/>
          <w:szCs w:val="28"/>
        </w:rPr>
        <w:t xml:space="preserve">Стандарты </w:t>
      </w:r>
      <w:r w:rsidRPr="00E17FF7">
        <w:rPr>
          <w:i/>
          <w:sz w:val="28"/>
          <w:szCs w:val="28"/>
          <w:lang w:val="en-US"/>
        </w:rPr>
        <w:t>NHES</w:t>
      </w:r>
      <w:r w:rsidRPr="00E17FF7">
        <w:rPr>
          <w:i/>
          <w:sz w:val="28"/>
          <w:szCs w:val="28"/>
        </w:rPr>
        <w:t xml:space="preserve"> впервые опубликованы в 1995 г.  как дополнение к моделям стандартов других сфер образования  начала 1990-х гг. Разработаны совместно Американской Ассоциацией Образования в сфере здоровья (</w:t>
      </w:r>
      <w:r w:rsidRPr="00E17FF7">
        <w:rPr>
          <w:i/>
          <w:sz w:val="28"/>
          <w:szCs w:val="28"/>
          <w:lang w:val="en-US"/>
        </w:rPr>
        <w:t>American</w:t>
      </w:r>
      <w:r w:rsidRPr="00E17FF7">
        <w:rPr>
          <w:i/>
          <w:sz w:val="28"/>
          <w:szCs w:val="28"/>
        </w:rPr>
        <w:t xml:space="preserve"> </w:t>
      </w:r>
      <w:r w:rsidRPr="00E17FF7">
        <w:rPr>
          <w:i/>
          <w:sz w:val="28"/>
          <w:szCs w:val="28"/>
          <w:lang w:val="en-US"/>
        </w:rPr>
        <w:t>Association</w:t>
      </w:r>
      <w:r w:rsidRPr="00E17FF7">
        <w:rPr>
          <w:i/>
          <w:sz w:val="28"/>
          <w:szCs w:val="28"/>
        </w:rPr>
        <w:t xml:space="preserve"> </w:t>
      </w:r>
      <w:r w:rsidRPr="00E17FF7">
        <w:rPr>
          <w:i/>
          <w:sz w:val="28"/>
          <w:szCs w:val="28"/>
          <w:lang w:val="en-US"/>
        </w:rPr>
        <w:t>for</w:t>
      </w:r>
      <w:r w:rsidRPr="00E17FF7">
        <w:rPr>
          <w:i/>
          <w:sz w:val="28"/>
          <w:szCs w:val="28"/>
        </w:rPr>
        <w:t xml:space="preserve"> </w:t>
      </w:r>
      <w:r w:rsidRPr="00E17FF7">
        <w:rPr>
          <w:i/>
          <w:sz w:val="28"/>
          <w:szCs w:val="28"/>
          <w:lang w:val="en-US"/>
        </w:rPr>
        <w:t>Health</w:t>
      </w:r>
      <w:r w:rsidRPr="00E17FF7">
        <w:rPr>
          <w:i/>
          <w:sz w:val="28"/>
          <w:szCs w:val="28"/>
        </w:rPr>
        <w:t xml:space="preserve"> </w:t>
      </w:r>
      <w:r w:rsidRPr="00E17FF7">
        <w:rPr>
          <w:i/>
          <w:sz w:val="28"/>
          <w:szCs w:val="28"/>
          <w:lang w:val="en-US"/>
        </w:rPr>
        <w:t>Education</w:t>
      </w:r>
      <w:r w:rsidRPr="00E17FF7">
        <w:rPr>
          <w:i/>
          <w:sz w:val="28"/>
          <w:szCs w:val="28"/>
        </w:rPr>
        <w:t>), Американской Ассоциацией Здравоохранения (</w:t>
      </w:r>
      <w:r w:rsidRPr="00E17FF7">
        <w:rPr>
          <w:i/>
          <w:sz w:val="28"/>
          <w:szCs w:val="28"/>
          <w:lang w:val="en-US"/>
        </w:rPr>
        <w:t>American</w:t>
      </w:r>
      <w:r w:rsidRPr="00E17FF7">
        <w:rPr>
          <w:i/>
          <w:sz w:val="28"/>
          <w:szCs w:val="28"/>
        </w:rPr>
        <w:t xml:space="preserve"> </w:t>
      </w:r>
      <w:r w:rsidRPr="00E17FF7">
        <w:rPr>
          <w:i/>
          <w:sz w:val="28"/>
          <w:szCs w:val="28"/>
          <w:lang w:val="en-US"/>
        </w:rPr>
        <w:t>Public</w:t>
      </w:r>
      <w:r w:rsidRPr="00E17FF7">
        <w:rPr>
          <w:i/>
          <w:sz w:val="28"/>
          <w:szCs w:val="28"/>
        </w:rPr>
        <w:t xml:space="preserve"> </w:t>
      </w:r>
      <w:r w:rsidRPr="00E17FF7">
        <w:rPr>
          <w:i/>
          <w:sz w:val="28"/>
          <w:szCs w:val="28"/>
          <w:lang w:val="en-US"/>
        </w:rPr>
        <w:t>Health</w:t>
      </w:r>
      <w:r w:rsidRPr="00E17FF7">
        <w:rPr>
          <w:i/>
          <w:sz w:val="28"/>
          <w:szCs w:val="28"/>
        </w:rPr>
        <w:t xml:space="preserve"> </w:t>
      </w:r>
      <w:r w:rsidRPr="00E17FF7">
        <w:rPr>
          <w:i/>
          <w:sz w:val="28"/>
          <w:szCs w:val="28"/>
          <w:lang w:val="en-US"/>
        </w:rPr>
        <w:t>Association</w:t>
      </w:r>
      <w:r w:rsidRPr="00E17FF7">
        <w:rPr>
          <w:i/>
          <w:sz w:val="28"/>
          <w:szCs w:val="28"/>
        </w:rPr>
        <w:t>), Американской Ассоциацией «Здоровая школа» (</w:t>
      </w:r>
      <w:r w:rsidRPr="00E17FF7">
        <w:rPr>
          <w:i/>
          <w:sz w:val="28"/>
          <w:szCs w:val="28"/>
          <w:lang w:val="en-US"/>
        </w:rPr>
        <w:t>American</w:t>
      </w:r>
      <w:r w:rsidRPr="00E17FF7">
        <w:rPr>
          <w:i/>
          <w:sz w:val="28"/>
          <w:szCs w:val="28"/>
        </w:rPr>
        <w:t xml:space="preserve"> </w:t>
      </w:r>
      <w:r w:rsidRPr="00E17FF7">
        <w:rPr>
          <w:i/>
          <w:sz w:val="28"/>
          <w:szCs w:val="28"/>
          <w:lang w:val="en-US"/>
        </w:rPr>
        <w:t>School</w:t>
      </w:r>
      <w:r w:rsidRPr="00E17FF7">
        <w:rPr>
          <w:i/>
          <w:sz w:val="28"/>
          <w:szCs w:val="28"/>
        </w:rPr>
        <w:t xml:space="preserve"> </w:t>
      </w:r>
      <w:r w:rsidRPr="00E17FF7">
        <w:rPr>
          <w:i/>
          <w:sz w:val="28"/>
          <w:szCs w:val="28"/>
          <w:lang w:val="en-US"/>
        </w:rPr>
        <w:t>Health</w:t>
      </w:r>
      <w:r w:rsidRPr="00E17FF7">
        <w:rPr>
          <w:i/>
          <w:sz w:val="28"/>
          <w:szCs w:val="28"/>
        </w:rPr>
        <w:t xml:space="preserve"> </w:t>
      </w:r>
      <w:r w:rsidRPr="00E17FF7">
        <w:rPr>
          <w:i/>
          <w:sz w:val="28"/>
          <w:szCs w:val="28"/>
          <w:lang w:val="en-US"/>
        </w:rPr>
        <w:t>Association</w:t>
      </w:r>
      <w:r w:rsidRPr="00E17FF7">
        <w:rPr>
          <w:i/>
          <w:sz w:val="28"/>
          <w:szCs w:val="28"/>
        </w:rPr>
        <w:t>),  Сообществом государственных лидеров в области здоровья и физического воспитания (</w:t>
      </w:r>
      <w:r w:rsidRPr="00E17FF7">
        <w:rPr>
          <w:i/>
          <w:sz w:val="28"/>
          <w:szCs w:val="28"/>
          <w:lang w:val="en-US"/>
        </w:rPr>
        <w:t>The</w:t>
      </w:r>
      <w:r w:rsidRPr="00E17FF7">
        <w:rPr>
          <w:i/>
          <w:sz w:val="28"/>
          <w:szCs w:val="28"/>
        </w:rPr>
        <w:t xml:space="preserve"> </w:t>
      </w:r>
      <w:r w:rsidRPr="00E17FF7">
        <w:rPr>
          <w:i/>
          <w:sz w:val="28"/>
          <w:szCs w:val="28"/>
          <w:lang w:val="en-US"/>
        </w:rPr>
        <w:t>Society</w:t>
      </w:r>
      <w:r w:rsidRPr="00E17FF7">
        <w:rPr>
          <w:i/>
          <w:sz w:val="28"/>
          <w:szCs w:val="28"/>
        </w:rPr>
        <w:t xml:space="preserve"> </w:t>
      </w:r>
      <w:r w:rsidRPr="00E17FF7">
        <w:rPr>
          <w:i/>
          <w:sz w:val="28"/>
          <w:szCs w:val="28"/>
          <w:lang w:val="en-US"/>
        </w:rPr>
        <w:t>of</w:t>
      </w:r>
      <w:r w:rsidRPr="00E17FF7">
        <w:rPr>
          <w:i/>
          <w:sz w:val="28"/>
          <w:szCs w:val="28"/>
        </w:rPr>
        <w:t xml:space="preserve"> </w:t>
      </w:r>
      <w:r w:rsidRPr="00E17FF7">
        <w:rPr>
          <w:i/>
          <w:sz w:val="28"/>
          <w:szCs w:val="28"/>
          <w:lang w:val="en-US"/>
        </w:rPr>
        <w:t>State</w:t>
      </w:r>
      <w:r w:rsidRPr="00E17FF7">
        <w:rPr>
          <w:i/>
          <w:sz w:val="28"/>
          <w:szCs w:val="28"/>
        </w:rPr>
        <w:t xml:space="preserve"> </w:t>
      </w:r>
      <w:r w:rsidRPr="00E17FF7">
        <w:rPr>
          <w:i/>
          <w:sz w:val="28"/>
          <w:szCs w:val="28"/>
          <w:lang w:val="en-US"/>
        </w:rPr>
        <w:t>Leaders</w:t>
      </w:r>
      <w:r w:rsidRPr="00E17FF7">
        <w:rPr>
          <w:i/>
          <w:sz w:val="28"/>
          <w:szCs w:val="28"/>
        </w:rPr>
        <w:t xml:space="preserve"> </w:t>
      </w:r>
      <w:r w:rsidRPr="00E17FF7">
        <w:rPr>
          <w:i/>
          <w:sz w:val="28"/>
          <w:szCs w:val="28"/>
          <w:lang w:val="en-US"/>
        </w:rPr>
        <w:t>of</w:t>
      </w:r>
      <w:r w:rsidRPr="00E17FF7">
        <w:rPr>
          <w:i/>
          <w:sz w:val="28"/>
          <w:szCs w:val="28"/>
        </w:rPr>
        <w:t xml:space="preserve"> </w:t>
      </w:r>
      <w:r w:rsidRPr="00E17FF7">
        <w:rPr>
          <w:i/>
          <w:sz w:val="28"/>
          <w:szCs w:val="28"/>
          <w:lang w:val="en-US"/>
        </w:rPr>
        <w:t>Health</w:t>
      </w:r>
      <w:r w:rsidRPr="00E17FF7">
        <w:rPr>
          <w:i/>
          <w:sz w:val="28"/>
          <w:szCs w:val="28"/>
        </w:rPr>
        <w:t xml:space="preserve"> </w:t>
      </w:r>
      <w:r w:rsidRPr="00E17FF7">
        <w:rPr>
          <w:i/>
          <w:sz w:val="28"/>
          <w:szCs w:val="28"/>
          <w:lang w:val="en-US"/>
        </w:rPr>
        <w:t>and</w:t>
      </w:r>
      <w:r w:rsidRPr="00E17FF7">
        <w:rPr>
          <w:i/>
          <w:sz w:val="28"/>
          <w:szCs w:val="28"/>
        </w:rPr>
        <w:t xml:space="preserve"> </w:t>
      </w:r>
      <w:r w:rsidRPr="00E17FF7">
        <w:rPr>
          <w:i/>
          <w:sz w:val="28"/>
          <w:szCs w:val="28"/>
          <w:lang w:val="en-US"/>
        </w:rPr>
        <w:t>Physical</w:t>
      </w:r>
      <w:r w:rsidRPr="00E17FF7">
        <w:rPr>
          <w:i/>
          <w:sz w:val="28"/>
          <w:szCs w:val="28"/>
        </w:rPr>
        <w:t xml:space="preserve"> </w:t>
      </w:r>
      <w:r w:rsidRPr="00E17FF7">
        <w:rPr>
          <w:i/>
          <w:sz w:val="28"/>
          <w:szCs w:val="28"/>
          <w:lang w:val="en-US"/>
        </w:rPr>
        <w:t>Education</w:t>
      </w:r>
      <w:r w:rsidRPr="00E17FF7">
        <w:rPr>
          <w:i/>
          <w:sz w:val="28"/>
          <w:szCs w:val="28"/>
        </w:rPr>
        <w:t xml:space="preserve">). В последние 10 лет </w:t>
      </w:r>
      <w:r w:rsidRPr="00E17FF7">
        <w:rPr>
          <w:i/>
          <w:sz w:val="28"/>
          <w:szCs w:val="28"/>
          <w:lang w:val="en-US"/>
        </w:rPr>
        <w:t>NHES</w:t>
      </w:r>
      <w:r w:rsidRPr="00E17FF7">
        <w:rPr>
          <w:i/>
          <w:sz w:val="28"/>
          <w:szCs w:val="28"/>
        </w:rPr>
        <w:t xml:space="preserve"> приняты в системе образования большинства штатов США и продолжают совершенствоваться.</w:t>
      </w:r>
    </w:p>
    <w:p w:rsidR="00B23C6C" w:rsidRPr="00E17FF7" w:rsidRDefault="00B23C6C" w:rsidP="00B23C6C">
      <w:pPr>
        <w:jc w:val="both"/>
        <w:rPr>
          <w:i/>
          <w:sz w:val="28"/>
          <w:szCs w:val="28"/>
        </w:rPr>
      </w:pPr>
      <w:r w:rsidRPr="00E17FF7">
        <w:rPr>
          <w:i/>
          <w:sz w:val="28"/>
          <w:szCs w:val="28"/>
        </w:rPr>
        <w:t xml:space="preserve">В Стандартах </w:t>
      </w:r>
      <w:r w:rsidRPr="00E17FF7">
        <w:rPr>
          <w:i/>
          <w:sz w:val="28"/>
          <w:szCs w:val="28"/>
          <w:lang w:val="en-US"/>
        </w:rPr>
        <w:t>NHES</w:t>
      </w:r>
      <w:r w:rsidRPr="00E17FF7">
        <w:rPr>
          <w:i/>
          <w:sz w:val="28"/>
          <w:szCs w:val="28"/>
        </w:rPr>
        <w:t xml:space="preserve"> сформулированы ожидания того, что учащимся следует знать и быть способными сделать к окончанию 2-го, 5-го, 8-го и выпускного 12-го классов средней школы, чтобы улучшить свое собственное здоровье, а также здоровье семьи и общества. Стандарты </w:t>
      </w:r>
      <w:r w:rsidRPr="00E17FF7">
        <w:rPr>
          <w:i/>
          <w:sz w:val="28"/>
          <w:szCs w:val="28"/>
        </w:rPr>
        <w:lastRenderedPageBreak/>
        <w:t xml:space="preserve">задают алгоритм последовательного информирования, инструктажа, оценки работы учащихся в сфере здоровья. </w:t>
      </w:r>
    </w:p>
    <w:p w:rsidR="00B23C6C" w:rsidRPr="00364A97" w:rsidRDefault="00B23C6C" w:rsidP="00B23C6C">
      <w:pPr>
        <w:jc w:val="right"/>
        <w:rPr>
          <w:sz w:val="28"/>
          <w:szCs w:val="28"/>
        </w:rPr>
      </w:pPr>
    </w:p>
    <w:p w:rsidR="0017035E" w:rsidRPr="0039155A" w:rsidRDefault="0039155A" w:rsidP="0039155A">
      <w:pPr>
        <w:jc w:val="center"/>
        <w:rPr>
          <w:b/>
          <w:i/>
        </w:rPr>
      </w:pPr>
      <w:r>
        <w:rPr>
          <w:b/>
          <w:i/>
        </w:rPr>
        <w:t>Список литературы</w:t>
      </w:r>
      <w:r w:rsidR="00080FE9">
        <w:rPr>
          <w:b/>
          <w:i/>
        </w:rPr>
        <w:t>:</w:t>
      </w:r>
    </w:p>
    <w:p w:rsidR="0017035E" w:rsidRPr="00654CAA" w:rsidRDefault="0017035E" w:rsidP="0017035E">
      <w:pPr>
        <w:jc w:val="both"/>
      </w:pPr>
    </w:p>
    <w:p w:rsidR="004A00E3" w:rsidRPr="00C361EE" w:rsidRDefault="004A00E3" w:rsidP="00941974">
      <w:pPr>
        <w:numPr>
          <w:ilvl w:val="0"/>
          <w:numId w:val="6"/>
        </w:numPr>
        <w:autoSpaceDE w:val="0"/>
        <w:autoSpaceDN w:val="0"/>
        <w:adjustRightInd w:val="0"/>
        <w:ind w:left="502"/>
        <w:jc w:val="both"/>
        <w:rPr>
          <w:lang w:val="en-US"/>
        </w:rPr>
      </w:pPr>
      <w:r w:rsidRPr="00C361EE">
        <w:rPr>
          <w:lang w:val="en-US"/>
        </w:rPr>
        <w:t>Campion M. A., Fink A. A., Ruggeberg B. J., Carr L., Phillips G. M., Odman R. B.</w:t>
      </w:r>
      <w:r w:rsidRPr="00C361EE">
        <w:rPr>
          <w:b/>
          <w:i/>
          <w:lang w:val="en-US"/>
        </w:rPr>
        <w:t xml:space="preserve"> </w:t>
      </w:r>
      <w:r w:rsidRPr="00C361EE">
        <w:rPr>
          <w:lang w:val="en-US"/>
        </w:rPr>
        <w:t>Doing</w:t>
      </w:r>
      <w:r w:rsidRPr="00C361EE">
        <w:rPr>
          <w:b/>
          <w:bCs/>
          <w:lang w:val="en-US"/>
        </w:rPr>
        <w:t xml:space="preserve"> </w:t>
      </w:r>
      <w:r w:rsidRPr="00C361EE">
        <w:rPr>
          <w:bCs/>
          <w:lang w:val="en-US"/>
        </w:rPr>
        <w:t>Competencies well:</w:t>
      </w:r>
      <w:r w:rsidRPr="00C361EE">
        <w:rPr>
          <w:b/>
          <w:bCs/>
          <w:lang w:val="en-US"/>
        </w:rPr>
        <w:t xml:space="preserve"> </w:t>
      </w:r>
      <w:r w:rsidRPr="00C361EE">
        <w:rPr>
          <w:bCs/>
          <w:lang w:val="en-US"/>
        </w:rPr>
        <w:t xml:space="preserve">Best Practices in competency modeling </w:t>
      </w:r>
      <w:r w:rsidRPr="00C361EE">
        <w:rPr>
          <w:lang w:val="en-US"/>
        </w:rPr>
        <w:t>// Personnel Psychology. -  2011, Vol.64, p. 225–262. - DOI: 10.1111/j.1744-6570.2010.01207.x</w:t>
      </w:r>
    </w:p>
    <w:p w:rsidR="004A00E3" w:rsidRPr="00C361EE" w:rsidRDefault="004A00E3" w:rsidP="00941974">
      <w:pPr>
        <w:numPr>
          <w:ilvl w:val="0"/>
          <w:numId w:val="6"/>
        </w:numPr>
        <w:autoSpaceDE w:val="0"/>
        <w:autoSpaceDN w:val="0"/>
        <w:adjustRightInd w:val="0"/>
        <w:ind w:left="499" w:hanging="357"/>
        <w:jc w:val="both"/>
        <w:rPr>
          <w:lang w:val="en-US"/>
        </w:rPr>
      </w:pPr>
      <w:r w:rsidRPr="00C361EE">
        <w:rPr>
          <w:lang w:val="en-US"/>
        </w:rPr>
        <w:t>Chantawee, Pr.; Prawit E.; Theerawut A. Indicators and factors of educational risk assessment and control //</w:t>
      </w:r>
      <w:r w:rsidRPr="00C361EE">
        <w:rPr>
          <w:i/>
          <w:iCs/>
          <w:lang w:val="en-US"/>
        </w:rPr>
        <w:t xml:space="preserve"> </w:t>
      </w:r>
      <w:r w:rsidRPr="00C361EE">
        <w:rPr>
          <w:iCs/>
          <w:lang w:val="en-US"/>
        </w:rPr>
        <w:t>Education. - 2011. - Vol.131, № 3,</w:t>
      </w:r>
      <w:r w:rsidRPr="00C361EE">
        <w:rPr>
          <w:lang w:val="en-US"/>
        </w:rPr>
        <w:t xml:space="preserve"> P. 486-496. </w:t>
      </w:r>
    </w:p>
    <w:p w:rsidR="004A00E3" w:rsidRPr="00C361EE" w:rsidRDefault="004A00E3" w:rsidP="00941974">
      <w:pPr>
        <w:numPr>
          <w:ilvl w:val="0"/>
          <w:numId w:val="6"/>
        </w:numPr>
        <w:ind w:left="499" w:hanging="357"/>
        <w:rPr>
          <w:lang w:val="en-US"/>
        </w:rPr>
      </w:pPr>
      <w:r w:rsidRPr="00C361EE">
        <w:rPr>
          <w:color w:val="231F20"/>
          <w:lang w:val="en-US"/>
        </w:rPr>
        <w:t>Cosner B. S. Vulnerability in the transition to adulthood: Defining risk based on youth profiles</w:t>
      </w:r>
      <w:r w:rsidRPr="00C361EE">
        <w:rPr>
          <w:lang w:val="en-US"/>
        </w:rPr>
        <w:t xml:space="preserve"> </w:t>
      </w:r>
      <w:r w:rsidRPr="00C361EE">
        <w:rPr>
          <w:color w:val="231F20"/>
          <w:lang w:val="en-US"/>
        </w:rPr>
        <w:t xml:space="preserve">// Children and Youth Services Review – 2010. – vol. 32, iss.4.- p. 487–495.- </w:t>
      </w:r>
      <w:r w:rsidRPr="00C361EE">
        <w:rPr>
          <w:lang w:val="en-US"/>
        </w:rPr>
        <w:t>DOI:10.1016/j.childyouth.2009.11.001</w:t>
      </w:r>
    </w:p>
    <w:p w:rsidR="004A00E3" w:rsidRPr="00C361EE" w:rsidRDefault="004A00E3" w:rsidP="00941974">
      <w:pPr>
        <w:numPr>
          <w:ilvl w:val="0"/>
          <w:numId w:val="6"/>
        </w:numPr>
        <w:ind w:left="502"/>
        <w:rPr>
          <w:lang w:val="en-US"/>
        </w:rPr>
      </w:pPr>
      <w:r w:rsidRPr="00C361EE">
        <w:rPr>
          <w:lang w:val="en-US"/>
        </w:rPr>
        <w:t xml:space="preserve"> </w:t>
      </w:r>
      <w:r w:rsidRPr="00C361EE">
        <w:rPr>
          <w:bCs/>
          <w:lang w:val="en-US"/>
        </w:rPr>
        <w:t>“Education on Online Safety in Schools in Europe” December 2009</w:t>
      </w:r>
      <w:r w:rsidRPr="00C361EE">
        <w:rPr>
          <w:b/>
          <w:bCs/>
          <w:lang w:val="en-US"/>
        </w:rPr>
        <w:t xml:space="preserve"> .</w:t>
      </w:r>
      <w:r w:rsidRPr="00C361EE">
        <w:rPr>
          <w:lang w:val="en-US"/>
        </w:rPr>
        <w:t xml:space="preserve">  Education, Audiovisual and Culture Executive Agency, 2010.  - URL: http://www.eurydice.org;</w:t>
      </w:r>
    </w:p>
    <w:p w:rsidR="004A00E3" w:rsidRPr="004A00E3" w:rsidRDefault="004A00E3" w:rsidP="004A00E3">
      <w:pPr>
        <w:ind w:left="720"/>
        <w:rPr>
          <w:lang w:val="en-US"/>
        </w:rPr>
      </w:pPr>
      <w:r w:rsidRPr="004A00E3">
        <w:rPr>
          <w:lang w:val="en-US"/>
        </w:rPr>
        <w:t>http://translate.yandex.net/tr.-yrl/en-ru/eacea.ec.europa.eu/education</w:t>
      </w:r>
    </w:p>
    <w:p w:rsidR="004A00E3" w:rsidRPr="00C361EE" w:rsidRDefault="004A00E3" w:rsidP="00941974">
      <w:pPr>
        <w:numPr>
          <w:ilvl w:val="0"/>
          <w:numId w:val="6"/>
        </w:numPr>
        <w:ind w:left="502"/>
        <w:jc w:val="both"/>
        <w:rPr>
          <w:rFonts w:eastAsia="JansonText-Roman"/>
          <w:lang w:val="en-US"/>
        </w:rPr>
      </w:pPr>
      <w:r w:rsidRPr="00C361EE">
        <w:rPr>
          <w:rFonts w:eastAsia="JansonText-Roman"/>
          <w:lang w:val="en-US"/>
        </w:rPr>
        <w:t xml:space="preserve">Green L.W., Ottoson J. M., Garc´ıa C´., Hiatt R. A. Diffusion Theory and Knowledge Dissemination, Utilization, and Integration in Public Health//  Annu. Rev. Public Health. - 2009. – v. 30. – p. 151-174. – DOI: 10.1146/annurev.publhealth.031308.100049. </w:t>
      </w:r>
    </w:p>
    <w:p w:rsidR="004A00E3" w:rsidRPr="004A00E3" w:rsidRDefault="004A00E3" w:rsidP="00941974">
      <w:pPr>
        <w:pStyle w:val="ab"/>
        <w:numPr>
          <w:ilvl w:val="0"/>
          <w:numId w:val="6"/>
        </w:numPr>
        <w:ind w:left="502"/>
        <w:jc w:val="both"/>
        <w:rPr>
          <w:lang w:val="en-US"/>
        </w:rPr>
      </w:pPr>
      <w:r w:rsidRPr="00C361EE">
        <w:rPr>
          <w:lang w:val="en-US"/>
        </w:rPr>
        <w:t xml:space="preserve">Guide to U.S. Department of Education Programs. Washington, D.C., 2011. - URL:  http: </w:t>
      </w:r>
      <w:r w:rsidRPr="004A00E3">
        <w:rPr>
          <w:lang w:val="en-US"/>
        </w:rPr>
        <w:t>www.ed.gov/programs/gtep.pdf</w:t>
      </w:r>
    </w:p>
    <w:p w:rsidR="004A00E3" w:rsidRPr="00C361EE" w:rsidRDefault="004A00E3" w:rsidP="00941974">
      <w:pPr>
        <w:numPr>
          <w:ilvl w:val="0"/>
          <w:numId w:val="6"/>
        </w:numPr>
        <w:ind w:left="502"/>
        <w:jc w:val="both"/>
        <w:rPr>
          <w:b/>
          <w:lang w:val="en-US"/>
        </w:rPr>
      </w:pPr>
      <w:r w:rsidRPr="00C361EE">
        <w:rPr>
          <w:rStyle w:val="format-italic"/>
          <w:lang w:val="en-US"/>
        </w:rPr>
        <w:t>Health, Mental Health and Safety Guidelines for Schools</w:t>
      </w:r>
      <w:r w:rsidRPr="00C361EE">
        <w:rPr>
          <w:b/>
          <w:lang w:val="en-US"/>
        </w:rPr>
        <w:t xml:space="preserve"> </w:t>
      </w:r>
      <w:r w:rsidRPr="00C361EE">
        <w:rPr>
          <w:lang w:val="en-US"/>
        </w:rPr>
        <w:t xml:space="preserve">provided by: Maternal and Child </w:t>
      </w:r>
      <w:r w:rsidRPr="00C361EE">
        <w:rPr>
          <w:bCs/>
          <w:lang w:val="en-US"/>
        </w:rPr>
        <w:t>Health</w:t>
      </w:r>
      <w:r w:rsidRPr="00C361EE">
        <w:rPr>
          <w:lang w:val="en-US"/>
        </w:rPr>
        <w:t xml:space="preserve"> Bureau </w:t>
      </w:r>
      <w:r w:rsidRPr="00C361EE">
        <w:rPr>
          <w:bCs/>
          <w:lang w:val="en-US"/>
        </w:rPr>
        <w:t>Health</w:t>
      </w:r>
      <w:r w:rsidRPr="00C361EE">
        <w:rPr>
          <w:lang w:val="en-US"/>
        </w:rPr>
        <w:t xml:space="preserve"> Resources and Services Administration Department of </w:t>
      </w:r>
      <w:r w:rsidRPr="00C361EE">
        <w:rPr>
          <w:bCs/>
          <w:lang w:val="en-US"/>
        </w:rPr>
        <w:t>Health</w:t>
      </w:r>
      <w:r w:rsidRPr="00C361EE">
        <w:rPr>
          <w:lang w:val="en-US"/>
        </w:rPr>
        <w:t xml:space="preserve"> </w:t>
      </w:r>
      <w:r w:rsidRPr="00C361EE">
        <w:rPr>
          <w:bCs/>
          <w:lang w:val="en-US"/>
        </w:rPr>
        <w:t>and</w:t>
      </w:r>
      <w:r w:rsidRPr="00C361EE">
        <w:rPr>
          <w:lang w:val="en-US"/>
        </w:rPr>
        <w:t xml:space="preserve"> Human Services Project Officer. - URL: </w:t>
      </w:r>
      <w:r w:rsidRPr="004A00E3">
        <w:rPr>
          <w:lang w:val="en-US"/>
        </w:rPr>
        <w:t>http://www.nationalguidelines.org/</w:t>
      </w:r>
    </w:p>
    <w:p w:rsidR="004A00E3" w:rsidRPr="00C361EE" w:rsidRDefault="004A00E3" w:rsidP="00941974">
      <w:pPr>
        <w:numPr>
          <w:ilvl w:val="0"/>
          <w:numId w:val="6"/>
        </w:numPr>
        <w:ind w:left="502"/>
        <w:jc w:val="both"/>
        <w:rPr>
          <w:lang w:val="en-US"/>
        </w:rPr>
      </w:pPr>
      <w:r w:rsidRPr="00C361EE">
        <w:rPr>
          <w:color w:val="000000"/>
          <w:lang w:val="en-US"/>
        </w:rPr>
        <w:t xml:space="preserve">Hofer M., Kuhnle Cl., Kilian B., Marta E., Fries St. </w:t>
      </w:r>
      <w:r w:rsidRPr="00C361EE">
        <w:rPr>
          <w:lang w:val="en-US"/>
        </w:rPr>
        <w:t xml:space="preserve">Motivational interference in school-leisure conflict and learning outcomes: The differential effects of two value conceptions / </w:t>
      </w:r>
      <w:r w:rsidRPr="00C361EE">
        <w:rPr>
          <w:color w:val="000000"/>
          <w:lang w:val="en-US"/>
        </w:rPr>
        <w:t>Manfred Hofer, Claudia Kuhnle, Britta Kilian, Elena Marta, Stefan Fries</w:t>
      </w:r>
      <w:r w:rsidRPr="00C361EE">
        <w:rPr>
          <w:lang w:val="en-US"/>
        </w:rPr>
        <w:t xml:space="preserve"> Learning and Instruction // Learning and Instruction .- 2011. – vol. 21, iss.3. - p. 301-316. - DOI</w:t>
      </w:r>
      <w:r w:rsidRPr="004A00E3">
        <w:rPr>
          <w:lang w:val="en-US"/>
        </w:rPr>
        <w:t>:10.1016/j.learninstruc.2010.02.009</w:t>
      </w:r>
    </w:p>
    <w:p w:rsidR="004A00E3" w:rsidRPr="00C361EE" w:rsidRDefault="004A00E3" w:rsidP="00941974">
      <w:pPr>
        <w:numPr>
          <w:ilvl w:val="0"/>
          <w:numId w:val="6"/>
        </w:numPr>
        <w:autoSpaceDE w:val="0"/>
        <w:autoSpaceDN w:val="0"/>
        <w:adjustRightInd w:val="0"/>
        <w:ind w:left="499" w:hanging="357"/>
        <w:rPr>
          <w:lang w:val="en-US"/>
        </w:rPr>
      </w:pPr>
      <w:r w:rsidRPr="00C361EE">
        <w:rPr>
          <w:lang w:val="en-US"/>
        </w:rPr>
        <w:t xml:space="preserve">Mann K. F.   </w:t>
      </w:r>
      <w:r w:rsidRPr="00C361EE">
        <w:rPr>
          <w:bCs/>
          <w:color w:val="000000"/>
          <w:lang w:val="en-US"/>
        </w:rPr>
        <w:t>Why should we need a European Federation of Addiction Societies?</w:t>
      </w:r>
      <w:r w:rsidRPr="00C361EE">
        <w:rPr>
          <w:lang w:val="en-US"/>
        </w:rPr>
        <w:t xml:space="preserve"> //-.-</w:t>
      </w:r>
      <w:r w:rsidRPr="00C361EE">
        <w:rPr>
          <w:bCs/>
          <w:color w:val="000000"/>
          <w:lang w:val="en-US"/>
        </w:rPr>
        <w:t xml:space="preserve"> </w:t>
      </w:r>
      <w:r w:rsidRPr="00C361EE">
        <w:rPr>
          <w:lang w:val="en-US"/>
        </w:rPr>
        <w:t>Karl F. Mann// Addiction. Editorial. april 2012. Vol 107. Iss.4. p. 692-693. Article first published online: 18 JAN 2012 .-| DOI: 10.1111/j.1360-0443.2011.03666.x</w:t>
      </w:r>
    </w:p>
    <w:p w:rsidR="004A00E3" w:rsidRPr="00C361EE" w:rsidRDefault="004A00E3" w:rsidP="00941974">
      <w:pPr>
        <w:numPr>
          <w:ilvl w:val="0"/>
          <w:numId w:val="6"/>
        </w:numPr>
        <w:autoSpaceDE w:val="0"/>
        <w:autoSpaceDN w:val="0"/>
        <w:adjustRightInd w:val="0"/>
        <w:ind w:left="499" w:hanging="357"/>
        <w:jc w:val="both"/>
        <w:rPr>
          <w:lang w:val="en-US"/>
        </w:rPr>
      </w:pPr>
      <w:r w:rsidRPr="00C361EE">
        <w:rPr>
          <w:lang w:val="en-US"/>
        </w:rPr>
        <w:t xml:space="preserve">National Prevention, Health Promotion and Public Health Council. </w:t>
      </w:r>
      <w:r w:rsidRPr="00C361EE">
        <w:rPr>
          <w:bCs/>
          <w:iCs/>
          <w:lang w:val="en-US"/>
        </w:rPr>
        <w:t>National Prevention Strategy</w:t>
      </w:r>
      <w:r w:rsidRPr="00C361EE">
        <w:rPr>
          <w:bCs/>
          <w:lang w:val="en-US"/>
        </w:rPr>
        <w:t>. America’s Plan for Better Health and Wellness. Washington, DC: U.S. Department of Health and Human Services, Office of the Surgeon General, june 16 2011.</w:t>
      </w:r>
      <w:r w:rsidRPr="00C361EE">
        <w:rPr>
          <w:lang w:val="en-US"/>
        </w:rPr>
        <w:t xml:space="preserve"> </w:t>
      </w:r>
      <w:r w:rsidRPr="00C361EE">
        <w:rPr>
          <w:bCs/>
          <w:iCs/>
          <w:lang w:val="en-US"/>
        </w:rPr>
        <w:t>http://www.healthcare.gov/center/councils/nphpphc.</w:t>
      </w:r>
    </w:p>
    <w:p w:rsidR="004A00E3" w:rsidRPr="00C361EE" w:rsidRDefault="004A00E3" w:rsidP="00941974">
      <w:pPr>
        <w:numPr>
          <w:ilvl w:val="0"/>
          <w:numId w:val="6"/>
        </w:numPr>
        <w:ind w:left="502"/>
        <w:jc w:val="both"/>
        <w:rPr>
          <w:lang w:val="en-US"/>
        </w:rPr>
      </w:pPr>
      <w:r w:rsidRPr="00C361EE">
        <w:rPr>
          <w:lang w:val="en-US"/>
        </w:rPr>
        <w:t>Norris Fr. H., Stevens S. P., Pfefferbaum B., Wyche K. F., Pfefferbaum R. L.  Community Resilience as a Metaphor, Theory, Set of Capacities, and Strategy for Disaster Readiness //American Journal of Community Psychology.- 2008.- Vol.41. iss. 1-2. P.127–150. - DOI : 10.1007/s10464-007-9156-6“</w:t>
      </w:r>
    </w:p>
    <w:p w:rsidR="004A00E3" w:rsidRPr="00C361EE" w:rsidRDefault="004A00E3" w:rsidP="00941974">
      <w:pPr>
        <w:numPr>
          <w:ilvl w:val="0"/>
          <w:numId w:val="6"/>
        </w:numPr>
        <w:ind w:left="502"/>
        <w:jc w:val="both"/>
        <w:rPr>
          <w:lang w:val="en-US"/>
        </w:rPr>
      </w:pPr>
      <w:r w:rsidRPr="00C361EE">
        <w:rPr>
          <w:bCs/>
          <w:lang w:val="en-US"/>
        </w:rPr>
        <w:t>Progress  Towards the Lisbon Objectivites in Education and Training</w:t>
      </w:r>
      <w:r w:rsidRPr="00C361EE">
        <w:rPr>
          <w:b/>
          <w:bCs/>
          <w:lang w:val="en-US"/>
        </w:rPr>
        <w:t xml:space="preserve">.  </w:t>
      </w:r>
      <w:r w:rsidRPr="00C361EE">
        <w:rPr>
          <w:bCs/>
          <w:lang w:val="en-US"/>
        </w:rPr>
        <w:t>Indicators and benchmarks. 2009”</w:t>
      </w:r>
      <w:r w:rsidRPr="00C361EE">
        <w:rPr>
          <w:b/>
          <w:bCs/>
          <w:lang w:val="en-US"/>
        </w:rPr>
        <w:t xml:space="preserve">. </w:t>
      </w:r>
      <w:r w:rsidRPr="00C361EE">
        <w:rPr>
          <w:lang w:val="en-US"/>
        </w:rPr>
        <w:t>- based on document SEC(2009)1616 . - URL:</w:t>
      </w:r>
    </w:p>
    <w:p w:rsidR="004A00E3" w:rsidRPr="004A00E3" w:rsidRDefault="004A00E3" w:rsidP="004A00E3">
      <w:pPr>
        <w:ind w:left="720"/>
        <w:jc w:val="both"/>
        <w:rPr>
          <w:lang w:val="en-US"/>
        </w:rPr>
      </w:pPr>
      <w:r w:rsidRPr="004A00E3">
        <w:rPr>
          <w:lang w:val="en-US"/>
        </w:rPr>
        <w:t>http://ec.europa.eu/education/lifelong-learning-policy/doc/report09/report_en.pdf</w:t>
      </w:r>
    </w:p>
    <w:p w:rsidR="004A00E3" w:rsidRPr="00C361EE" w:rsidRDefault="004A00E3" w:rsidP="00941974">
      <w:pPr>
        <w:numPr>
          <w:ilvl w:val="0"/>
          <w:numId w:val="6"/>
        </w:numPr>
        <w:autoSpaceDE w:val="0"/>
        <w:autoSpaceDN w:val="0"/>
        <w:adjustRightInd w:val="0"/>
        <w:ind w:left="499" w:hanging="357"/>
        <w:jc w:val="both"/>
        <w:rPr>
          <w:lang w:val="en-US"/>
        </w:rPr>
      </w:pPr>
      <w:r w:rsidRPr="00C361EE">
        <w:rPr>
          <w:lang w:val="en-US"/>
        </w:rPr>
        <w:t>Ryan B. E., Colthurst T., Segars L. College Alcohol Risk Assessment Guide</w:t>
      </w:r>
      <w:r w:rsidRPr="00C361EE">
        <w:rPr>
          <w:b/>
          <w:bCs/>
          <w:lang w:val="en-US"/>
        </w:rPr>
        <w:t xml:space="preserve"> </w:t>
      </w:r>
      <w:r w:rsidRPr="00C361EE">
        <w:rPr>
          <w:bCs/>
          <w:lang w:val="en-US"/>
        </w:rPr>
        <w:t xml:space="preserve">Environmental Approaches to Prevention </w:t>
      </w:r>
      <w:r w:rsidRPr="00C361EE">
        <w:rPr>
          <w:color w:val="25418F"/>
          <w:lang w:val="en-US"/>
        </w:rPr>
        <w:t xml:space="preserve">/ </w:t>
      </w:r>
      <w:r w:rsidRPr="00C361EE">
        <w:rPr>
          <w:lang w:val="en-US"/>
        </w:rPr>
        <w:t xml:space="preserve">Barbara E. Ryan, Tom Colthurst, Lance Segars //A publication of the Higher Education Center for Alcohol and Other Drug Abuse and Violence Prevention. Funded by the U.S. Department of Education. 2009. – 78 </w:t>
      </w:r>
      <w:r w:rsidRPr="00C361EE">
        <w:t>стр</w:t>
      </w:r>
      <w:r w:rsidRPr="00C361EE">
        <w:rPr>
          <w:lang w:val="en-US"/>
        </w:rPr>
        <w:t>.</w:t>
      </w:r>
    </w:p>
    <w:p w:rsidR="004A00E3" w:rsidRPr="00C361EE" w:rsidRDefault="004A00E3" w:rsidP="00941974">
      <w:pPr>
        <w:numPr>
          <w:ilvl w:val="0"/>
          <w:numId w:val="6"/>
        </w:numPr>
        <w:autoSpaceDE w:val="0"/>
        <w:autoSpaceDN w:val="0"/>
        <w:adjustRightInd w:val="0"/>
        <w:ind w:left="499" w:hanging="357"/>
        <w:jc w:val="both"/>
        <w:rPr>
          <w:lang w:val="en-US"/>
        </w:rPr>
      </w:pPr>
      <w:r w:rsidRPr="00C361EE">
        <w:rPr>
          <w:lang w:val="en-US"/>
        </w:rPr>
        <w:t xml:space="preserve">Sonn C., Fisher A. Sense of community: Community resilient responses to oppression and change /Christopher C. Sonn,  Adrian T. Fisher // Journal of Community </w:t>
      </w:r>
      <w:r w:rsidRPr="00C361EE">
        <w:rPr>
          <w:lang w:val="en-US"/>
        </w:rPr>
        <w:lastRenderedPageBreak/>
        <w:t>Psychology. 1998. Vol. 26. P.457-472. - DOI: 10.1002/(SICI)1520-6629(199809)26:5&lt;457</w:t>
      </w:r>
    </w:p>
    <w:p w:rsidR="004A00E3" w:rsidRPr="00C361EE" w:rsidRDefault="004A00E3" w:rsidP="00941974">
      <w:pPr>
        <w:pStyle w:val="ab"/>
        <w:numPr>
          <w:ilvl w:val="0"/>
          <w:numId w:val="6"/>
        </w:numPr>
        <w:autoSpaceDE w:val="0"/>
        <w:autoSpaceDN w:val="0"/>
        <w:adjustRightInd w:val="0"/>
        <w:ind w:left="502"/>
        <w:jc w:val="both"/>
        <w:rPr>
          <w:lang w:val="en-US"/>
        </w:rPr>
      </w:pPr>
      <w:r w:rsidRPr="00C361EE">
        <w:rPr>
          <w:lang w:val="en-US"/>
        </w:rPr>
        <w:t xml:space="preserve">Substance Abuse and Mental Health Services Administration, </w:t>
      </w:r>
      <w:r w:rsidRPr="00C361EE">
        <w:rPr>
          <w:iCs/>
          <w:lang w:val="en-US"/>
        </w:rPr>
        <w:t>Leading Change: A Plan for SAMHSA’s Roles and Actions 2011-2014</w:t>
      </w:r>
      <w:r w:rsidRPr="00C361EE">
        <w:rPr>
          <w:i/>
          <w:iCs/>
          <w:lang w:val="en-US"/>
        </w:rPr>
        <w:t xml:space="preserve">. </w:t>
      </w:r>
      <w:r w:rsidRPr="00C361EE">
        <w:rPr>
          <w:lang w:val="en-US"/>
        </w:rPr>
        <w:t xml:space="preserve">HHS Publication No. (SMA) 11-4629. Rockville, MD: Substance Abuse and Mental Health Services Administration, 2011. -  URL:   </w:t>
      </w:r>
      <w:r w:rsidRPr="004A00E3">
        <w:rPr>
          <w:lang w:val="en-US"/>
        </w:rPr>
        <w:t>http://www.samhsa.gov/</w:t>
      </w:r>
    </w:p>
    <w:p w:rsidR="004A00E3" w:rsidRPr="00C361EE" w:rsidRDefault="004A00E3" w:rsidP="00941974">
      <w:pPr>
        <w:numPr>
          <w:ilvl w:val="0"/>
          <w:numId w:val="6"/>
        </w:numPr>
        <w:autoSpaceDE w:val="0"/>
        <w:autoSpaceDN w:val="0"/>
        <w:adjustRightInd w:val="0"/>
        <w:ind w:left="502"/>
        <w:jc w:val="both"/>
        <w:rPr>
          <w:color w:val="221E19"/>
          <w:lang w:val="en-US"/>
        </w:rPr>
      </w:pPr>
      <w:r w:rsidRPr="00C361EE">
        <w:rPr>
          <w:color w:val="221E19"/>
          <w:lang w:val="en-US"/>
        </w:rPr>
        <w:t>Tilbury D., Elias D., Janousek S., Bacha J.</w:t>
      </w:r>
      <w:r w:rsidRPr="00C361EE">
        <w:rPr>
          <w:b/>
          <w:color w:val="221E19"/>
          <w:lang w:val="en-US"/>
        </w:rPr>
        <w:t xml:space="preserve"> </w:t>
      </w:r>
      <w:r w:rsidRPr="00C361EE">
        <w:rPr>
          <w:color w:val="221E19"/>
          <w:lang w:val="en-US"/>
        </w:rPr>
        <w:t>Asia-Pacific Guidelines for the Development of National ESD Indicators.  Bangkok,  2007  - 109 pp.  -</w:t>
      </w:r>
      <w:r w:rsidRPr="00C361EE">
        <w:rPr>
          <w:color w:val="221E19"/>
          <w:lang w:val="en-US"/>
        </w:rPr>
        <w:tab/>
        <w:t xml:space="preserve">Published by the UNESCO Asia and Pacific Regional Bureau for Education . – URL: </w:t>
      </w:r>
    </w:p>
    <w:p w:rsidR="004A00E3" w:rsidRPr="004A00E3" w:rsidRDefault="004A00E3" w:rsidP="004A00E3">
      <w:pPr>
        <w:jc w:val="both"/>
        <w:rPr>
          <w:lang w:val="en-US"/>
        </w:rPr>
      </w:pPr>
      <w:r w:rsidRPr="00C361EE">
        <w:rPr>
          <w:color w:val="221E19"/>
          <w:lang w:val="en-US"/>
        </w:rPr>
        <w:tab/>
      </w:r>
      <w:r w:rsidRPr="004A00E3">
        <w:rPr>
          <w:lang w:val="en-US"/>
        </w:rPr>
        <w:t>http://unesdoc.unesco.org/images/0015/001552/155283e.pdf</w:t>
      </w:r>
    </w:p>
    <w:p w:rsidR="004A00E3" w:rsidRPr="00C361EE" w:rsidRDefault="004A00E3" w:rsidP="00941974">
      <w:pPr>
        <w:numPr>
          <w:ilvl w:val="0"/>
          <w:numId w:val="6"/>
        </w:numPr>
        <w:spacing w:after="200"/>
        <w:ind w:left="502"/>
        <w:jc w:val="both"/>
        <w:rPr>
          <w:lang w:val="en-US"/>
        </w:rPr>
      </w:pPr>
      <w:r w:rsidRPr="00C361EE">
        <w:rPr>
          <w:lang w:val="en-US"/>
        </w:rPr>
        <w:t xml:space="preserve">What Colleges Need to Know Now.  </w:t>
      </w:r>
      <w:r w:rsidRPr="00C361EE">
        <w:rPr>
          <w:iCs/>
          <w:lang w:val="en-US"/>
        </w:rPr>
        <w:t xml:space="preserve">An Update on College Drinking Research.  </w:t>
      </w:r>
      <w:r w:rsidRPr="00C361EE">
        <w:rPr>
          <w:color w:val="000000"/>
          <w:lang w:val="en-US"/>
        </w:rPr>
        <w:t xml:space="preserve">U.S. Department of Health and Human Services: National Institutes of Health National Institute on Alcohol Abuse and Alcoholism. // </w:t>
      </w:r>
      <w:r w:rsidRPr="00C361EE">
        <w:rPr>
          <w:lang w:val="en-US"/>
        </w:rPr>
        <w:t xml:space="preserve">NIH Publication No. 07–5010. </w:t>
      </w:r>
      <w:r w:rsidRPr="00C361EE">
        <w:rPr>
          <w:iCs/>
          <w:lang w:val="en-US"/>
        </w:rPr>
        <w:t xml:space="preserve">– URL:  </w:t>
      </w:r>
      <w:r w:rsidRPr="004A00E3">
        <w:rPr>
          <w:lang w:val="en-US"/>
        </w:rPr>
        <w:t>http://www.collegedrinkingprevention.gov/1College</w:t>
      </w:r>
      <w:r w:rsidRPr="004A00E3">
        <w:rPr>
          <w:lang w:val="en-US"/>
        </w:rPr>
        <w:softHyphen/>
      </w:r>
      <w:r w:rsidRPr="004A00E3">
        <w:rPr>
          <w:lang w:val="en-US"/>
        </w:rPr>
        <w:softHyphen/>
        <w:t>_Bulletin_508_361C4E.pdf</w:t>
      </w:r>
      <w:r w:rsidRPr="00C361EE">
        <w:rPr>
          <w:lang w:val="en-US"/>
        </w:rPr>
        <w:t xml:space="preserve">; </w:t>
      </w:r>
      <w:r w:rsidRPr="004A00E3">
        <w:rPr>
          <w:bCs/>
          <w:lang w:val="en-US"/>
        </w:rPr>
        <w:t>www.collegedrinkingprevention.gov</w:t>
      </w:r>
      <w:r w:rsidRPr="00C361EE">
        <w:rPr>
          <w:bCs/>
          <w:color w:val="000000"/>
          <w:lang w:val="en-US"/>
        </w:rPr>
        <w:t xml:space="preserve"> </w:t>
      </w:r>
    </w:p>
    <w:p w:rsidR="003557E1" w:rsidRPr="00880E27" w:rsidRDefault="003557E1" w:rsidP="003557E1">
      <w:pPr>
        <w:rPr>
          <w:b/>
          <w:sz w:val="28"/>
          <w:szCs w:val="28"/>
          <w:lang w:val="en-US"/>
        </w:rPr>
      </w:pPr>
    </w:p>
    <w:p w:rsidR="00E53F64" w:rsidRPr="00880E27" w:rsidRDefault="00E53F64" w:rsidP="003557E1">
      <w:pPr>
        <w:rPr>
          <w:b/>
          <w:sz w:val="28"/>
          <w:szCs w:val="28"/>
          <w:lang w:val="en-US"/>
        </w:rPr>
      </w:pPr>
    </w:p>
    <w:p w:rsidR="008F44A6" w:rsidRPr="00DD1190" w:rsidRDefault="008F44A6" w:rsidP="008F44A6">
      <w:pPr>
        <w:rPr>
          <w:b/>
          <w:sz w:val="32"/>
          <w:szCs w:val="32"/>
        </w:rPr>
      </w:pPr>
      <w:r w:rsidRPr="00DD1190">
        <w:rPr>
          <w:b/>
          <w:sz w:val="32"/>
          <w:szCs w:val="32"/>
        </w:rPr>
        <w:t xml:space="preserve">Глава </w:t>
      </w:r>
      <w:r w:rsidR="00B23C6C">
        <w:rPr>
          <w:b/>
          <w:sz w:val="32"/>
          <w:szCs w:val="32"/>
        </w:rPr>
        <w:t>3</w:t>
      </w:r>
    </w:p>
    <w:p w:rsidR="008F44A6" w:rsidRPr="002A14A4" w:rsidRDefault="008F44A6" w:rsidP="003557E1">
      <w:pPr>
        <w:rPr>
          <w:b/>
          <w:sz w:val="28"/>
          <w:szCs w:val="28"/>
        </w:rPr>
      </w:pPr>
    </w:p>
    <w:p w:rsidR="003519BD" w:rsidRPr="00DD1190" w:rsidRDefault="003519BD" w:rsidP="008F44A6">
      <w:pPr>
        <w:jc w:val="both"/>
        <w:rPr>
          <w:b/>
          <w:caps/>
        </w:rPr>
      </w:pPr>
      <w:r w:rsidRPr="00DD1190">
        <w:rPr>
          <w:b/>
          <w:caps/>
        </w:rPr>
        <w:t>Международная практика создания психологически безопасной образовательной среды</w:t>
      </w:r>
    </w:p>
    <w:p w:rsidR="00776D1E" w:rsidRPr="00776D1E" w:rsidRDefault="00776D1E" w:rsidP="00080FE9">
      <w:pPr>
        <w:jc w:val="center"/>
        <w:rPr>
          <w:b/>
          <w:caps/>
          <w:sz w:val="28"/>
          <w:szCs w:val="28"/>
        </w:rPr>
      </w:pPr>
    </w:p>
    <w:p w:rsidR="003519BD" w:rsidRPr="00080FE9" w:rsidRDefault="003519BD" w:rsidP="00080FE9">
      <w:pPr>
        <w:pStyle w:val="a4"/>
        <w:spacing w:before="0" w:after="0"/>
        <w:rPr>
          <w:rFonts w:ascii="Times New Roman" w:hAnsi="Times New Roman" w:cs="Times New Roman"/>
          <w:sz w:val="28"/>
          <w:szCs w:val="28"/>
        </w:rPr>
      </w:pPr>
      <w:r w:rsidRPr="00080FE9">
        <w:rPr>
          <w:rFonts w:ascii="Times New Roman" w:hAnsi="Times New Roman" w:cs="Times New Roman"/>
          <w:sz w:val="28"/>
          <w:szCs w:val="28"/>
        </w:rPr>
        <w:tab/>
        <w:t>Психологическая безопасность образовательного пространства – условие успешного взаимодействия участников образовательного процесса, конечным результатом которого в идеале становится сформированность навыков устойчивого развития личности и жизнестойкости в совокупности с базо</w:t>
      </w:r>
      <w:r w:rsidR="00776D1E">
        <w:rPr>
          <w:rFonts w:ascii="Times New Roman" w:hAnsi="Times New Roman" w:cs="Times New Roman"/>
          <w:sz w:val="28"/>
          <w:szCs w:val="28"/>
        </w:rPr>
        <w:t xml:space="preserve">выми академическими знаниями. </w:t>
      </w:r>
      <w:r w:rsidR="00776D1E">
        <w:rPr>
          <w:rFonts w:ascii="Times New Roman" w:hAnsi="Times New Roman" w:cs="Times New Roman"/>
          <w:sz w:val="28"/>
          <w:szCs w:val="28"/>
        </w:rPr>
        <w:tab/>
      </w:r>
      <w:r w:rsidRPr="00080FE9">
        <w:rPr>
          <w:rFonts w:ascii="Times New Roman" w:hAnsi="Times New Roman" w:cs="Times New Roman"/>
          <w:sz w:val="28"/>
          <w:szCs w:val="28"/>
          <w:lang w:val="en-US"/>
        </w:rPr>
        <w:t>C</w:t>
      </w:r>
      <w:r w:rsidRPr="00080FE9">
        <w:rPr>
          <w:rFonts w:ascii="Times New Roman" w:hAnsi="Times New Roman" w:cs="Times New Roman"/>
          <w:sz w:val="28"/>
          <w:szCs w:val="28"/>
        </w:rPr>
        <w:t xml:space="preserve"> другой стороны, для каждого из участников образовательного процесса ощущение физической и психологической безопасности личного пространства и прогнозируемости будущего обеспечивает открытость контактам, повышает эффективность и продуктивность обучения и воспитания с дошкольного возраста до получения специальности и на протяжении всей жизни.  </w:t>
      </w:r>
    </w:p>
    <w:p w:rsidR="003519BD" w:rsidRPr="00080FE9" w:rsidRDefault="003519BD" w:rsidP="00080FE9">
      <w:pPr>
        <w:ind w:firstLine="708"/>
        <w:jc w:val="both"/>
        <w:rPr>
          <w:color w:val="000000"/>
          <w:sz w:val="28"/>
          <w:szCs w:val="28"/>
        </w:rPr>
      </w:pPr>
      <w:r w:rsidRPr="00080FE9">
        <w:rPr>
          <w:sz w:val="28"/>
          <w:szCs w:val="28"/>
        </w:rPr>
        <w:t xml:space="preserve">Отсутствие психологически безопасной образовательной среды во многом ответственно за развитие социофобий у людей ранневзрослого периода, когда они из образовательных учреждений и семьи выходят в жизнь с неадекватной самооценкой и отсутствием навыков самоупорядоченности, самоэффективности и ответственности. Так, социальные психологи  университета  </w:t>
      </w:r>
      <w:r w:rsidRPr="00080FE9">
        <w:rPr>
          <w:color w:val="000000"/>
          <w:sz w:val="28"/>
          <w:szCs w:val="28"/>
        </w:rPr>
        <w:t xml:space="preserve">Саутгемптон (Лондон) и Западноавстралийского университета </w:t>
      </w:r>
      <w:r w:rsidRPr="00FE2626">
        <w:rPr>
          <w:color w:val="000000"/>
          <w:sz w:val="28"/>
          <w:szCs w:val="28"/>
        </w:rPr>
        <w:t>[</w:t>
      </w:r>
      <w:r w:rsidR="00E17FF7" w:rsidRPr="00FE2626">
        <w:rPr>
          <w:b/>
          <w:color w:val="000000"/>
          <w:sz w:val="28"/>
          <w:szCs w:val="28"/>
        </w:rPr>
        <w:t>7</w:t>
      </w:r>
      <w:r w:rsidRPr="00FE2626">
        <w:rPr>
          <w:b/>
          <w:color w:val="000000"/>
          <w:sz w:val="28"/>
          <w:szCs w:val="28"/>
        </w:rPr>
        <w:t>]</w:t>
      </w:r>
      <w:r w:rsidRPr="00080FE9">
        <w:rPr>
          <w:color w:val="000000"/>
          <w:sz w:val="28"/>
          <w:szCs w:val="28"/>
        </w:rPr>
        <w:t xml:space="preserve"> показали, что люди, вступающие в зрелый возраст (18 лет), все еще боятся проявить себя, поскольку в предшествующем подростковом периоде у них не была сформирована позитивная самооценка. Страх негативной оценки окружающих и социальная тревожность приводят к тому, что люди не знают сами себя и свои возможности самоконтроля. Эти положения важны для </w:t>
      </w:r>
      <w:r w:rsidRPr="00080FE9">
        <w:rPr>
          <w:color w:val="000000"/>
          <w:sz w:val="28"/>
          <w:szCs w:val="28"/>
        </w:rPr>
        <w:lastRenderedPageBreak/>
        <w:t xml:space="preserve">превентологов, работающих с учащимися, особенно входящими в группы риска зависимого поведения.  </w:t>
      </w:r>
    </w:p>
    <w:p w:rsidR="003519BD" w:rsidRPr="00FE2626" w:rsidRDefault="003519BD" w:rsidP="00FE2626">
      <w:pPr>
        <w:widowControl w:val="0"/>
        <w:autoSpaceDE w:val="0"/>
        <w:autoSpaceDN w:val="0"/>
        <w:adjustRightInd w:val="0"/>
        <w:jc w:val="both"/>
        <w:rPr>
          <w:sz w:val="28"/>
          <w:szCs w:val="28"/>
        </w:rPr>
      </w:pPr>
      <w:r w:rsidRPr="00080FE9">
        <w:rPr>
          <w:sz w:val="28"/>
          <w:szCs w:val="28"/>
        </w:rPr>
        <w:tab/>
        <w:t xml:space="preserve"> В целом, специалисты разных стран сходятся во мнении, что ведущим фактором психологической безопасности учреждений образования является защита психологического здоровья учащихся от насилия. Так, в монографии А. Орловой и Л. Регуш «Практическая психология» </w:t>
      </w:r>
      <w:r w:rsidRPr="00FE2626">
        <w:rPr>
          <w:sz w:val="28"/>
          <w:szCs w:val="28"/>
        </w:rPr>
        <w:t>[</w:t>
      </w:r>
      <w:r w:rsidR="00FE2626" w:rsidRPr="00FE2626">
        <w:rPr>
          <w:sz w:val="28"/>
          <w:szCs w:val="28"/>
        </w:rPr>
        <w:t>1</w:t>
      </w:r>
      <w:r w:rsidRPr="00FE2626">
        <w:rPr>
          <w:b/>
          <w:bCs/>
          <w:sz w:val="28"/>
          <w:szCs w:val="28"/>
        </w:rPr>
        <w:t>]</w:t>
      </w:r>
      <w:r w:rsidRPr="00080FE9">
        <w:rPr>
          <w:b/>
          <w:bCs/>
          <w:sz w:val="28"/>
          <w:szCs w:val="28"/>
        </w:rPr>
        <w:t xml:space="preserve"> </w:t>
      </w:r>
      <w:r w:rsidRPr="00080FE9">
        <w:rPr>
          <w:bCs/>
          <w:sz w:val="28"/>
          <w:szCs w:val="28"/>
        </w:rPr>
        <w:t>психологически безопасная среда образовательного учреждения определяется как</w:t>
      </w:r>
      <w:r w:rsidRPr="00080FE9">
        <w:rPr>
          <w:b/>
          <w:bCs/>
          <w:sz w:val="28"/>
          <w:szCs w:val="28"/>
        </w:rPr>
        <w:t xml:space="preserve"> «… </w:t>
      </w:r>
      <w:r w:rsidRPr="00080FE9">
        <w:rPr>
          <w:bCs/>
          <w:i/>
          <w:sz w:val="28"/>
          <w:szCs w:val="28"/>
        </w:rPr>
        <w:t xml:space="preserve">такая среда,  в которой большинство участников имеют положительное отношение к ней; высокие показатели индекса удовлетворенности взаимодействием и защищенности от психологического насилия». </w:t>
      </w:r>
    </w:p>
    <w:p w:rsidR="003519BD" w:rsidRPr="00080FE9" w:rsidRDefault="003519BD" w:rsidP="00080FE9">
      <w:pPr>
        <w:pStyle w:val="a4"/>
        <w:spacing w:before="0" w:after="0"/>
        <w:rPr>
          <w:rFonts w:ascii="Times New Roman" w:hAnsi="Times New Roman" w:cs="Times New Roman"/>
          <w:bCs/>
          <w:sz w:val="28"/>
          <w:szCs w:val="28"/>
        </w:rPr>
      </w:pPr>
      <w:r w:rsidRPr="00080FE9">
        <w:rPr>
          <w:rFonts w:ascii="Times New Roman" w:hAnsi="Times New Roman" w:cs="Times New Roman"/>
          <w:bCs/>
          <w:i/>
          <w:sz w:val="28"/>
          <w:szCs w:val="28"/>
        </w:rPr>
        <w:tab/>
        <w:t xml:space="preserve"> </w:t>
      </w:r>
      <w:r w:rsidRPr="00080FE9">
        <w:rPr>
          <w:rFonts w:ascii="Times New Roman" w:hAnsi="Times New Roman" w:cs="Times New Roman"/>
          <w:bCs/>
          <w:sz w:val="28"/>
          <w:szCs w:val="28"/>
        </w:rPr>
        <w:t xml:space="preserve">Соответственно, основной зоной риска (угроз) психологической безопасности в школе становятся: </w:t>
      </w:r>
    </w:p>
    <w:p w:rsidR="003519BD" w:rsidRPr="00080FE9" w:rsidRDefault="003519BD" w:rsidP="00080FE9">
      <w:pPr>
        <w:pStyle w:val="a4"/>
        <w:spacing w:before="0" w:after="0"/>
        <w:rPr>
          <w:rFonts w:ascii="Times New Roman" w:hAnsi="Times New Roman" w:cs="Times New Roman"/>
          <w:bCs/>
          <w:sz w:val="28"/>
          <w:szCs w:val="28"/>
        </w:rPr>
      </w:pPr>
      <w:r w:rsidRPr="00080FE9">
        <w:rPr>
          <w:rFonts w:ascii="Times New Roman" w:hAnsi="Times New Roman" w:cs="Times New Roman"/>
          <w:bCs/>
          <w:sz w:val="28"/>
          <w:szCs w:val="28"/>
        </w:rPr>
        <w:t xml:space="preserve"> 1) психотравма, наносимая через различные формы психологического насилия.  - </w:t>
      </w:r>
    </w:p>
    <w:p w:rsidR="003519BD" w:rsidRPr="00080FE9" w:rsidRDefault="003519BD" w:rsidP="00080FE9">
      <w:pPr>
        <w:pStyle w:val="a4"/>
        <w:spacing w:before="0" w:after="0"/>
        <w:rPr>
          <w:rFonts w:ascii="Times New Roman" w:hAnsi="Times New Roman" w:cs="Times New Roman"/>
          <w:sz w:val="28"/>
          <w:szCs w:val="28"/>
        </w:rPr>
      </w:pPr>
      <w:r w:rsidRPr="00080FE9">
        <w:rPr>
          <w:rFonts w:ascii="Times New Roman" w:hAnsi="Times New Roman" w:cs="Times New Roman"/>
          <w:sz w:val="28"/>
          <w:szCs w:val="28"/>
        </w:rPr>
        <w:t>публичное унижение; оскорбление;  высмеивание; угрозы; обидное обзывание; принуждение делать что–то против своего желания; игнорирование; неуважительное отношение; недоброжелательное отношение;</w:t>
      </w:r>
    </w:p>
    <w:p w:rsidR="003519BD" w:rsidRPr="00080FE9" w:rsidRDefault="003519BD" w:rsidP="00080FE9">
      <w:pPr>
        <w:pStyle w:val="a4"/>
        <w:spacing w:before="0" w:after="0"/>
        <w:rPr>
          <w:rFonts w:ascii="Times New Roman" w:hAnsi="Times New Roman" w:cs="Times New Roman"/>
          <w:sz w:val="28"/>
          <w:szCs w:val="28"/>
        </w:rPr>
      </w:pPr>
      <w:r w:rsidRPr="00080FE9">
        <w:rPr>
          <w:rFonts w:ascii="Times New Roman" w:hAnsi="Times New Roman" w:cs="Times New Roman"/>
          <w:sz w:val="28"/>
          <w:szCs w:val="28"/>
        </w:rPr>
        <w:t>2) признание (референтность) образовательной среды как жизненной ценности с определенными нормами, в том числе норм поведения;</w:t>
      </w:r>
    </w:p>
    <w:p w:rsidR="003519BD" w:rsidRPr="00080FE9" w:rsidRDefault="003519BD" w:rsidP="00080FE9">
      <w:pPr>
        <w:pStyle w:val="a4"/>
        <w:spacing w:before="0" w:after="0"/>
        <w:rPr>
          <w:rFonts w:ascii="Times New Roman" w:hAnsi="Times New Roman" w:cs="Times New Roman"/>
          <w:sz w:val="28"/>
          <w:szCs w:val="28"/>
        </w:rPr>
      </w:pPr>
      <w:r w:rsidRPr="00080FE9">
        <w:rPr>
          <w:rFonts w:ascii="Times New Roman" w:hAnsi="Times New Roman" w:cs="Times New Roman"/>
          <w:sz w:val="28"/>
          <w:szCs w:val="28"/>
        </w:rPr>
        <w:t xml:space="preserve">3) неудовлетворенность  «основными характеристиками процесса взаимодействия всех участников образовательной среды», то есть качеством образовательного процесса, которая может проявляться через эмоциональный дискомфорт, невозможность высказать свою точку зрения; неуважительное отношение к себе; попытки разрушения личного достоинства; невозможность обратиться за помощью, равнодушие к личным проблемам и затруднениям; невнимание к просьбам и предложениям; отсутствие помощи в принятии собственного решения. </w:t>
      </w:r>
    </w:p>
    <w:p w:rsidR="003519BD" w:rsidRPr="00080FE9" w:rsidRDefault="003519BD" w:rsidP="00080FE9">
      <w:pPr>
        <w:pStyle w:val="a4"/>
        <w:rPr>
          <w:rFonts w:ascii="Times New Roman" w:hAnsi="Times New Roman" w:cs="Times New Roman"/>
          <w:sz w:val="28"/>
          <w:szCs w:val="28"/>
        </w:rPr>
      </w:pPr>
      <w:r w:rsidRPr="00080FE9">
        <w:rPr>
          <w:rFonts w:ascii="Times New Roman" w:hAnsi="Times New Roman" w:cs="Times New Roman"/>
          <w:sz w:val="28"/>
          <w:szCs w:val="28"/>
        </w:rPr>
        <w:tab/>
        <w:t xml:space="preserve">Неразвитость системы психологической помощи, неэффективность деятельности службы сопровождения в системе образования создают угрозу психологическому здоровью участников образовательной среды и соответственно качеству образования. Задачу профилактики психологической безопасности в учреждениях образования авторы видят в устранении перечисленных угроз в образовательной среде и оздоровлении межличностных отношений участников образовательного процесса. </w:t>
      </w:r>
    </w:p>
    <w:p w:rsidR="003519BD" w:rsidRPr="00080FE9" w:rsidRDefault="003519BD" w:rsidP="00080FE9">
      <w:pPr>
        <w:pStyle w:val="a4"/>
        <w:spacing w:before="0" w:after="0"/>
        <w:rPr>
          <w:rFonts w:ascii="Times New Roman" w:hAnsi="Times New Roman" w:cs="Times New Roman"/>
          <w:bCs/>
          <w:sz w:val="28"/>
          <w:szCs w:val="28"/>
        </w:rPr>
      </w:pPr>
      <w:r w:rsidRPr="00080FE9">
        <w:rPr>
          <w:rFonts w:ascii="Times New Roman" w:hAnsi="Times New Roman" w:cs="Times New Roman"/>
          <w:b/>
          <w:bCs/>
          <w:sz w:val="28"/>
          <w:szCs w:val="28"/>
        </w:rPr>
        <w:tab/>
      </w:r>
      <w:r w:rsidRPr="00080FE9">
        <w:rPr>
          <w:rFonts w:ascii="Times New Roman" w:hAnsi="Times New Roman" w:cs="Times New Roman"/>
          <w:bCs/>
          <w:sz w:val="28"/>
          <w:szCs w:val="28"/>
        </w:rPr>
        <w:t xml:space="preserve">Психоэмоциональный дискомфорт дошкольников – угроза психологической безопасности на уровне дошкольного образовательного учреждения. Поэтому задачей первичной профилактики в системе образования становится обеспечение психоэмоционального благополучия детей и подростков. </w:t>
      </w:r>
    </w:p>
    <w:p w:rsidR="003519BD" w:rsidRPr="00080FE9" w:rsidRDefault="003519BD" w:rsidP="00080FE9">
      <w:pPr>
        <w:jc w:val="both"/>
        <w:rPr>
          <w:color w:val="000000"/>
          <w:sz w:val="28"/>
          <w:szCs w:val="28"/>
        </w:rPr>
      </w:pPr>
      <w:r w:rsidRPr="00080FE9">
        <w:rPr>
          <w:color w:val="000000"/>
          <w:sz w:val="28"/>
          <w:szCs w:val="28"/>
        </w:rPr>
        <w:tab/>
      </w:r>
      <w:r w:rsidRPr="00080FE9">
        <w:rPr>
          <w:sz w:val="28"/>
          <w:szCs w:val="28"/>
        </w:rPr>
        <w:t xml:space="preserve">В совместной публикации психологов университета Мичиган и университета Орегон указано на недостатки профилактики асоциальности в дошкольных учреждениях, вследствие чего многие дети приходят в </w:t>
      </w:r>
      <w:r w:rsidRPr="00080FE9">
        <w:rPr>
          <w:sz w:val="28"/>
          <w:szCs w:val="28"/>
        </w:rPr>
        <w:lastRenderedPageBreak/>
        <w:t xml:space="preserve">начальную школу без навыков поведения в социуме и в дальнейшем испытывают затруднения развитии,  формировании навыков академической успеваемости и жизни в обществе во взрослом возрасте </w:t>
      </w:r>
      <w:r w:rsidRPr="00FE2626">
        <w:rPr>
          <w:sz w:val="28"/>
          <w:szCs w:val="28"/>
        </w:rPr>
        <w:t>[</w:t>
      </w:r>
      <w:r w:rsidR="00FE2626" w:rsidRPr="00FE2626">
        <w:rPr>
          <w:color w:val="000000"/>
          <w:sz w:val="28"/>
          <w:szCs w:val="28"/>
        </w:rPr>
        <w:t>5</w:t>
      </w:r>
      <w:r w:rsidRPr="00FE2626">
        <w:rPr>
          <w:color w:val="000000"/>
          <w:sz w:val="28"/>
          <w:szCs w:val="28"/>
        </w:rPr>
        <w:t>].</w:t>
      </w:r>
      <w:r w:rsidRPr="00080FE9">
        <w:rPr>
          <w:color w:val="000000"/>
          <w:sz w:val="28"/>
          <w:szCs w:val="28"/>
        </w:rPr>
        <w:t xml:space="preserve"> Авторы показали, что ранний навык управления поведением к 4,5 годам непосредственно определяет успешность первого года обучения в начальной школе и он особенно важен для детей из неблагополучных семей (низкий доход, высокодепрессивные матери). Интервенции по поведенческой регуляции должны включать эмоциональную поддержку и вербальную обратную связь, когда ребенок испытывает трудности в приобретении навыков управления поведением.</w:t>
      </w:r>
    </w:p>
    <w:p w:rsidR="003519BD" w:rsidRPr="00080FE9" w:rsidRDefault="003519BD" w:rsidP="00080FE9">
      <w:pPr>
        <w:jc w:val="both"/>
        <w:rPr>
          <w:b/>
          <w:color w:val="000000"/>
          <w:sz w:val="28"/>
          <w:szCs w:val="28"/>
        </w:rPr>
      </w:pPr>
      <w:r w:rsidRPr="00080FE9">
        <w:rPr>
          <w:color w:val="000000"/>
          <w:sz w:val="28"/>
          <w:szCs w:val="28"/>
        </w:rPr>
        <w:tab/>
        <w:t xml:space="preserve">С развитием научного знания в систему образования пришли новые интегральные понятия, например, </w:t>
      </w:r>
      <w:r w:rsidRPr="00080FE9">
        <w:rPr>
          <w:b/>
          <w:color w:val="000000"/>
          <w:sz w:val="28"/>
          <w:szCs w:val="28"/>
        </w:rPr>
        <w:t xml:space="preserve">благополучие. </w:t>
      </w:r>
    </w:p>
    <w:p w:rsidR="003519BD" w:rsidRPr="00080FE9" w:rsidRDefault="003519BD" w:rsidP="00080FE9">
      <w:pPr>
        <w:jc w:val="both"/>
        <w:rPr>
          <w:color w:val="231F20"/>
          <w:sz w:val="28"/>
          <w:szCs w:val="28"/>
        </w:rPr>
      </w:pPr>
      <w:r w:rsidRPr="00080FE9">
        <w:rPr>
          <w:sz w:val="28"/>
          <w:szCs w:val="28"/>
        </w:rPr>
        <w:tab/>
        <w:t xml:space="preserve">Принципы индивидуальной обращенности и синергизма (комплементарности) сведены воедино в программной </w:t>
      </w:r>
      <w:r w:rsidRPr="00080FE9">
        <w:rPr>
          <w:b/>
          <w:sz w:val="28"/>
          <w:szCs w:val="28"/>
        </w:rPr>
        <w:t>концепции благополучия</w:t>
      </w:r>
      <w:r w:rsidRPr="00080FE9">
        <w:rPr>
          <w:sz w:val="28"/>
          <w:szCs w:val="28"/>
        </w:rPr>
        <w:t xml:space="preserve">, представленной Сарой Уайт, специалистом Рабочей группы по благополучию в развивающихся странах </w:t>
      </w:r>
      <w:r w:rsidRPr="00080FE9">
        <w:rPr>
          <w:sz w:val="28"/>
          <w:szCs w:val="28"/>
          <w:lang w:val="en-US"/>
        </w:rPr>
        <w:t>Wellbeing</w:t>
      </w:r>
      <w:r w:rsidRPr="00080FE9">
        <w:rPr>
          <w:sz w:val="28"/>
          <w:szCs w:val="28"/>
        </w:rPr>
        <w:t xml:space="preserve"> </w:t>
      </w:r>
      <w:r w:rsidRPr="00080FE9">
        <w:rPr>
          <w:sz w:val="28"/>
          <w:szCs w:val="28"/>
          <w:lang w:val="en-US"/>
        </w:rPr>
        <w:t>in</w:t>
      </w:r>
      <w:r w:rsidRPr="00080FE9">
        <w:rPr>
          <w:sz w:val="28"/>
          <w:szCs w:val="28"/>
        </w:rPr>
        <w:t xml:space="preserve"> </w:t>
      </w:r>
      <w:r w:rsidRPr="00080FE9">
        <w:rPr>
          <w:sz w:val="28"/>
          <w:szCs w:val="28"/>
          <w:lang w:val="en-US"/>
        </w:rPr>
        <w:t>Developing</w:t>
      </w:r>
      <w:r w:rsidRPr="00080FE9">
        <w:rPr>
          <w:sz w:val="28"/>
          <w:szCs w:val="28"/>
        </w:rPr>
        <w:t xml:space="preserve"> </w:t>
      </w:r>
      <w:r w:rsidRPr="00080FE9">
        <w:rPr>
          <w:sz w:val="28"/>
          <w:szCs w:val="28"/>
          <w:lang w:val="en-US"/>
        </w:rPr>
        <w:t>Countries</w:t>
      </w:r>
      <w:r w:rsidRPr="00080FE9">
        <w:rPr>
          <w:sz w:val="28"/>
          <w:szCs w:val="28"/>
        </w:rPr>
        <w:t xml:space="preserve"> </w:t>
      </w:r>
      <w:r w:rsidRPr="00080FE9">
        <w:rPr>
          <w:sz w:val="28"/>
          <w:szCs w:val="28"/>
          <w:lang w:val="en-US"/>
        </w:rPr>
        <w:t>Research</w:t>
      </w:r>
      <w:r w:rsidRPr="00080FE9">
        <w:rPr>
          <w:sz w:val="28"/>
          <w:szCs w:val="28"/>
        </w:rPr>
        <w:t xml:space="preserve"> </w:t>
      </w:r>
      <w:r w:rsidRPr="00080FE9">
        <w:rPr>
          <w:sz w:val="28"/>
          <w:szCs w:val="28"/>
          <w:lang w:val="en-US"/>
        </w:rPr>
        <w:t>Group</w:t>
      </w:r>
      <w:r w:rsidRPr="00080FE9">
        <w:rPr>
          <w:sz w:val="28"/>
          <w:szCs w:val="28"/>
        </w:rPr>
        <w:t xml:space="preserve"> (</w:t>
      </w:r>
      <w:r w:rsidRPr="00080FE9">
        <w:rPr>
          <w:sz w:val="28"/>
          <w:szCs w:val="28"/>
          <w:lang w:val="en-US"/>
        </w:rPr>
        <w:t>WED</w:t>
      </w:r>
      <w:r w:rsidRPr="00080FE9">
        <w:rPr>
          <w:sz w:val="28"/>
          <w:szCs w:val="28"/>
        </w:rPr>
        <w:t>) Университета Бата в Великобритании [</w:t>
      </w:r>
      <w:r w:rsidR="00FE2626" w:rsidRPr="00FE2626">
        <w:rPr>
          <w:color w:val="231F20"/>
          <w:sz w:val="28"/>
          <w:szCs w:val="28"/>
        </w:rPr>
        <w:t>9</w:t>
      </w:r>
      <w:r w:rsidRPr="00080FE9">
        <w:rPr>
          <w:color w:val="231F20"/>
          <w:sz w:val="28"/>
          <w:szCs w:val="28"/>
        </w:rPr>
        <w:t xml:space="preserve">]. Автор поясняет, что понятие благополучия привнесено временем в круг интересов науки и лиц, принимающих политические решения, и показывает: </w:t>
      </w:r>
      <w:r w:rsidRPr="00080FE9">
        <w:rPr>
          <w:b/>
          <w:color w:val="231F20"/>
          <w:sz w:val="28"/>
          <w:szCs w:val="28"/>
        </w:rPr>
        <w:t xml:space="preserve">качество благополучия </w:t>
      </w:r>
      <w:r w:rsidRPr="00080FE9">
        <w:rPr>
          <w:color w:val="231F20"/>
          <w:sz w:val="28"/>
          <w:szCs w:val="28"/>
        </w:rPr>
        <w:t xml:space="preserve">на индивидуальном уровне определяется тем, насколько гармоничны и едины разум, тело и душа (психика), тогда как на общественном уровне, во-первых, личностно-ориентированными усилиями создаются системы приоритетов, стратегий, факторов влияния, предиктов, - и во-вторых, в арсенале специалистов появляются повые понятия «качества жизни», «субъективного благополучия», «жизненного успеха», социальных индикаторов, «экономики счастья». Критическим в понимании благополучия является ощущение самим человеком своего места в мире. </w:t>
      </w:r>
    </w:p>
    <w:p w:rsidR="003519BD" w:rsidRPr="00080FE9" w:rsidRDefault="003519BD" w:rsidP="00080FE9">
      <w:pPr>
        <w:jc w:val="both"/>
        <w:rPr>
          <w:sz w:val="28"/>
          <w:szCs w:val="28"/>
        </w:rPr>
      </w:pPr>
      <w:r w:rsidRPr="00080FE9">
        <w:rPr>
          <w:color w:val="231F20"/>
          <w:sz w:val="28"/>
          <w:szCs w:val="28"/>
        </w:rPr>
        <w:tab/>
        <w:t xml:space="preserve">Следует подчеркнуть, что </w:t>
      </w:r>
      <w:r w:rsidRPr="00080FE9">
        <w:rPr>
          <w:sz w:val="28"/>
          <w:szCs w:val="28"/>
          <w:lang w:val="en-US"/>
        </w:rPr>
        <w:t>WED</w:t>
      </w:r>
      <w:r w:rsidRPr="00080FE9">
        <w:rPr>
          <w:sz w:val="28"/>
          <w:szCs w:val="28"/>
        </w:rPr>
        <w:t xml:space="preserve"> вышла на определение двух основных аспектов благополучия – </w:t>
      </w:r>
      <w:r w:rsidRPr="00080FE9">
        <w:rPr>
          <w:b/>
          <w:sz w:val="28"/>
          <w:szCs w:val="28"/>
        </w:rPr>
        <w:t>уважения и счастья</w:t>
      </w:r>
      <w:r w:rsidRPr="00080FE9">
        <w:rPr>
          <w:sz w:val="28"/>
          <w:szCs w:val="28"/>
        </w:rPr>
        <w:t xml:space="preserve"> – и на прямую связь благополучия с культурным контекстом общества (идентичностью конкретной этнографической группы).</w:t>
      </w:r>
    </w:p>
    <w:p w:rsidR="003519BD" w:rsidRPr="00080FE9" w:rsidRDefault="003519BD" w:rsidP="00080FE9">
      <w:pPr>
        <w:jc w:val="both"/>
        <w:rPr>
          <w:sz w:val="28"/>
          <w:szCs w:val="28"/>
        </w:rPr>
      </w:pPr>
      <w:r w:rsidRPr="00080FE9">
        <w:rPr>
          <w:sz w:val="28"/>
          <w:szCs w:val="28"/>
        </w:rPr>
        <w:tab/>
        <w:t>Предикторами (прогнозными факторами) благополучия автор предлагает считать структурные различия социумов по полу, возрасту, образованию, этническим показателям, социальному положению. Возможность воспитания и обучения считается фундаментальной основой благополучия.</w:t>
      </w:r>
    </w:p>
    <w:p w:rsidR="003519BD" w:rsidRPr="00080FE9" w:rsidRDefault="003519BD" w:rsidP="00080FE9">
      <w:pPr>
        <w:jc w:val="both"/>
        <w:rPr>
          <w:sz w:val="28"/>
          <w:szCs w:val="28"/>
        </w:rPr>
      </w:pPr>
      <w:r w:rsidRPr="00080FE9">
        <w:rPr>
          <w:sz w:val="28"/>
          <w:szCs w:val="28"/>
        </w:rPr>
        <w:tab/>
        <w:t xml:space="preserve">С. Уайт предлагает динамическую модель благополучия, в которой благополучие рассматривается как процесс или система процессов в пространстве. Под пространством благополучия автор понимает скрытый, но важнейший фактор, который «…для людей не имеет видимого значения», но определяет моральные устои (обязательства по отношению к окружающим). Таким образом, </w:t>
      </w:r>
      <w:r w:rsidRPr="00080FE9">
        <w:rPr>
          <w:b/>
          <w:sz w:val="28"/>
          <w:szCs w:val="28"/>
        </w:rPr>
        <w:t xml:space="preserve">модель благополучия включает два </w:t>
      </w:r>
      <w:r w:rsidRPr="00080FE9">
        <w:rPr>
          <w:b/>
          <w:sz w:val="28"/>
          <w:szCs w:val="28"/>
        </w:rPr>
        <w:lastRenderedPageBreak/>
        <w:t>пространства благополучия – относящееся к культуре и к качеству локальной жизненной среды</w:t>
      </w:r>
      <w:r w:rsidRPr="00080FE9">
        <w:rPr>
          <w:sz w:val="28"/>
          <w:szCs w:val="28"/>
        </w:rPr>
        <w:t xml:space="preserve">. </w:t>
      </w:r>
    </w:p>
    <w:p w:rsidR="003519BD" w:rsidRPr="00080FE9" w:rsidRDefault="003519BD" w:rsidP="00080FE9">
      <w:pPr>
        <w:jc w:val="both"/>
        <w:rPr>
          <w:sz w:val="28"/>
          <w:szCs w:val="28"/>
        </w:rPr>
      </w:pPr>
      <w:r w:rsidRPr="00080FE9">
        <w:rPr>
          <w:sz w:val="28"/>
          <w:szCs w:val="28"/>
        </w:rPr>
        <w:tab/>
        <w:t xml:space="preserve">Автор переходит в своей концепции на уровень управления и организации пространства благополучия, постулируя, что в сфере образования «..благополучие удивительным образом отсутствует в дебатах на тему развития общества и индивида».  Вместе с тем, именно работа образовательных учреждений, наряду с лечебными и другими сферами занятости свидетельствует о том, насколько успешно выполняются жизненные потребности. </w:t>
      </w:r>
    </w:p>
    <w:p w:rsidR="003519BD" w:rsidRPr="00080FE9" w:rsidRDefault="003519BD" w:rsidP="00080FE9">
      <w:pPr>
        <w:jc w:val="both"/>
        <w:rPr>
          <w:sz w:val="28"/>
          <w:szCs w:val="28"/>
        </w:rPr>
      </w:pPr>
      <w:r w:rsidRPr="00080FE9">
        <w:rPr>
          <w:sz w:val="28"/>
          <w:szCs w:val="28"/>
        </w:rPr>
        <w:tab/>
        <w:t>Как видим, все позиции автора могут быть с уверенностью отнесены к проблемам первичной профилактики асоциального поведения.</w:t>
      </w:r>
    </w:p>
    <w:p w:rsidR="003519BD" w:rsidRPr="00080FE9" w:rsidRDefault="003519BD" w:rsidP="00080FE9">
      <w:pPr>
        <w:jc w:val="both"/>
        <w:rPr>
          <w:sz w:val="28"/>
          <w:szCs w:val="28"/>
        </w:rPr>
      </w:pPr>
      <w:r w:rsidRPr="00080FE9">
        <w:rPr>
          <w:b/>
          <w:color w:val="000000"/>
          <w:sz w:val="28"/>
          <w:szCs w:val="28"/>
        </w:rPr>
        <w:tab/>
      </w:r>
      <w:r w:rsidRPr="00080FE9">
        <w:rPr>
          <w:color w:val="000000"/>
          <w:sz w:val="28"/>
          <w:szCs w:val="28"/>
        </w:rPr>
        <w:t xml:space="preserve">Концепция благополучия наряду с новейшими концепциями мотивации жизненного цикла, саморегуляции и успешности легла в основу прекрасной работы психологов университета Монктон (Канада) по исследованию способности девочек адаптироваться к обучению в колледже как к переходному периоду жизни </w:t>
      </w:r>
      <w:r w:rsidRPr="00080FE9">
        <w:rPr>
          <w:b/>
          <w:color w:val="000000"/>
          <w:sz w:val="28"/>
          <w:szCs w:val="28"/>
        </w:rPr>
        <w:t>[</w:t>
      </w:r>
      <w:r w:rsidR="00FE2626" w:rsidRPr="00FE2626">
        <w:rPr>
          <w:color w:val="000000"/>
          <w:sz w:val="28"/>
          <w:szCs w:val="28"/>
        </w:rPr>
        <w:t>4</w:t>
      </w:r>
      <w:r w:rsidRPr="00080FE9">
        <w:rPr>
          <w:b/>
          <w:color w:val="000000"/>
          <w:sz w:val="28"/>
          <w:szCs w:val="28"/>
        </w:rPr>
        <w:t xml:space="preserve">]. </w:t>
      </w:r>
      <w:r w:rsidRPr="00080FE9">
        <w:rPr>
          <w:color w:val="000000"/>
          <w:sz w:val="28"/>
          <w:szCs w:val="28"/>
        </w:rPr>
        <w:t>Этой работой показано, что</w:t>
      </w:r>
      <w:r w:rsidRPr="00080FE9">
        <w:rPr>
          <w:b/>
          <w:color w:val="000000"/>
          <w:sz w:val="28"/>
          <w:szCs w:val="28"/>
        </w:rPr>
        <w:t xml:space="preserve"> </w:t>
      </w:r>
      <w:r w:rsidRPr="00080FE9">
        <w:rPr>
          <w:color w:val="000000"/>
          <w:sz w:val="28"/>
          <w:szCs w:val="28"/>
        </w:rPr>
        <w:t>в настоящее время</w:t>
      </w:r>
      <w:r w:rsidRPr="00080FE9">
        <w:rPr>
          <w:sz w:val="28"/>
          <w:szCs w:val="28"/>
        </w:rPr>
        <w:t xml:space="preserve"> еще мало информации о том, как молодежь эмоционально адаптируется в образовательном процессе. Авторы выдвигают конкретные рекомендации по первичной профилактике внутреннего позитивного развития детей и психологической адаптации в процессе погружения в школьную деятельность и  считают, что в домене академической успеваемости саморегуляция прочно ассоциирована с низким уровнем депрессивной симптоматики. Важно, чтобы в процессе обучения учащиеся считали пребывание в учебном заведении важнейшим этапом жизни и средством достижения жизненных целей. </w:t>
      </w:r>
    </w:p>
    <w:p w:rsidR="003519BD" w:rsidRPr="00080FE9" w:rsidRDefault="003519BD" w:rsidP="00080FE9">
      <w:pPr>
        <w:jc w:val="both"/>
        <w:rPr>
          <w:sz w:val="28"/>
          <w:szCs w:val="28"/>
        </w:rPr>
      </w:pPr>
      <w:r w:rsidRPr="00080FE9">
        <w:rPr>
          <w:sz w:val="28"/>
          <w:szCs w:val="28"/>
        </w:rPr>
        <w:tab/>
        <w:t>Без развитой государственной системы образовательных учреждений - прежде всего для детей 6-13 лет - невозможно благополучие нации, как считает Сюзан Штайнер [</w:t>
      </w:r>
      <w:r w:rsidR="00FE2626" w:rsidRPr="00FE2626">
        <w:rPr>
          <w:color w:val="000000"/>
          <w:sz w:val="28"/>
          <w:szCs w:val="28"/>
        </w:rPr>
        <w:t>6</w:t>
      </w:r>
      <w:r w:rsidRPr="007A53A5">
        <w:rPr>
          <w:color w:val="000000"/>
          <w:sz w:val="28"/>
          <w:szCs w:val="28"/>
        </w:rPr>
        <w:t>]</w:t>
      </w:r>
      <w:r w:rsidRPr="00080FE9">
        <w:rPr>
          <w:b/>
          <w:color w:val="000000"/>
          <w:sz w:val="28"/>
          <w:szCs w:val="28"/>
        </w:rPr>
        <w:t xml:space="preserve"> </w:t>
      </w:r>
      <w:r w:rsidRPr="00080FE9">
        <w:rPr>
          <w:color w:val="000000"/>
          <w:sz w:val="28"/>
          <w:szCs w:val="28"/>
        </w:rPr>
        <w:t xml:space="preserve">в своей работе по оценке способности локальных правительств развивающихся стран (на примере Уганды) повышать уровень благополучия населения. Этот автор полагает, что способность реагировать на социальные явления, отстаивать общественные интересы и привлекать общество к решению проблем местного уровня – залог дееспособности любого правительства. Наличие системы начального образования – показатель качества жизненной среды для детей. </w:t>
      </w:r>
      <w:r w:rsidRPr="00080FE9">
        <w:rPr>
          <w:sz w:val="28"/>
          <w:szCs w:val="28"/>
        </w:rPr>
        <w:t xml:space="preserve"> </w:t>
      </w:r>
    </w:p>
    <w:p w:rsidR="003519BD" w:rsidRPr="00080FE9" w:rsidRDefault="003519BD" w:rsidP="00080FE9">
      <w:pPr>
        <w:autoSpaceDE w:val="0"/>
        <w:autoSpaceDN w:val="0"/>
        <w:adjustRightInd w:val="0"/>
        <w:jc w:val="both"/>
        <w:rPr>
          <w:sz w:val="28"/>
          <w:szCs w:val="28"/>
        </w:rPr>
      </w:pPr>
      <w:r w:rsidRPr="00080FE9">
        <w:rPr>
          <w:sz w:val="28"/>
          <w:szCs w:val="28"/>
        </w:rPr>
        <w:tab/>
        <w:t xml:space="preserve">Следует особо подчеркнуть, что психологическое сопровождение (реабилитационные мероприятия), направленное на профилактику аддиктивного поведения в подростковом возрасте, концептуально отличается по своему содержанию на разных этапах образовательного процесса, равно тому как различаются конструкты профилактики рискованного (в том числе аддиктивного) поведения в разных возрастных группах (разной возрастной акцентуации профилактики). В разном возрасте формируются умения сказать «нет», системы ценностей и </w:t>
      </w:r>
      <w:r w:rsidRPr="00080FE9">
        <w:rPr>
          <w:sz w:val="28"/>
          <w:szCs w:val="28"/>
        </w:rPr>
        <w:lastRenderedPageBreak/>
        <w:t xml:space="preserve">стремлений, понимание социальных нормативов,  самоэффективность, самооценка и др. </w:t>
      </w:r>
    </w:p>
    <w:p w:rsidR="003519BD" w:rsidRPr="00080FE9" w:rsidRDefault="003519BD" w:rsidP="00080FE9">
      <w:pPr>
        <w:pStyle w:val="a4"/>
        <w:rPr>
          <w:rFonts w:ascii="Times New Roman" w:hAnsi="Times New Roman" w:cs="Times New Roman"/>
          <w:sz w:val="28"/>
          <w:szCs w:val="28"/>
        </w:rPr>
      </w:pPr>
      <w:r w:rsidRPr="00080FE9">
        <w:rPr>
          <w:rFonts w:ascii="Times New Roman" w:hAnsi="Times New Roman" w:cs="Times New Roman"/>
          <w:sz w:val="28"/>
          <w:szCs w:val="28"/>
        </w:rPr>
        <w:tab/>
        <w:t>Как показывает знакомство с зарубежными информационными ресурсами по психологии образования и профилактике аддиктивного поведения детей и подростков в общеобразовательном учреждении в разных странах мира, высшая школа принимает огромное конструктивное участие в разработке современных стратегий психологической безопасности учреждений системы образования – как дошкольного, так и школьного и вузовского.</w:t>
      </w:r>
    </w:p>
    <w:p w:rsidR="003519BD" w:rsidRPr="00080FE9" w:rsidRDefault="003519BD" w:rsidP="00080FE9">
      <w:pPr>
        <w:pStyle w:val="a4"/>
        <w:spacing w:before="0" w:after="0"/>
        <w:rPr>
          <w:rFonts w:ascii="Times New Roman" w:hAnsi="Times New Roman" w:cs="Times New Roman"/>
          <w:sz w:val="28"/>
          <w:szCs w:val="28"/>
        </w:rPr>
      </w:pPr>
      <w:r w:rsidRPr="00080FE9">
        <w:rPr>
          <w:rFonts w:ascii="Times New Roman" w:hAnsi="Times New Roman" w:cs="Times New Roman"/>
          <w:bCs/>
          <w:sz w:val="28"/>
          <w:szCs w:val="28"/>
        </w:rPr>
        <w:tab/>
        <w:t>Так, п</w:t>
      </w:r>
      <w:r w:rsidRPr="00080FE9">
        <w:rPr>
          <w:rFonts w:ascii="Times New Roman" w:hAnsi="Times New Roman" w:cs="Times New Roman"/>
          <w:sz w:val="28"/>
          <w:szCs w:val="28"/>
        </w:rPr>
        <w:t xml:space="preserve">ри участии и под руководством университетов США и Австралии разработаны высокоэффективные программные профилактические продукты по психологически безопасной образовательной среде, в которых заложены ключевые позиции психологической безопасности. </w:t>
      </w:r>
    </w:p>
    <w:p w:rsidR="003519BD" w:rsidRPr="00080FE9" w:rsidRDefault="003519BD" w:rsidP="00080FE9">
      <w:pPr>
        <w:pStyle w:val="a4"/>
        <w:spacing w:before="0"/>
        <w:rPr>
          <w:rFonts w:ascii="Times New Roman" w:hAnsi="Times New Roman" w:cs="Times New Roman"/>
          <w:sz w:val="28"/>
          <w:szCs w:val="28"/>
        </w:rPr>
      </w:pPr>
      <w:r w:rsidRPr="00080FE9">
        <w:rPr>
          <w:rFonts w:ascii="Times New Roman" w:hAnsi="Times New Roman" w:cs="Times New Roman"/>
          <w:sz w:val="28"/>
          <w:szCs w:val="28"/>
        </w:rPr>
        <w:tab/>
        <w:t>В</w:t>
      </w:r>
      <w:r w:rsidRPr="00080FE9">
        <w:rPr>
          <w:rFonts w:ascii="Times New Roman" w:hAnsi="Times New Roman" w:cs="Times New Roman"/>
          <w:sz w:val="28"/>
          <w:szCs w:val="28"/>
          <w:lang w:val="en-US"/>
        </w:rPr>
        <w:t xml:space="preserve"> </w:t>
      </w:r>
      <w:r w:rsidRPr="00080FE9">
        <w:rPr>
          <w:rFonts w:ascii="Times New Roman" w:hAnsi="Times New Roman" w:cs="Times New Roman"/>
          <w:sz w:val="28"/>
          <w:szCs w:val="28"/>
        </w:rPr>
        <w:t>США</w:t>
      </w:r>
      <w:r w:rsidRPr="00080FE9">
        <w:rPr>
          <w:rFonts w:ascii="Times New Roman" w:hAnsi="Times New Roman" w:cs="Times New Roman"/>
          <w:sz w:val="28"/>
          <w:szCs w:val="28"/>
          <w:lang w:val="en-US"/>
        </w:rPr>
        <w:t xml:space="preserve"> </w:t>
      </w:r>
      <w:r w:rsidRPr="00080FE9">
        <w:rPr>
          <w:rFonts w:ascii="Times New Roman" w:hAnsi="Times New Roman" w:cs="Times New Roman"/>
          <w:sz w:val="28"/>
          <w:szCs w:val="28"/>
        </w:rPr>
        <w:t>в</w:t>
      </w:r>
      <w:r w:rsidRPr="00080FE9">
        <w:rPr>
          <w:rFonts w:ascii="Times New Roman" w:hAnsi="Times New Roman" w:cs="Times New Roman"/>
          <w:sz w:val="28"/>
          <w:szCs w:val="28"/>
          <w:lang w:val="en-US"/>
        </w:rPr>
        <w:t xml:space="preserve"> </w:t>
      </w:r>
      <w:r w:rsidRPr="00080FE9">
        <w:rPr>
          <w:rFonts w:ascii="Times New Roman" w:hAnsi="Times New Roman" w:cs="Times New Roman"/>
          <w:sz w:val="28"/>
          <w:szCs w:val="28"/>
        </w:rPr>
        <w:t>рамках</w:t>
      </w:r>
      <w:r w:rsidRPr="00080FE9">
        <w:rPr>
          <w:rFonts w:ascii="Times New Roman" w:hAnsi="Times New Roman" w:cs="Times New Roman"/>
          <w:sz w:val="28"/>
          <w:szCs w:val="28"/>
          <w:lang w:val="en-US"/>
        </w:rPr>
        <w:t xml:space="preserve"> </w:t>
      </w:r>
      <w:r w:rsidRPr="00080FE9">
        <w:rPr>
          <w:rFonts w:ascii="Times New Roman" w:hAnsi="Times New Roman" w:cs="Times New Roman"/>
          <w:sz w:val="28"/>
          <w:szCs w:val="28"/>
        </w:rPr>
        <w:t>проекта</w:t>
      </w:r>
      <w:r w:rsidRPr="00080FE9">
        <w:rPr>
          <w:rFonts w:ascii="Times New Roman" w:hAnsi="Times New Roman" w:cs="Times New Roman"/>
          <w:sz w:val="28"/>
          <w:szCs w:val="28"/>
          <w:lang w:val="en-US"/>
        </w:rPr>
        <w:t xml:space="preserve"> “Effective Strategies for Creating Safer Schools and Communities (</w:t>
      </w:r>
      <w:smartTag w:uri="urn:schemas-microsoft-com:office:smarttags" w:element="metricconverter">
        <w:smartTagPr>
          <w:attr w:name="ProductID" w:val="2008 г"/>
        </w:smartTagPr>
        <w:r w:rsidRPr="00080FE9">
          <w:rPr>
            <w:rFonts w:ascii="Times New Roman" w:hAnsi="Times New Roman" w:cs="Times New Roman"/>
            <w:sz w:val="28"/>
            <w:szCs w:val="28"/>
            <w:lang w:val="en-US"/>
          </w:rPr>
          <w:t xml:space="preserve">2008 </w:t>
        </w:r>
        <w:r w:rsidRPr="00080FE9">
          <w:rPr>
            <w:rFonts w:ascii="Times New Roman" w:hAnsi="Times New Roman" w:cs="Times New Roman"/>
            <w:sz w:val="28"/>
            <w:szCs w:val="28"/>
          </w:rPr>
          <w:t>г</w:t>
        </w:r>
      </w:smartTag>
      <w:r w:rsidRPr="00080FE9">
        <w:rPr>
          <w:rFonts w:ascii="Times New Roman" w:hAnsi="Times New Roman" w:cs="Times New Roman"/>
          <w:sz w:val="28"/>
          <w:szCs w:val="28"/>
          <w:lang w:val="en-US"/>
        </w:rPr>
        <w:t xml:space="preserve">.) </w:t>
      </w:r>
      <w:r w:rsidRPr="00080FE9">
        <w:rPr>
          <w:rFonts w:ascii="Times New Roman" w:hAnsi="Times New Roman" w:cs="Times New Roman"/>
          <w:sz w:val="28"/>
          <w:szCs w:val="28"/>
        </w:rPr>
        <w:t>опубликована</w:t>
      </w:r>
      <w:r w:rsidRPr="00080FE9">
        <w:rPr>
          <w:rFonts w:ascii="Times New Roman" w:hAnsi="Times New Roman" w:cs="Times New Roman"/>
          <w:sz w:val="28"/>
          <w:szCs w:val="28"/>
          <w:lang w:val="en-US"/>
        </w:rPr>
        <w:t xml:space="preserve"> </w:t>
      </w:r>
      <w:r w:rsidRPr="00080FE9">
        <w:rPr>
          <w:rFonts w:ascii="Times New Roman" w:hAnsi="Times New Roman" w:cs="Times New Roman"/>
          <w:sz w:val="28"/>
          <w:szCs w:val="28"/>
        </w:rPr>
        <w:t>программа</w:t>
      </w:r>
      <w:r w:rsidRPr="00080FE9">
        <w:rPr>
          <w:rFonts w:ascii="Times New Roman" w:hAnsi="Times New Roman" w:cs="Times New Roman"/>
          <w:sz w:val="28"/>
          <w:szCs w:val="28"/>
          <w:lang w:val="en-US"/>
        </w:rPr>
        <w:t xml:space="preserve"> </w:t>
      </w:r>
      <w:r w:rsidRPr="00FE2626">
        <w:rPr>
          <w:rFonts w:ascii="Times New Roman" w:hAnsi="Times New Roman" w:cs="Times New Roman"/>
          <w:sz w:val="28"/>
          <w:szCs w:val="28"/>
          <w:lang w:val="en-US"/>
        </w:rPr>
        <w:t>Creating schoolwide - Prevention and Intervention Strategies</w:t>
      </w:r>
      <w:r w:rsidRPr="00080FE9">
        <w:rPr>
          <w:rFonts w:ascii="Times New Roman" w:hAnsi="Times New Roman" w:cs="Times New Roman"/>
          <w:sz w:val="28"/>
          <w:szCs w:val="28"/>
          <w:lang w:val="en-US"/>
        </w:rPr>
        <w:t xml:space="preserve"> </w:t>
      </w:r>
      <w:r w:rsidRPr="00080FE9">
        <w:rPr>
          <w:rFonts w:ascii="Times New Roman" w:hAnsi="Times New Roman" w:cs="Times New Roman"/>
          <w:b/>
          <w:sz w:val="28"/>
          <w:szCs w:val="28"/>
          <w:lang w:val="en-US"/>
        </w:rPr>
        <w:t>[</w:t>
      </w:r>
      <w:r w:rsidR="00FE2626">
        <w:rPr>
          <w:rFonts w:ascii="Times New Roman" w:hAnsi="Times New Roman" w:cs="Times New Roman"/>
          <w:sz w:val="28"/>
          <w:szCs w:val="28"/>
          <w:lang w:val="en-US"/>
        </w:rPr>
        <w:t>2</w:t>
      </w:r>
      <w:r w:rsidRPr="00080FE9">
        <w:rPr>
          <w:rStyle w:val="b-serp-urlitem"/>
          <w:rFonts w:ascii="Times New Roman" w:hAnsi="Times New Roman" w:cs="Times New Roman"/>
          <w:b/>
          <w:bCs/>
          <w:sz w:val="28"/>
          <w:szCs w:val="28"/>
          <w:lang w:val="en-US"/>
        </w:rPr>
        <w:t xml:space="preserve">]. </w:t>
      </w:r>
      <w:r w:rsidRPr="00080FE9">
        <w:rPr>
          <w:rStyle w:val="b-serp-urlitem"/>
          <w:rFonts w:ascii="Times New Roman" w:hAnsi="Times New Roman" w:cs="Times New Roman"/>
          <w:bCs/>
          <w:sz w:val="28"/>
          <w:szCs w:val="28"/>
        </w:rPr>
        <w:t>Этот документ</w:t>
      </w:r>
      <w:r w:rsidRPr="00080FE9">
        <w:rPr>
          <w:rStyle w:val="b-serp-urlitem"/>
          <w:rFonts w:ascii="Times New Roman" w:hAnsi="Times New Roman" w:cs="Times New Roman"/>
          <w:b/>
          <w:bCs/>
          <w:sz w:val="28"/>
          <w:szCs w:val="28"/>
        </w:rPr>
        <w:t xml:space="preserve"> </w:t>
      </w:r>
      <w:r w:rsidRPr="00080FE9">
        <w:rPr>
          <w:rStyle w:val="b-serp-urlitem"/>
          <w:rFonts w:ascii="Times New Roman" w:hAnsi="Times New Roman" w:cs="Times New Roman"/>
          <w:bCs/>
          <w:sz w:val="28"/>
          <w:szCs w:val="28"/>
        </w:rPr>
        <w:t xml:space="preserve">представил научному сообществу </w:t>
      </w:r>
      <w:r w:rsidRPr="00080FE9">
        <w:rPr>
          <w:rFonts w:ascii="Times New Roman" w:hAnsi="Times New Roman" w:cs="Times New Roman"/>
          <w:sz w:val="28"/>
          <w:szCs w:val="28"/>
        </w:rPr>
        <w:t xml:space="preserve"> Джеффри Спрег (</w:t>
      </w:r>
      <w:r w:rsidRPr="00080FE9">
        <w:rPr>
          <w:rFonts w:ascii="Times New Roman" w:hAnsi="Times New Roman" w:cs="Times New Roman"/>
          <w:sz w:val="28"/>
          <w:szCs w:val="28"/>
          <w:lang w:val="en-US"/>
        </w:rPr>
        <w:t>Jeffrey</w:t>
      </w:r>
      <w:r w:rsidRPr="00080FE9">
        <w:rPr>
          <w:rFonts w:ascii="Times New Roman" w:hAnsi="Times New Roman" w:cs="Times New Roman"/>
          <w:sz w:val="28"/>
          <w:szCs w:val="28"/>
        </w:rPr>
        <w:t xml:space="preserve"> </w:t>
      </w:r>
      <w:r w:rsidRPr="00080FE9">
        <w:rPr>
          <w:rFonts w:ascii="Times New Roman" w:hAnsi="Times New Roman" w:cs="Times New Roman"/>
          <w:sz w:val="28"/>
          <w:szCs w:val="28"/>
          <w:lang w:val="en-US"/>
        </w:rPr>
        <w:t>Sprague</w:t>
      </w:r>
      <w:r w:rsidRPr="00080FE9">
        <w:rPr>
          <w:rFonts w:ascii="Times New Roman" w:hAnsi="Times New Roman" w:cs="Times New Roman"/>
          <w:sz w:val="28"/>
          <w:szCs w:val="28"/>
        </w:rPr>
        <w:t>), специалист Института Альберта Фиша по изучению проблем жестокого обращения и деструктивного поведения Университета Орегон (</w:t>
      </w:r>
      <w:r w:rsidRPr="00080FE9">
        <w:rPr>
          <w:rFonts w:ascii="Times New Roman" w:hAnsi="Times New Roman" w:cs="Times New Roman"/>
          <w:sz w:val="28"/>
          <w:szCs w:val="28"/>
          <w:lang w:val="en-US"/>
        </w:rPr>
        <w:t>Institute</w:t>
      </w:r>
      <w:r w:rsidRPr="00080FE9">
        <w:rPr>
          <w:rFonts w:ascii="Times New Roman" w:hAnsi="Times New Roman" w:cs="Times New Roman"/>
          <w:sz w:val="28"/>
          <w:szCs w:val="28"/>
        </w:rPr>
        <w:t xml:space="preserve"> </w:t>
      </w:r>
      <w:r w:rsidRPr="00080FE9">
        <w:rPr>
          <w:rFonts w:ascii="Times New Roman" w:hAnsi="Times New Roman" w:cs="Times New Roman"/>
          <w:sz w:val="28"/>
          <w:szCs w:val="28"/>
          <w:lang w:val="en-US"/>
        </w:rPr>
        <w:t>on</w:t>
      </w:r>
      <w:r w:rsidRPr="00080FE9">
        <w:rPr>
          <w:rFonts w:ascii="Times New Roman" w:hAnsi="Times New Roman" w:cs="Times New Roman"/>
          <w:sz w:val="28"/>
          <w:szCs w:val="28"/>
        </w:rPr>
        <w:t xml:space="preserve"> </w:t>
      </w:r>
      <w:r w:rsidRPr="00080FE9">
        <w:rPr>
          <w:rFonts w:ascii="Times New Roman" w:hAnsi="Times New Roman" w:cs="Times New Roman"/>
          <w:sz w:val="28"/>
          <w:szCs w:val="28"/>
          <w:lang w:val="en-US"/>
        </w:rPr>
        <w:t>Violence</w:t>
      </w:r>
      <w:r w:rsidRPr="00080FE9">
        <w:rPr>
          <w:rFonts w:ascii="Times New Roman" w:hAnsi="Times New Roman" w:cs="Times New Roman"/>
          <w:sz w:val="28"/>
          <w:szCs w:val="28"/>
        </w:rPr>
        <w:t xml:space="preserve"> </w:t>
      </w:r>
      <w:r w:rsidRPr="00080FE9">
        <w:rPr>
          <w:rFonts w:ascii="Times New Roman" w:hAnsi="Times New Roman" w:cs="Times New Roman"/>
          <w:sz w:val="28"/>
          <w:szCs w:val="28"/>
          <w:lang w:val="en-US"/>
        </w:rPr>
        <w:t>and</w:t>
      </w:r>
      <w:r w:rsidRPr="00080FE9">
        <w:rPr>
          <w:rFonts w:ascii="Times New Roman" w:hAnsi="Times New Roman" w:cs="Times New Roman"/>
          <w:sz w:val="28"/>
          <w:szCs w:val="28"/>
        </w:rPr>
        <w:t xml:space="preserve"> </w:t>
      </w:r>
      <w:r w:rsidRPr="00080FE9">
        <w:rPr>
          <w:rFonts w:ascii="Times New Roman" w:hAnsi="Times New Roman" w:cs="Times New Roman"/>
          <w:sz w:val="28"/>
          <w:szCs w:val="28"/>
          <w:lang w:val="en-US"/>
        </w:rPr>
        <w:t>Destructive</w:t>
      </w:r>
      <w:r w:rsidRPr="00080FE9">
        <w:rPr>
          <w:rFonts w:ascii="Times New Roman" w:hAnsi="Times New Roman" w:cs="Times New Roman"/>
          <w:sz w:val="28"/>
          <w:szCs w:val="28"/>
        </w:rPr>
        <w:t xml:space="preserve"> </w:t>
      </w:r>
      <w:r w:rsidRPr="00080FE9">
        <w:rPr>
          <w:rFonts w:ascii="Times New Roman" w:hAnsi="Times New Roman" w:cs="Times New Roman"/>
          <w:sz w:val="28"/>
          <w:szCs w:val="28"/>
          <w:lang w:val="en-US"/>
        </w:rPr>
        <w:t>Behavior</w:t>
      </w:r>
      <w:r w:rsidRPr="00080FE9">
        <w:rPr>
          <w:rFonts w:ascii="Times New Roman" w:hAnsi="Times New Roman" w:cs="Times New Roman"/>
          <w:sz w:val="28"/>
          <w:szCs w:val="28"/>
        </w:rPr>
        <w:t xml:space="preserve"> </w:t>
      </w:r>
      <w:r w:rsidRPr="00080FE9">
        <w:rPr>
          <w:rFonts w:ascii="Times New Roman" w:hAnsi="Times New Roman" w:cs="Times New Roman"/>
          <w:sz w:val="28"/>
          <w:szCs w:val="28"/>
          <w:lang w:val="en-US"/>
        </w:rPr>
        <w:t>University</w:t>
      </w:r>
      <w:r w:rsidRPr="00080FE9">
        <w:rPr>
          <w:rFonts w:ascii="Times New Roman" w:hAnsi="Times New Roman" w:cs="Times New Roman"/>
          <w:sz w:val="28"/>
          <w:szCs w:val="28"/>
        </w:rPr>
        <w:t xml:space="preserve"> </w:t>
      </w:r>
      <w:r w:rsidRPr="00080FE9">
        <w:rPr>
          <w:rFonts w:ascii="Times New Roman" w:hAnsi="Times New Roman" w:cs="Times New Roman"/>
          <w:sz w:val="28"/>
          <w:szCs w:val="28"/>
          <w:lang w:val="en-US"/>
        </w:rPr>
        <w:t>of</w:t>
      </w:r>
      <w:r w:rsidRPr="00080FE9">
        <w:rPr>
          <w:rFonts w:ascii="Times New Roman" w:hAnsi="Times New Roman" w:cs="Times New Roman"/>
          <w:sz w:val="28"/>
          <w:szCs w:val="28"/>
        </w:rPr>
        <w:t xml:space="preserve"> </w:t>
      </w:r>
      <w:r w:rsidRPr="00080FE9">
        <w:rPr>
          <w:rFonts w:ascii="Times New Roman" w:hAnsi="Times New Roman" w:cs="Times New Roman"/>
          <w:sz w:val="28"/>
          <w:szCs w:val="28"/>
          <w:lang w:val="en-US"/>
        </w:rPr>
        <w:t>Oregon</w:t>
      </w:r>
      <w:r w:rsidRPr="00080FE9">
        <w:rPr>
          <w:rFonts w:ascii="Times New Roman" w:hAnsi="Times New Roman" w:cs="Times New Roman"/>
          <w:sz w:val="28"/>
          <w:szCs w:val="28"/>
        </w:rPr>
        <w:t xml:space="preserve">). Он опубликован совместно Гамильтонским Институтом Фиша, специализирующимся на проблемах жестокого обращения и насилия в школе и обществе (в структуре Университета Дж. Вашингтона, г. Вашингтон, США) и Северо-Западным региональным образовательным центром при поддержке Отдела ювенальной юстиции и профилактики делинквентного поведения при Департаменте юстиции США. </w:t>
      </w:r>
    </w:p>
    <w:p w:rsidR="003519BD" w:rsidRPr="00080FE9" w:rsidRDefault="003519BD" w:rsidP="00080FE9">
      <w:pPr>
        <w:pStyle w:val="a4"/>
        <w:spacing w:before="0" w:after="0"/>
        <w:rPr>
          <w:rFonts w:ascii="Times New Roman" w:hAnsi="Times New Roman" w:cs="Times New Roman"/>
          <w:sz w:val="28"/>
          <w:szCs w:val="28"/>
        </w:rPr>
      </w:pPr>
      <w:r w:rsidRPr="00080FE9">
        <w:rPr>
          <w:rFonts w:ascii="Times New Roman" w:hAnsi="Times New Roman" w:cs="Times New Roman"/>
          <w:sz w:val="28"/>
          <w:szCs w:val="28"/>
        </w:rPr>
        <w:tab/>
        <w:t xml:space="preserve">Следует специально указать, что Университет Дж. Вашингтона оказывает помощь по разработке стратегии школьной безопасности изданием серии руководств по безопасности школ, содержащих информацию о безопасной образовательной среде (то есть обеспечивая школы </w:t>
      </w:r>
      <w:r w:rsidRPr="00080FE9">
        <w:rPr>
          <w:rFonts w:ascii="Times New Roman" w:hAnsi="Times New Roman" w:cs="Times New Roman"/>
          <w:i/>
          <w:sz w:val="28"/>
          <w:szCs w:val="28"/>
        </w:rPr>
        <w:t>информационными ресурсами о позитивной и безопасной образовательной среде</w:t>
      </w:r>
      <w:r w:rsidRPr="00080FE9">
        <w:rPr>
          <w:rFonts w:ascii="Times New Roman" w:hAnsi="Times New Roman" w:cs="Times New Roman"/>
          <w:sz w:val="28"/>
          <w:szCs w:val="28"/>
        </w:rPr>
        <w:t xml:space="preserve">). При этом все пособия поясняют,  что такое безопасная школьная среда, и каковы четыре зоны уязвимости школы относительно внутришкольного насилия или жестокого обращения.  </w:t>
      </w:r>
    </w:p>
    <w:p w:rsidR="003519BD" w:rsidRPr="00080FE9" w:rsidRDefault="003519BD" w:rsidP="00080FE9">
      <w:pPr>
        <w:jc w:val="both"/>
        <w:rPr>
          <w:sz w:val="28"/>
          <w:szCs w:val="28"/>
        </w:rPr>
      </w:pPr>
      <w:r w:rsidRPr="00080FE9">
        <w:rPr>
          <w:sz w:val="28"/>
          <w:szCs w:val="28"/>
        </w:rPr>
        <w:tab/>
        <w:t>Разработчики программы указывают, что школы – идеальный объект для организованных усилий по преодолению поведенческих  проблем детей и юношества.</w:t>
      </w:r>
    </w:p>
    <w:p w:rsidR="003519BD" w:rsidRPr="00080FE9" w:rsidRDefault="003519BD" w:rsidP="00080FE9">
      <w:pPr>
        <w:jc w:val="both"/>
        <w:rPr>
          <w:sz w:val="28"/>
          <w:szCs w:val="28"/>
        </w:rPr>
      </w:pPr>
      <w:r w:rsidRPr="00080FE9">
        <w:rPr>
          <w:sz w:val="28"/>
          <w:szCs w:val="28"/>
        </w:rPr>
        <w:tab/>
        <w:t>В программе «</w:t>
      </w:r>
      <w:r w:rsidRPr="00080FE9">
        <w:rPr>
          <w:sz w:val="28"/>
          <w:szCs w:val="28"/>
          <w:lang w:val="en-US"/>
        </w:rPr>
        <w:t>Creating</w:t>
      </w:r>
      <w:r w:rsidRPr="00080FE9">
        <w:rPr>
          <w:sz w:val="28"/>
          <w:szCs w:val="28"/>
        </w:rPr>
        <w:t xml:space="preserve"> </w:t>
      </w:r>
      <w:r w:rsidRPr="00080FE9">
        <w:rPr>
          <w:sz w:val="28"/>
          <w:szCs w:val="28"/>
          <w:lang w:val="en-US"/>
        </w:rPr>
        <w:t>schoolwide</w:t>
      </w:r>
      <w:r w:rsidRPr="00080FE9">
        <w:rPr>
          <w:sz w:val="28"/>
          <w:szCs w:val="28"/>
        </w:rPr>
        <w:t xml:space="preserve"> - </w:t>
      </w:r>
      <w:r w:rsidRPr="00080FE9">
        <w:rPr>
          <w:sz w:val="28"/>
          <w:szCs w:val="28"/>
          <w:lang w:val="en-US"/>
        </w:rPr>
        <w:t>Prevention</w:t>
      </w:r>
      <w:r w:rsidRPr="00080FE9">
        <w:rPr>
          <w:sz w:val="28"/>
          <w:szCs w:val="28"/>
        </w:rPr>
        <w:t xml:space="preserve"> </w:t>
      </w:r>
      <w:r w:rsidRPr="00080FE9">
        <w:rPr>
          <w:sz w:val="28"/>
          <w:szCs w:val="28"/>
          <w:lang w:val="en-US"/>
        </w:rPr>
        <w:t>and</w:t>
      </w:r>
      <w:r w:rsidRPr="00080FE9">
        <w:rPr>
          <w:sz w:val="28"/>
          <w:szCs w:val="28"/>
        </w:rPr>
        <w:t xml:space="preserve"> </w:t>
      </w:r>
      <w:r w:rsidRPr="00080FE9">
        <w:rPr>
          <w:sz w:val="28"/>
          <w:szCs w:val="28"/>
          <w:lang w:val="en-US"/>
        </w:rPr>
        <w:t>Intervention</w:t>
      </w:r>
      <w:r w:rsidRPr="00080FE9">
        <w:rPr>
          <w:sz w:val="28"/>
          <w:szCs w:val="28"/>
        </w:rPr>
        <w:t xml:space="preserve"> </w:t>
      </w:r>
      <w:r w:rsidRPr="00080FE9">
        <w:rPr>
          <w:sz w:val="28"/>
          <w:szCs w:val="28"/>
          <w:lang w:val="en-US"/>
        </w:rPr>
        <w:t>Strategies</w:t>
      </w:r>
      <w:r w:rsidRPr="00080FE9">
        <w:rPr>
          <w:sz w:val="28"/>
          <w:szCs w:val="28"/>
        </w:rPr>
        <w:t>»</w:t>
      </w:r>
      <w:r w:rsidRPr="00080FE9">
        <w:rPr>
          <w:sz w:val="28"/>
          <w:szCs w:val="28"/>
        </w:rPr>
        <w:tab/>
        <w:t xml:space="preserve">дается широкое определение безопасной школьной среды через функцию школьного обучения - стимулировать и повышать образование, прививать навыки социализации, гражданственности, здорового образа жизни всем учащимся. Соответственно, учащиеся с асоциальным и </w:t>
      </w:r>
      <w:r w:rsidRPr="00080FE9">
        <w:rPr>
          <w:sz w:val="28"/>
          <w:szCs w:val="28"/>
        </w:rPr>
        <w:lastRenderedPageBreak/>
        <w:t>жестоким поведением представляют собой серьезный фактор риска для реализации этих стратегий развития личности и для микроклимата школы.</w:t>
      </w:r>
    </w:p>
    <w:p w:rsidR="008654F6" w:rsidRDefault="003519BD" w:rsidP="00080FE9">
      <w:pPr>
        <w:jc w:val="both"/>
        <w:rPr>
          <w:sz w:val="28"/>
          <w:szCs w:val="28"/>
        </w:rPr>
      </w:pPr>
      <w:r w:rsidRPr="00080FE9">
        <w:rPr>
          <w:sz w:val="28"/>
          <w:szCs w:val="28"/>
        </w:rPr>
        <w:tab/>
        <w:t>Авторы расширяют понятие внутришкольной</w:t>
      </w:r>
      <w:r w:rsidRPr="00080FE9">
        <w:rPr>
          <w:sz w:val="28"/>
          <w:szCs w:val="28"/>
        </w:rPr>
        <w:tab/>
        <w:t xml:space="preserve"> безопасности и выделяют четыре блока уязвимости школ: </w:t>
      </w:r>
    </w:p>
    <w:p w:rsidR="008654F6" w:rsidRDefault="008654F6" w:rsidP="008654F6">
      <w:pPr>
        <w:jc w:val="both"/>
        <w:rPr>
          <w:sz w:val="28"/>
          <w:szCs w:val="28"/>
        </w:rPr>
      </w:pPr>
      <w:r>
        <w:rPr>
          <w:sz w:val="28"/>
          <w:szCs w:val="28"/>
        </w:rPr>
        <w:t xml:space="preserve">1) </w:t>
      </w:r>
      <w:r w:rsidR="003519BD" w:rsidRPr="008654F6">
        <w:rPr>
          <w:sz w:val="28"/>
          <w:szCs w:val="28"/>
        </w:rPr>
        <w:t xml:space="preserve">физическое планирование школьных зданий и система наблюдения; </w:t>
      </w:r>
    </w:p>
    <w:p w:rsidR="008654F6" w:rsidRPr="008654F6" w:rsidRDefault="008654F6" w:rsidP="008654F6">
      <w:pPr>
        <w:jc w:val="both"/>
        <w:rPr>
          <w:sz w:val="28"/>
          <w:szCs w:val="28"/>
        </w:rPr>
      </w:pPr>
      <w:r w:rsidRPr="008654F6">
        <w:rPr>
          <w:sz w:val="28"/>
          <w:szCs w:val="28"/>
        </w:rPr>
        <w:t>2)</w:t>
      </w:r>
      <w:r>
        <w:rPr>
          <w:sz w:val="28"/>
          <w:szCs w:val="28"/>
        </w:rPr>
        <w:t xml:space="preserve"> </w:t>
      </w:r>
      <w:r w:rsidR="003519BD" w:rsidRPr="008654F6">
        <w:rPr>
          <w:sz w:val="28"/>
          <w:szCs w:val="28"/>
        </w:rPr>
        <w:t>административная, педагоги</w:t>
      </w:r>
      <w:r w:rsidRPr="008654F6">
        <w:rPr>
          <w:sz w:val="28"/>
          <w:szCs w:val="28"/>
        </w:rPr>
        <w:t>ческая и управленческая единицы</w:t>
      </w:r>
      <w:r w:rsidR="003519BD" w:rsidRPr="008654F6">
        <w:rPr>
          <w:sz w:val="28"/>
          <w:szCs w:val="28"/>
        </w:rPr>
        <w:t xml:space="preserve">; </w:t>
      </w:r>
    </w:p>
    <w:p w:rsidR="008654F6" w:rsidRDefault="003519BD" w:rsidP="008654F6">
      <w:pPr>
        <w:jc w:val="both"/>
        <w:rPr>
          <w:sz w:val="28"/>
          <w:szCs w:val="28"/>
        </w:rPr>
      </w:pPr>
      <w:r w:rsidRPr="008654F6">
        <w:rPr>
          <w:sz w:val="28"/>
          <w:szCs w:val="28"/>
        </w:rPr>
        <w:t xml:space="preserve">3) характеристики прилегающего пространства; </w:t>
      </w:r>
    </w:p>
    <w:p w:rsidR="003519BD" w:rsidRPr="008654F6" w:rsidRDefault="003519BD" w:rsidP="008654F6">
      <w:pPr>
        <w:jc w:val="both"/>
        <w:rPr>
          <w:sz w:val="28"/>
          <w:szCs w:val="28"/>
        </w:rPr>
      </w:pPr>
      <w:r w:rsidRPr="008654F6">
        <w:rPr>
          <w:sz w:val="28"/>
          <w:szCs w:val="28"/>
        </w:rPr>
        <w:t xml:space="preserve">4) характеристики учащихся, посещающих данное образовательное учреждение. </w:t>
      </w:r>
    </w:p>
    <w:p w:rsidR="003519BD" w:rsidRPr="00080FE9" w:rsidRDefault="003519BD" w:rsidP="00080FE9">
      <w:pPr>
        <w:ind w:firstLine="720"/>
        <w:jc w:val="both"/>
        <w:rPr>
          <w:sz w:val="28"/>
          <w:szCs w:val="28"/>
        </w:rPr>
      </w:pPr>
      <w:r w:rsidRPr="00080FE9">
        <w:rPr>
          <w:sz w:val="28"/>
          <w:szCs w:val="28"/>
        </w:rPr>
        <w:t xml:space="preserve">В силах самой школы дать оценку всем составляющим блоков уязвимости и смягчить угрозы безопасности. </w:t>
      </w:r>
    </w:p>
    <w:p w:rsidR="003519BD" w:rsidRPr="00080FE9" w:rsidRDefault="003519BD" w:rsidP="00080FE9">
      <w:pPr>
        <w:ind w:firstLine="720"/>
        <w:jc w:val="both"/>
        <w:rPr>
          <w:sz w:val="28"/>
          <w:szCs w:val="28"/>
        </w:rPr>
      </w:pPr>
      <w:r w:rsidRPr="00080FE9">
        <w:rPr>
          <w:sz w:val="28"/>
          <w:szCs w:val="28"/>
        </w:rPr>
        <w:t xml:space="preserve">Так, в блоке </w:t>
      </w:r>
      <w:r w:rsidRPr="00080FE9">
        <w:rPr>
          <w:b/>
          <w:sz w:val="28"/>
          <w:szCs w:val="28"/>
        </w:rPr>
        <w:t xml:space="preserve"> «Ближайшее окружение школы»</w:t>
      </w:r>
      <w:r w:rsidRPr="00080FE9">
        <w:rPr>
          <w:sz w:val="28"/>
          <w:szCs w:val="28"/>
        </w:rPr>
        <w:t xml:space="preserve"> факторами поведенческого риска являются:</w:t>
      </w:r>
    </w:p>
    <w:p w:rsidR="003519BD" w:rsidRPr="00080FE9" w:rsidRDefault="003519BD" w:rsidP="00080FE9">
      <w:pPr>
        <w:jc w:val="both"/>
        <w:rPr>
          <w:sz w:val="28"/>
          <w:szCs w:val="28"/>
        </w:rPr>
      </w:pPr>
      <w:r w:rsidRPr="00080FE9">
        <w:rPr>
          <w:sz w:val="28"/>
          <w:szCs w:val="28"/>
        </w:rPr>
        <w:t>-</w:t>
      </w:r>
      <w:r w:rsidRPr="00080FE9">
        <w:rPr>
          <w:sz w:val="28"/>
          <w:szCs w:val="28"/>
        </w:rPr>
        <w:tab/>
        <w:t xml:space="preserve"> криминогенная ситуация на прилегающих территориях (показатели бедности, вовлечения в алкоголизацию и наркопотребление);</w:t>
      </w:r>
    </w:p>
    <w:p w:rsidR="003519BD" w:rsidRPr="00080FE9" w:rsidRDefault="003519BD" w:rsidP="00080FE9">
      <w:pPr>
        <w:jc w:val="both"/>
        <w:rPr>
          <w:sz w:val="28"/>
          <w:szCs w:val="28"/>
        </w:rPr>
      </w:pPr>
      <w:r w:rsidRPr="00080FE9">
        <w:rPr>
          <w:sz w:val="28"/>
          <w:szCs w:val="28"/>
        </w:rPr>
        <w:t xml:space="preserve">- </w:t>
      </w:r>
      <w:r w:rsidRPr="00080FE9">
        <w:rPr>
          <w:sz w:val="28"/>
          <w:szCs w:val="28"/>
        </w:rPr>
        <w:tab/>
        <w:t>прецеденты всех видов домашнего насилия и жестокого обращения, дисфункциональные семьи, хаотический семейный уклад, физическое и эмоциональное насилие; негативные привычки;</w:t>
      </w:r>
    </w:p>
    <w:p w:rsidR="003519BD" w:rsidRPr="00080FE9" w:rsidRDefault="003519BD" w:rsidP="00080FE9">
      <w:pPr>
        <w:jc w:val="both"/>
        <w:rPr>
          <w:sz w:val="28"/>
          <w:szCs w:val="28"/>
        </w:rPr>
      </w:pPr>
      <w:r w:rsidRPr="00080FE9">
        <w:rPr>
          <w:sz w:val="28"/>
          <w:szCs w:val="28"/>
        </w:rPr>
        <w:t xml:space="preserve">- </w:t>
      </w:r>
      <w:r w:rsidRPr="00080FE9">
        <w:rPr>
          <w:sz w:val="28"/>
          <w:szCs w:val="28"/>
        </w:rPr>
        <w:tab/>
        <w:t>прецеденты жестокого обращения и пренебрежения детьми; сексуальная эксплуатация; открытая и скрытая агрессия; недоброжелательность окружающего социума;</w:t>
      </w:r>
    </w:p>
    <w:p w:rsidR="003519BD" w:rsidRPr="00080FE9" w:rsidRDefault="003519BD" w:rsidP="00080FE9">
      <w:pPr>
        <w:jc w:val="both"/>
        <w:rPr>
          <w:sz w:val="28"/>
          <w:szCs w:val="28"/>
        </w:rPr>
      </w:pPr>
      <w:r w:rsidRPr="00080FE9">
        <w:rPr>
          <w:sz w:val="28"/>
          <w:szCs w:val="28"/>
        </w:rPr>
        <w:t xml:space="preserve">- </w:t>
      </w:r>
      <w:r w:rsidRPr="00080FE9">
        <w:rPr>
          <w:sz w:val="28"/>
          <w:szCs w:val="28"/>
        </w:rPr>
        <w:tab/>
        <w:t>отсутствие связи с окружающим пространством.</w:t>
      </w:r>
    </w:p>
    <w:p w:rsidR="003519BD" w:rsidRPr="00080FE9" w:rsidRDefault="003519BD" w:rsidP="00080FE9">
      <w:pPr>
        <w:jc w:val="both"/>
        <w:rPr>
          <w:sz w:val="28"/>
          <w:szCs w:val="28"/>
        </w:rPr>
      </w:pPr>
      <w:r w:rsidRPr="00080FE9">
        <w:rPr>
          <w:sz w:val="28"/>
          <w:szCs w:val="28"/>
        </w:rPr>
        <w:tab/>
        <w:t>Соответственно, школа способна повлиять на семью, ближайшее окружение, сопредельные сообщества и на общество в целом, то есть на все перечисленные факторы, которые могут провоцировать асоциальное поведение.</w:t>
      </w:r>
    </w:p>
    <w:p w:rsidR="003519BD" w:rsidRPr="00080FE9" w:rsidRDefault="003519BD" w:rsidP="00080FE9">
      <w:pPr>
        <w:jc w:val="both"/>
        <w:rPr>
          <w:sz w:val="28"/>
          <w:szCs w:val="28"/>
        </w:rPr>
      </w:pPr>
      <w:r w:rsidRPr="00080FE9">
        <w:rPr>
          <w:b/>
          <w:sz w:val="28"/>
          <w:szCs w:val="28"/>
        </w:rPr>
        <w:tab/>
        <w:t>В блоке «характеристика учащихся»</w:t>
      </w:r>
      <w:r w:rsidRPr="00080FE9">
        <w:rPr>
          <w:sz w:val="28"/>
          <w:szCs w:val="28"/>
        </w:rPr>
        <w:t xml:space="preserve"> следует контролировать:</w:t>
      </w:r>
    </w:p>
    <w:p w:rsidR="003519BD" w:rsidRPr="00080FE9" w:rsidRDefault="003519BD" w:rsidP="00080FE9">
      <w:pPr>
        <w:jc w:val="both"/>
        <w:rPr>
          <w:sz w:val="28"/>
          <w:szCs w:val="28"/>
        </w:rPr>
      </w:pPr>
      <w:r w:rsidRPr="00080FE9">
        <w:rPr>
          <w:sz w:val="28"/>
          <w:szCs w:val="28"/>
        </w:rPr>
        <w:t>- бедность учащихся (по потребности в бесплатном питании – завтраках);</w:t>
      </w:r>
    </w:p>
    <w:p w:rsidR="003519BD" w:rsidRPr="00080FE9" w:rsidRDefault="003519BD" w:rsidP="00080FE9">
      <w:pPr>
        <w:jc w:val="both"/>
        <w:rPr>
          <w:sz w:val="28"/>
          <w:szCs w:val="28"/>
        </w:rPr>
      </w:pPr>
      <w:r w:rsidRPr="00080FE9">
        <w:rPr>
          <w:sz w:val="28"/>
          <w:szCs w:val="28"/>
        </w:rPr>
        <w:t>- численность учащихся групп риска;</w:t>
      </w:r>
    </w:p>
    <w:p w:rsidR="003519BD" w:rsidRPr="00080FE9" w:rsidRDefault="003519BD" w:rsidP="00080FE9">
      <w:pPr>
        <w:jc w:val="both"/>
        <w:rPr>
          <w:sz w:val="28"/>
          <w:szCs w:val="28"/>
        </w:rPr>
      </w:pPr>
      <w:r w:rsidRPr="00080FE9">
        <w:rPr>
          <w:sz w:val="28"/>
          <w:szCs w:val="28"/>
        </w:rPr>
        <w:t>- частота и тип приводов в полицию;</w:t>
      </w:r>
    </w:p>
    <w:p w:rsidR="003519BD" w:rsidRPr="00080FE9" w:rsidRDefault="003519BD" w:rsidP="00080FE9">
      <w:pPr>
        <w:jc w:val="both"/>
        <w:rPr>
          <w:sz w:val="28"/>
          <w:szCs w:val="28"/>
        </w:rPr>
      </w:pPr>
      <w:r w:rsidRPr="00080FE9">
        <w:rPr>
          <w:sz w:val="28"/>
          <w:szCs w:val="28"/>
        </w:rPr>
        <w:t>- численность нарушителей внутришкольной дисциплины, типы нарушений;</w:t>
      </w:r>
    </w:p>
    <w:p w:rsidR="003519BD" w:rsidRPr="00080FE9" w:rsidRDefault="003519BD" w:rsidP="00080FE9">
      <w:pPr>
        <w:jc w:val="both"/>
        <w:rPr>
          <w:sz w:val="28"/>
          <w:szCs w:val="28"/>
        </w:rPr>
      </w:pPr>
      <w:r w:rsidRPr="00080FE9">
        <w:rPr>
          <w:sz w:val="28"/>
          <w:szCs w:val="28"/>
        </w:rPr>
        <w:t>- уровни академической успеваемости (процент учащихся, не соответствующих образовательным стандартам).</w:t>
      </w:r>
    </w:p>
    <w:p w:rsidR="003519BD" w:rsidRPr="00080FE9" w:rsidRDefault="003519BD" w:rsidP="00080FE9">
      <w:pPr>
        <w:jc w:val="both"/>
        <w:rPr>
          <w:sz w:val="28"/>
          <w:szCs w:val="28"/>
        </w:rPr>
      </w:pPr>
      <w:r w:rsidRPr="00080FE9">
        <w:rPr>
          <w:sz w:val="28"/>
          <w:szCs w:val="28"/>
        </w:rPr>
        <w:tab/>
        <w:t xml:space="preserve"> </w:t>
      </w:r>
    </w:p>
    <w:p w:rsidR="003519BD" w:rsidRPr="00080FE9" w:rsidRDefault="003519BD" w:rsidP="00080FE9">
      <w:pPr>
        <w:jc w:val="both"/>
        <w:rPr>
          <w:sz w:val="28"/>
          <w:szCs w:val="28"/>
        </w:rPr>
      </w:pPr>
      <w:r w:rsidRPr="00080FE9">
        <w:rPr>
          <w:sz w:val="28"/>
          <w:szCs w:val="28"/>
        </w:rPr>
        <w:tab/>
        <w:t>Развивая концепцию безопасности школ, в том числе ее психологический блок, автор исходит из того, что в любой школе существуют три популяции учащихся: 1) развивающиеся типично; 2) относящиеся к группе риска по поведению и успеваемости и 3)  относящиеся к группе высокого риска с манифестацией серьезных проблем поведения и успеваемости. Указанные подгруппы требуют различного психологического сопровождения в период обучения.</w:t>
      </w:r>
    </w:p>
    <w:p w:rsidR="003519BD" w:rsidRPr="00080FE9" w:rsidRDefault="003519BD" w:rsidP="00080FE9">
      <w:pPr>
        <w:jc w:val="both"/>
        <w:rPr>
          <w:sz w:val="28"/>
          <w:szCs w:val="28"/>
        </w:rPr>
      </w:pPr>
      <w:r w:rsidRPr="00080FE9">
        <w:rPr>
          <w:sz w:val="28"/>
          <w:szCs w:val="28"/>
        </w:rPr>
        <w:tab/>
      </w:r>
      <w:r w:rsidRPr="00080FE9">
        <w:rPr>
          <w:b/>
          <w:i/>
          <w:sz w:val="28"/>
          <w:szCs w:val="28"/>
        </w:rPr>
        <w:t>Основная масса учащихся</w:t>
      </w:r>
      <w:r w:rsidRPr="00080FE9">
        <w:rPr>
          <w:sz w:val="28"/>
          <w:szCs w:val="28"/>
        </w:rPr>
        <w:t xml:space="preserve"> (75-85%)  адаптирована к внутришкольному пространству, но нуждается в системах поддержки – </w:t>
      </w:r>
      <w:r w:rsidRPr="00080FE9">
        <w:rPr>
          <w:sz w:val="28"/>
          <w:szCs w:val="28"/>
        </w:rPr>
        <w:lastRenderedPageBreak/>
        <w:t>представлениях о поведении в школе, формировании навыков социализации, активном надзоре и мониторинге, позитивном подкреплении, коррекции поведения и осознания своего места в коллективе, поддержании действенного внутриклассного микроклимата, базе данных для принятия решений и планирования.</w:t>
      </w:r>
    </w:p>
    <w:p w:rsidR="003519BD" w:rsidRPr="00080FE9" w:rsidRDefault="003519BD" w:rsidP="00080FE9">
      <w:pPr>
        <w:jc w:val="both"/>
        <w:rPr>
          <w:sz w:val="28"/>
          <w:szCs w:val="28"/>
        </w:rPr>
      </w:pPr>
      <w:r w:rsidRPr="00080FE9">
        <w:rPr>
          <w:sz w:val="28"/>
          <w:szCs w:val="28"/>
        </w:rPr>
        <w:tab/>
      </w:r>
      <w:r w:rsidRPr="00080FE9">
        <w:rPr>
          <w:b/>
          <w:i/>
          <w:sz w:val="28"/>
          <w:szCs w:val="28"/>
        </w:rPr>
        <w:t>Группа риска</w:t>
      </w:r>
      <w:r w:rsidRPr="00080FE9">
        <w:rPr>
          <w:sz w:val="28"/>
          <w:szCs w:val="28"/>
        </w:rPr>
        <w:t xml:space="preserve"> (10-20%) нуждается в стратегиях уровня малых групп или одного класса, - повышенном внимании к их дисциплине и успеваемости и поддержке, более тщательном обучении социальным навыкам, программах самоконтроля, совместной работе и поддержке коллектива родителей, наличии взрослых доверенных лиц в школе, альтернативных вариантах организации внешкольного времени, представлениях об обществе и его инфраструктурах.</w:t>
      </w:r>
    </w:p>
    <w:p w:rsidR="003519BD" w:rsidRPr="00080FE9" w:rsidRDefault="003519BD" w:rsidP="00080FE9">
      <w:pPr>
        <w:jc w:val="both"/>
        <w:rPr>
          <w:sz w:val="28"/>
          <w:szCs w:val="28"/>
        </w:rPr>
      </w:pPr>
      <w:r w:rsidRPr="00080FE9">
        <w:rPr>
          <w:sz w:val="28"/>
          <w:szCs w:val="28"/>
        </w:rPr>
        <w:tab/>
      </w:r>
      <w:r w:rsidRPr="00080FE9">
        <w:rPr>
          <w:b/>
          <w:i/>
          <w:sz w:val="28"/>
          <w:szCs w:val="28"/>
        </w:rPr>
        <w:t>Группа высокого риска</w:t>
      </w:r>
      <w:r w:rsidRPr="00080FE9">
        <w:rPr>
          <w:sz w:val="28"/>
          <w:szCs w:val="28"/>
        </w:rPr>
        <w:t xml:space="preserve"> (несколько процентов) нуждается в индивидуальных стратегиях вмешательства – интенсивном внимании к успеваемости, постоянном и строгом обучении навыкам социализации, индивидуальных планах коррекции поведения, поддержке со стороны семьи и сплоченности семьи, подключении «обволакивающих» совместно работающих структур слежения, альтернативах исключению,  представлениях об обществе и его инфраструктурах.</w:t>
      </w:r>
    </w:p>
    <w:p w:rsidR="003519BD" w:rsidRPr="00080FE9" w:rsidRDefault="003519BD" w:rsidP="00080FE9">
      <w:pPr>
        <w:jc w:val="both"/>
        <w:rPr>
          <w:sz w:val="28"/>
          <w:szCs w:val="28"/>
        </w:rPr>
      </w:pPr>
      <w:r w:rsidRPr="00080FE9">
        <w:rPr>
          <w:sz w:val="28"/>
          <w:szCs w:val="28"/>
        </w:rPr>
        <w:tab/>
        <w:t>В программе «</w:t>
      </w:r>
      <w:r w:rsidRPr="00080FE9">
        <w:rPr>
          <w:sz w:val="28"/>
          <w:szCs w:val="28"/>
          <w:lang w:val="en-US"/>
        </w:rPr>
        <w:t>Creating</w:t>
      </w:r>
      <w:r w:rsidRPr="00080FE9">
        <w:rPr>
          <w:sz w:val="28"/>
          <w:szCs w:val="28"/>
        </w:rPr>
        <w:t xml:space="preserve"> </w:t>
      </w:r>
      <w:r w:rsidRPr="00080FE9">
        <w:rPr>
          <w:sz w:val="28"/>
          <w:szCs w:val="28"/>
          <w:lang w:val="en-US"/>
        </w:rPr>
        <w:t>schoolwide</w:t>
      </w:r>
      <w:r w:rsidRPr="00080FE9">
        <w:rPr>
          <w:sz w:val="28"/>
          <w:szCs w:val="28"/>
        </w:rPr>
        <w:t xml:space="preserve"> - </w:t>
      </w:r>
      <w:r w:rsidRPr="00080FE9">
        <w:rPr>
          <w:sz w:val="28"/>
          <w:szCs w:val="28"/>
          <w:lang w:val="en-US"/>
        </w:rPr>
        <w:t>Prevention</w:t>
      </w:r>
      <w:r w:rsidRPr="00080FE9">
        <w:rPr>
          <w:sz w:val="28"/>
          <w:szCs w:val="28"/>
        </w:rPr>
        <w:t xml:space="preserve"> </w:t>
      </w:r>
      <w:r w:rsidRPr="00080FE9">
        <w:rPr>
          <w:sz w:val="28"/>
          <w:szCs w:val="28"/>
          <w:lang w:val="en-US"/>
        </w:rPr>
        <w:t>and</w:t>
      </w:r>
      <w:r w:rsidRPr="00080FE9">
        <w:rPr>
          <w:sz w:val="28"/>
          <w:szCs w:val="28"/>
        </w:rPr>
        <w:t xml:space="preserve"> </w:t>
      </w:r>
      <w:r w:rsidRPr="00080FE9">
        <w:rPr>
          <w:sz w:val="28"/>
          <w:szCs w:val="28"/>
          <w:lang w:val="en-US"/>
        </w:rPr>
        <w:t>Intervention</w:t>
      </w:r>
      <w:r w:rsidRPr="00080FE9">
        <w:rPr>
          <w:sz w:val="28"/>
          <w:szCs w:val="28"/>
        </w:rPr>
        <w:t xml:space="preserve"> </w:t>
      </w:r>
      <w:r w:rsidRPr="00080FE9">
        <w:rPr>
          <w:sz w:val="28"/>
          <w:szCs w:val="28"/>
          <w:lang w:val="en-US"/>
        </w:rPr>
        <w:t>Strategies</w:t>
      </w:r>
      <w:r w:rsidRPr="00080FE9">
        <w:rPr>
          <w:sz w:val="28"/>
          <w:szCs w:val="28"/>
        </w:rPr>
        <w:t>» прописаны следующие «Принципы эффективности» школы, безопасной и свободной от наркотиков:</w:t>
      </w:r>
    </w:p>
    <w:p w:rsidR="003519BD" w:rsidRPr="00080FE9" w:rsidRDefault="003519BD" w:rsidP="00941974">
      <w:pPr>
        <w:numPr>
          <w:ilvl w:val="0"/>
          <w:numId w:val="7"/>
        </w:numPr>
        <w:ind w:left="360"/>
        <w:jc w:val="both"/>
        <w:rPr>
          <w:sz w:val="28"/>
          <w:szCs w:val="28"/>
        </w:rPr>
      </w:pPr>
      <w:r w:rsidRPr="00080FE9">
        <w:rPr>
          <w:sz w:val="28"/>
          <w:szCs w:val="28"/>
        </w:rPr>
        <w:t>Оценка реальных локальных потребностей в факторах риска и защиты;</w:t>
      </w:r>
    </w:p>
    <w:p w:rsidR="003519BD" w:rsidRPr="00080FE9" w:rsidRDefault="003519BD" w:rsidP="00941974">
      <w:pPr>
        <w:numPr>
          <w:ilvl w:val="0"/>
          <w:numId w:val="7"/>
        </w:numPr>
        <w:ind w:left="360"/>
        <w:jc w:val="both"/>
        <w:rPr>
          <w:sz w:val="28"/>
          <w:szCs w:val="28"/>
        </w:rPr>
      </w:pPr>
      <w:r w:rsidRPr="00080FE9">
        <w:rPr>
          <w:sz w:val="28"/>
          <w:szCs w:val="28"/>
        </w:rPr>
        <w:t>Определение целей и объектов работы школы в сотрудничестве с учащимися, семьями, гражданами общества;</w:t>
      </w:r>
    </w:p>
    <w:p w:rsidR="003519BD" w:rsidRPr="00080FE9" w:rsidRDefault="003519BD" w:rsidP="00941974">
      <w:pPr>
        <w:numPr>
          <w:ilvl w:val="0"/>
          <w:numId w:val="7"/>
        </w:numPr>
        <w:ind w:left="360"/>
        <w:jc w:val="both"/>
        <w:rPr>
          <w:sz w:val="28"/>
          <w:szCs w:val="28"/>
        </w:rPr>
      </w:pPr>
      <w:r w:rsidRPr="00080FE9">
        <w:rPr>
          <w:sz w:val="28"/>
          <w:szCs w:val="28"/>
        </w:rPr>
        <w:t xml:space="preserve"> Выбор научно-обоснованной и апробированной стратегии вмешательства; </w:t>
      </w:r>
    </w:p>
    <w:p w:rsidR="003519BD" w:rsidRPr="00080FE9" w:rsidRDefault="003519BD" w:rsidP="00941974">
      <w:pPr>
        <w:numPr>
          <w:ilvl w:val="0"/>
          <w:numId w:val="7"/>
        </w:numPr>
        <w:ind w:left="360"/>
        <w:jc w:val="both"/>
        <w:rPr>
          <w:sz w:val="28"/>
          <w:szCs w:val="28"/>
        </w:rPr>
      </w:pPr>
      <w:r w:rsidRPr="00080FE9">
        <w:rPr>
          <w:sz w:val="28"/>
          <w:szCs w:val="28"/>
        </w:rPr>
        <w:t xml:space="preserve">Разработка расширенного гибкого плана оценки результатов, который бы мог быть представлен в виде логистической модели с включением оценки привлеченных составляющих (ресурсов, штатов, материалов), составляющих на выходе (описание процессов выполнения и реальных затрат), результата (изменений поведения учащихся) и ключевой импульс (фактор) сильного воздействия (повлиявший на результат). </w:t>
      </w:r>
    </w:p>
    <w:p w:rsidR="003519BD" w:rsidRPr="00080FE9" w:rsidRDefault="003519BD" w:rsidP="00080FE9">
      <w:pPr>
        <w:ind w:left="360"/>
        <w:jc w:val="both"/>
        <w:rPr>
          <w:sz w:val="28"/>
          <w:szCs w:val="28"/>
        </w:rPr>
      </w:pPr>
    </w:p>
    <w:p w:rsidR="003519BD" w:rsidRPr="00080FE9" w:rsidRDefault="003519BD" w:rsidP="00080FE9">
      <w:pPr>
        <w:jc w:val="both"/>
        <w:rPr>
          <w:sz w:val="28"/>
          <w:szCs w:val="28"/>
        </w:rPr>
      </w:pPr>
      <w:r w:rsidRPr="00080FE9">
        <w:rPr>
          <w:sz w:val="28"/>
          <w:szCs w:val="28"/>
        </w:rPr>
        <w:tab/>
        <w:t>Автор подчеркивает, что чем больше выражены возможные зоны риска в школе, тем большее значение приобретают указанные позиции; и тем больше должно быть внимание к ним, как в начальной,  так и в средней и высшей школах.</w:t>
      </w:r>
    </w:p>
    <w:p w:rsidR="003519BD" w:rsidRPr="00080FE9" w:rsidRDefault="003519BD" w:rsidP="00080FE9">
      <w:pPr>
        <w:jc w:val="both"/>
        <w:rPr>
          <w:sz w:val="28"/>
          <w:szCs w:val="28"/>
        </w:rPr>
      </w:pPr>
      <w:r w:rsidRPr="00080FE9">
        <w:rPr>
          <w:sz w:val="28"/>
          <w:szCs w:val="28"/>
        </w:rPr>
        <w:tab/>
        <w:t xml:space="preserve">В части описания «культуры равных»  перечислены ее составляющие – нормы, правила, действия, установки и ценности. Сегодня в молодежной культуре много социально-деструктивных поведенческих факторов этого уровня.  Многие дети и подростки в трудных жизненных ситуациях находят свое место в обществе сверстников и диктуют им культурные установки. В случае провалов попыток создать свою нишу мнение о них </w:t>
      </w:r>
      <w:r w:rsidRPr="00080FE9">
        <w:rPr>
          <w:sz w:val="28"/>
          <w:szCs w:val="28"/>
        </w:rPr>
        <w:lastRenderedPageBreak/>
        <w:t>распространяется внутри более крупных популяций сверстников, они попадают в изоляцию и приобретают характеристики неудачников. Эти процессы провоцируют включение молодежи в маргинальные группы с атипичным или асоциальным поведением, еще более разрушающим личность.</w:t>
      </w:r>
    </w:p>
    <w:p w:rsidR="003519BD" w:rsidRPr="00080FE9" w:rsidRDefault="003519BD" w:rsidP="00080FE9">
      <w:pPr>
        <w:jc w:val="both"/>
        <w:rPr>
          <w:sz w:val="28"/>
          <w:szCs w:val="28"/>
        </w:rPr>
      </w:pPr>
      <w:r w:rsidRPr="00080FE9">
        <w:rPr>
          <w:sz w:val="28"/>
          <w:szCs w:val="28"/>
        </w:rPr>
        <w:tab/>
        <w:t xml:space="preserve">Важная задача </w:t>
      </w:r>
      <w:r w:rsidRPr="00080FE9">
        <w:rPr>
          <w:b/>
          <w:sz w:val="28"/>
          <w:szCs w:val="28"/>
        </w:rPr>
        <w:t>школьной безопасности - трансформация деструктивной культуры сверстников</w:t>
      </w:r>
      <w:r w:rsidRPr="00080FE9">
        <w:rPr>
          <w:sz w:val="28"/>
          <w:szCs w:val="28"/>
        </w:rPr>
        <w:t xml:space="preserve">. Разрушающая культура создается вне школы, но школы являются единственными социальными институтами, за исключением семьи, способными применять эффективные стратегии вмешательств. </w:t>
      </w:r>
    </w:p>
    <w:p w:rsidR="003519BD" w:rsidRPr="00080FE9" w:rsidRDefault="003519BD" w:rsidP="00080FE9">
      <w:pPr>
        <w:jc w:val="both"/>
        <w:rPr>
          <w:sz w:val="28"/>
          <w:szCs w:val="28"/>
        </w:rPr>
      </w:pPr>
      <w:r w:rsidRPr="00080FE9">
        <w:rPr>
          <w:sz w:val="28"/>
          <w:szCs w:val="28"/>
        </w:rPr>
        <w:tab/>
        <w:t>В программе приводятся примеры эффективно работающих рекомендаций по работе с потенциально деструктивными группами подростков, например, «дезинфекция от хулиганства» (программы «</w:t>
      </w:r>
      <w:r w:rsidRPr="00080FE9">
        <w:rPr>
          <w:sz w:val="28"/>
          <w:szCs w:val="28"/>
          <w:lang w:val="en-US"/>
        </w:rPr>
        <w:t>Steps</w:t>
      </w:r>
      <w:r w:rsidRPr="00080FE9">
        <w:rPr>
          <w:sz w:val="28"/>
          <w:szCs w:val="28"/>
        </w:rPr>
        <w:t xml:space="preserve"> </w:t>
      </w:r>
      <w:r w:rsidRPr="00080FE9">
        <w:rPr>
          <w:sz w:val="28"/>
          <w:szCs w:val="28"/>
          <w:lang w:val="en-US"/>
        </w:rPr>
        <w:t>to</w:t>
      </w:r>
      <w:r w:rsidRPr="00080FE9">
        <w:rPr>
          <w:sz w:val="28"/>
          <w:szCs w:val="28"/>
        </w:rPr>
        <w:t xml:space="preserve"> </w:t>
      </w:r>
      <w:r w:rsidRPr="00080FE9">
        <w:rPr>
          <w:sz w:val="28"/>
          <w:szCs w:val="28"/>
          <w:lang w:val="en-US"/>
        </w:rPr>
        <w:t>Respect</w:t>
      </w:r>
      <w:r w:rsidRPr="00080FE9">
        <w:rPr>
          <w:sz w:val="28"/>
          <w:szCs w:val="28"/>
        </w:rPr>
        <w:t>», «</w:t>
      </w:r>
      <w:r w:rsidRPr="00080FE9">
        <w:rPr>
          <w:sz w:val="28"/>
          <w:szCs w:val="28"/>
          <w:lang w:val="en-US"/>
        </w:rPr>
        <w:t>Olweus</w:t>
      </w:r>
      <w:r w:rsidRPr="00080FE9">
        <w:rPr>
          <w:sz w:val="28"/>
          <w:szCs w:val="28"/>
        </w:rPr>
        <w:t xml:space="preserve"> </w:t>
      </w:r>
      <w:r w:rsidRPr="00080FE9">
        <w:rPr>
          <w:sz w:val="28"/>
          <w:szCs w:val="28"/>
          <w:lang w:val="en-US"/>
        </w:rPr>
        <w:t>Bullying</w:t>
      </w:r>
      <w:r w:rsidRPr="00080FE9">
        <w:rPr>
          <w:sz w:val="28"/>
          <w:szCs w:val="28"/>
        </w:rPr>
        <w:t xml:space="preserve"> </w:t>
      </w:r>
      <w:r w:rsidRPr="00080FE9">
        <w:rPr>
          <w:sz w:val="28"/>
          <w:szCs w:val="28"/>
          <w:lang w:val="en-US"/>
        </w:rPr>
        <w:t>Program</w:t>
      </w:r>
      <w:r w:rsidRPr="00080FE9">
        <w:rPr>
          <w:sz w:val="28"/>
          <w:szCs w:val="28"/>
        </w:rPr>
        <w:t>», «</w:t>
      </w:r>
      <w:r w:rsidRPr="00080FE9">
        <w:rPr>
          <w:sz w:val="28"/>
          <w:szCs w:val="28"/>
          <w:lang w:val="en-US"/>
        </w:rPr>
        <w:t>Bully</w:t>
      </w:r>
      <w:r w:rsidRPr="00080FE9">
        <w:rPr>
          <w:sz w:val="28"/>
          <w:szCs w:val="28"/>
        </w:rPr>
        <w:t xml:space="preserve"> </w:t>
      </w:r>
      <w:r w:rsidRPr="00080FE9">
        <w:rPr>
          <w:sz w:val="28"/>
          <w:szCs w:val="28"/>
          <w:lang w:val="en-US"/>
        </w:rPr>
        <w:t>Proofing</w:t>
      </w:r>
      <w:r w:rsidRPr="00080FE9">
        <w:rPr>
          <w:sz w:val="28"/>
          <w:szCs w:val="28"/>
        </w:rPr>
        <w:t xml:space="preserve"> </w:t>
      </w:r>
      <w:r w:rsidRPr="00080FE9">
        <w:rPr>
          <w:sz w:val="28"/>
          <w:szCs w:val="28"/>
          <w:lang w:val="en-US"/>
        </w:rPr>
        <w:t>Your</w:t>
      </w:r>
      <w:r w:rsidRPr="00080FE9">
        <w:rPr>
          <w:sz w:val="28"/>
          <w:szCs w:val="28"/>
        </w:rPr>
        <w:t xml:space="preserve"> </w:t>
      </w:r>
      <w:r w:rsidRPr="00080FE9">
        <w:rPr>
          <w:sz w:val="28"/>
          <w:szCs w:val="28"/>
          <w:lang w:val="en-US"/>
        </w:rPr>
        <w:t>School</w:t>
      </w:r>
      <w:r w:rsidRPr="00080FE9">
        <w:rPr>
          <w:sz w:val="28"/>
          <w:szCs w:val="28"/>
        </w:rPr>
        <w:t>»). Имеется в виду, что учащиеся, равно как и сотрудники школы, должны владеть стратегиями реагирования на выпады агрессивных сверстников и мер по приведению их поведения в приемлемое русло.  Такие программы разрабатываются и согласовываются самими образовательными учреждениями в населенных пунктах.</w:t>
      </w:r>
    </w:p>
    <w:p w:rsidR="003519BD" w:rsidRPr="00080FE9" w:rsidRDefault="003519BD" w:rsidP="00080FE9">
      <w:pPr>
        <w:jc w:val="both"/>
        <w:rPr>
          <w:sz w:val="28"/>
          <w:szCs w:val="28"/>
        </w:rPr>
      </w:pPr>
      <w:r w:rsidRPr="00080FE9">
        <w:rPr>
          <w:sz w:val="28"/>
          <w:szCs w:val="28"/>
        </w:rPr>
        <w:tab/>
        <w:t xml:space="preserve">Еще одна важная позиция безопасности - </w:t>
      </w:r>
      <w:r w:rsidRPr="00080FE9">
        <w:rPr>
          <w:b/>
          <w:sz w:val="28"/>
          <w:szCs w:val="28"/>
        </w:rPr>
        <w:t>умение учителей управлять своим гневом, контролировать импульсивное поведение, разрешать конфликты.</w:t>
      </w:r>
    </w:p>
    <w:p w:rsidR="003519BD" w:rsidRPr="00080FE9" w:rsidRDefault="003519BD" w:rsidP="00080FE9">
      <w:pPr>
        <w:jc w:val="both"/>
        <w:rPr>
          <w:sz w:val="28"/>
          <w:szCs w:val="28"/>
        </w:rPr>
      </w:pPr>
      <w:r w:rsidRPr="00080FE9">
        <w:rPr>
          <w:b/>
          <w:sz w:val="28"/>
          <w:szCs w:val="28"/>
        </w:rPr>
        <w:tab/>
      </w:r>
      <w:r w:rsidRPr="00080FE9">
        <w:rPr>
          <w:sz w:val="28"/>
          <w:szCs w:val="28"/>
        </w:rPr>
        <w:t>В этой связи</w:t>
      </w:r>
      <w:r w:rsidRPr="00080FE9">
        <w:rPr>
          <w:b/>
          <w:sz w:val="28"/>
          <w:szCs w:val="28"/>
        </w:rPr>
        <w:t xml:space="preserve"> </w:t>
      </w:r>
      <w:r w:rsidRPr="00080FE9">
        <w:rPr>
          <w:sz w:val="28"/>
          <w:szCs w:val="28"/>
        </w:rPr>
        <w:t>в документе, подготовленном Дж. Спрегом,</w:t>
      </w:r>
      <w:r w:rsidRPr="00080FE9">
        <w:rPr>
          <w:b/>
          <w:sz w:val="28"/>
          <w:szCs w:val="28"/>
        </w:rPr>
        <w:t xml:space="preserve"> </w:t>
      </w:r>
      <w:r w:rsidRPr="00080FE9">
        <w:rPr>
          <w:sz w:val="28"/>
          <w:szCs w:val="28"/>
        </w:rPr>
        <w:t xml:space="preserve">приведены сведения о научно-обоснованной программе </w:t>
      </w:r>
      <w:r w:rsidRPr="00080FE9">
        <w:rPr>
          <w:sz w:val="28"/>
          <w:szCs w:val="28"/>
          <w:lang w:val="en-US"/>
        </w:rPr>
        <w:t>Violence</w:t>
      </w:r>
      <w:r w:rsidRPr="00080FE9">
        <w:rPr>
          <w:sz w:val="28"/>
          <w:szCs w:val="28"/>
        </w:rPr>
        <w:t>-</w:t>
      </w:r>
      <w:r w:rsidRPr="00080FE9">
        <w:rPr>
          <w:sz w:val="28"/>
          <w:szCs w:val="28"/>
          <w:lang w:val="en-US"/>
        </w:rPr>
        <w:t>Prevention</w:t>
      </w:r>
      <w:r w:rsidRPr="00080FE9">
        <w:rPr>
          <w:sz w:val="28"/>
          <w:szCs w:val="28"/>
        </w:rPr>
        <w:t xml:space="preserve"> </w:t>
      </w:r>
      <w:r w:rsidRPr="00080FE9">
        <w:rPr>
          <w:sz w:val="28"/>
          <w:szCs w:val="28"/>
          <w:lang w:val="en-US"/>
        </w:rPr>
        <w:t>Program</w:t>
      </w:r>
      <w:r w:rsidRPr="00080FE9">
        <w:rPr>
          <w:sz w:val="28"/>
          <w:szCs w:val="28"/>
        </w:rPr>
        <w:t>, разработанной Детским Комитетом (</w:t>
      </w:r>
      <w:r w:rsidRPr="00080FE9">
        <w:rPr>
          <w:sz w:val="28"/>
          <w:szCs w:val="28"/>
          <w:lang w:val="en-US"/>
        </w:rPr>
        <w:t>The</w:t>
      </w:r>
      <w:r w:rsidRPr="00080FE9">
        <w:rPr>
          <w:sz w:val="28"/>
          <w:szCs w:val="28"/>
        </w:rPr>
        <w:t xml:space="preserve"> </w:t>
      </w:r>
      <w:r w:rsidRPr="00080FE9">
        <w:rPr>
          <w:sz w:val="28"/>
          <w:szCs w:val="28"/>
          <w:lang w:val="en-US"/>
        </w:rPr>
        <w:t>Committee</w:t>
      </w:r>
      <w:r w:rsidRPr="00080FE9">
        <w:rPr>
          <w:sz w:val="28"/>
          <w:szCs w:val="28"/>
        </w:rPr>
        <w:t xml:space="preserve"> </w:t>
      </w:r>
      <w:r w:rsidRPr="00080FE9">
        <w:rPr>
          <w:sz w:val="28"/>
          <w:szCs w:val="28"/>
          <w:lang w:val="en-US"/>
        </w:rPr>
        <w:t>for</w:t>
      </w:r>
      <w:r w:rsidRPr="00080FE9">
        <w:rPr>
          <w:sz w:val="28"/>
          <w:szCs w:val="28"/>
        </w:rPr>
        <w:t xml:space="preserve"> </w:t>
      </w:r>
      <w:r w:rsidRPr="00080FE9">
        <w:rPr>
          <w:sz w:val="28"/>
          <w:szCs w:val="28"/>
          <w:lang w:val="en-US"/>
        </w:rPr>
        <w:t>Children</w:t>
      </w:r>
      <w:r w:rsidRPr="00080FE9">
        <w:rPr>
          <w:sz w:val="28"/>
          <w:szCs w:val="28"/>
        </w:rPr>
        <w:t xml:space="preserve">) города Сиэттл. В ней прописаны стратегии создания позитивной «культуры равных»  с принципами заботы и привития навыков цивилизованного поведения в обществе, специфичные стратегии поведения учителей по контролю собственного гнева и управлению им, и разрешению конфликтов без насилия. Эта программа признана экспертами </w:t>
      </w:r>
      <w:r w:rsidRPr="00080FE9">
        <w:rPr>
          <w:sz w:val="28"/>
          <w:szCs w:val="28"/>
          <w:lang w:val="en-US"/>
        </w:rPr>
        <w:t>Office</w:t>
      </w:r>
      <w:r w:rsidRPr="00080FE9">
        <w:rPr>
          <w:sz w:val="28"/>
          <w:szCs w:val="28"/>
        </w:rPr>
        <w:t xml:space="preserve"> </w:t>
      </w:r>
      <w:r w:rsidRPr="00080FE9">
        <w:rPr>
          <w:sz w:val="28"/>
          <w:szCs w:val="28"/>
          <w:lang w:val="en-US"/>
        </w:rPr>
        <w:t>of</w:t>
      </w:r>
      <w:r w:rsidRPr="00080FE9">
        <w:rPr>
          <w:sz w:val="28"/>
          <w:szCs w:val="28"/>
        </w:rPr>
        <w:t xml:space="preserve"> </w:t>
      </w:r>
      <w:r w:rsidRPr="00080FE9">
        <w:rPr>
          <w:sz w:val="28"/>
          <w:szCs w:val="28"/>
          <w:lang w:val="en-US"/>
        </w:rPr>
        <w:t>Safe</w:t>
      </w:r>
      <w:r w:rsidRPr="00080FE9">
        <w:rPr>
          <w:sz w:val="28"/>
          <w:szCs w:val="28"/>
        </w:rPr>
        <w:t xml:space="preserve"> </w:t>
      </w:r>
      <w:r w:rsidRPr="00080FE9">
        <w:rPr>
          <w:sz w:val="28"/>
          <w:szCs w:val="28"/>
          <w:lang w:val="en-US"/>
        </w:rPr>
        <w:t>and</w:t>
      </w:r>
      <w:r w:rsidRPr="00080FE9">
        <w:rPr>
          <w:sz w:val="28"/>
          <w:szCs w:val="28"/>
        </w:rPr>
        <w:t xml:space="preserve"> </w:t>
      </w:r>
      <w:r w:rsidRPr="00080FE9">
        <w:rPr>
          <w:sz w:val="28"/>
          <w:szCs w:val="28"/>
          <w:lang w:val="en-US"/>
        </w:rPr>
        <w:t>Drug</w:t>
      </w:r>
      <w:r w:rsidRPr="00080FE9">
        <w:rPr>
          <w:sz w:val="28"/>
          <w:szCs w:val="28"/>
        </w:rPr>
        <w:t>-</w:t>
      </w:r>
      <w:r w:rsidRPr="00080FE9">
        <w:rPr>
          <w:sz w:val="28"/>
          <w:szCs w:val="28"/>
          <w:lang w:val="en-US"/>
        </w:rPr>
        <w:t>Free</w:t>
      </w:r>
      <w:r w:rsidRPr="00080FE9">
        <w:rPr>
          <w:sz w:val="28"/>
          <w:szCs w:val="28"/>
        </w:rPr>
        <w:t xml:space="preserve"> </w:t>
      </w:r>
      <w:r w:rsidRPr="00080FE9">
        <w:rPr>
          <w:sz w:val="28"/>
          <w:szCs w:val="28"/>
          <w:lang w:val="en-US"/>
        </w:rPr>
        <w:t>Schools</w:t>
      </w:r>
      <w:r w:rsidRPr="00080FE9">
        <w:rPr>
          <w:sz w:val="28"/>
          <w:szCs w:val="28"/>
        </w:rPr>
        <w:t xml:space="preserve"> Министерства образования США наиболее эффективной в сфере обеспечения школьной безопасности.  </w:t>
      </w:r>
    </w:p>
    <w:p w:rsidR="003519BD" w:rsidRPr="00080FE9" w:rsidRDefault="003519BD" w:rsidP="00080FE9">
      <w:pPr>
        <w:jc w:val="both"/>
        <w:rPr>
          <w:sz w:val="28"/>
          <w:szCs w:val="28"/>
        </w:rPr>
      </w:pPr>
      <w:r w:rsidRPr="00080FE9">
        <w:rPr>
          <w:sz w:val="28"/>
          <w:szCs w:val="28"/>
        </w:rPr>
        <w:tab/>
        <w:t>Также в задачи школьной безопасности входит</w:t>
      </w:r>
      <w:r w:rsidRPr="00080FE9">
        <w:rPr>
          <w:b/>
          <w:sz w:val="28"/>
          <w:szCs w:val="28"/>
        </w:rPr>
        <w:t xml:space="preserve"> постоянное профессиональное психологическое сопровождение детей и подростков</w:t>
      </w:r>
      <w:r w:rsidRPr="00080FE9">
        <w:rPr>
          <w:sz w:val="28"/>
          <w:szCs w:val="28"/>
        </w:rPr>
        <w:t>, находящихся в состоянии тревоги, страха, беспокойства, депрессии и проявляющих асоциальную направленность. Подростки и молодежь с серьезными проблемами в области психических расстройств, которые отчуждены от общества, отторгаются им и подвергаются насмешкам сверстников, опасны для самих себя и окружающих. Такие учащиеся часто хорошо известны в школьной среде и нуждаются в особом профессиональном внимании учителей и родительского комитета и социальной поддержке.</w:t>
      </w:r>
    </w:p>
    <w:p w:rsidR="003519BD" w:rsidRPr="00080FE9" w:rsidRDefault="003519BD" w:rsidP="00080FE9">
      <w:pPr>
        <w:jc w:val="both"/>
        <w:rPr>
          <w:sz w:val="28"/>
          <w:szCs w:val="28"/>
        </w:rPr>
      </w:pPr>
      <w:r w:rsidRPr="00080FE9">
        <w:rPr>
          <w:sz w:val="28"/>
          <w:szCs w:val="28"/>
        </w:rPr>
        <w:tab/>
        <w:t xml:space="preserve">Среди стратегий в этом направлении можно указать на </w:t>
      </w:r>
      <w:r w:rsidRPr="00080FE9">
        <w:rPr>
          <w:b/>
          <w:sz w:val="28"/>
          <w:szCs w:val="28"/>
        </w:rPr>
        <w:t>систему позитивных ценностей</w:t>
      </w:r>
      <w:r w:rsidRPr="00080FE9">
        <w:rPr>
          <w:sz w:val="28"/>
          <w:szCs w:val="28"/>
        </w:rPr>
        <w:t xml:space="preserve"> – забота друг о друге, культура взаимоотношений, </w:t>
      </w:r>
      <w:r w:rsidRPr="00080FE9">
        <w:rPr>
          <w:sz w:val="28"/>
          <w:szCs w:val="28"/>
        </w:rPr>
        <w:lastRenderedPageBreak/>
        <w:t xml:space="preserve">уважение к правам других. «…Это не очень хорошо, что школа должна учить культуре бытия (вежливости) в числе других своих задач, но это так», - указано в программе. </w:t>
      </w:r>
    </w:p>
    <w:p w:rsidR="003519BD" w:rsidRPr="00080FE9" w:rsidRDefault="003519BD" w:rsidP="00080FE9">
      <w:pPr>
        <w:jc w:val="both"/>
        <w:rPr>
          <w:sz w:val="28"/>
          <w:szCs w:val="28"/>
        </w:rPr>
      </w:pPr>
      <w:r w:rsidRPr="00080FE9">
        <w:rPr>
          <w:sz w:val="28"/>
          <w:szCs w:val="28"/>
        </w:rPr>
        <w:tab/>
        <w:t>Дети и молодежь ежедневно оказываются перед лицом чрезвычайно негативных моделей нецивильного поведения взрослых в отношении других людей. Привитие отношения к вежливости как ценности социума и элементу внутришкольной культуры способствует смягчению проблем культуры поведения сверстников в подростковой и молодежной среде.</w:t>
      </w:r>
    </w:p>
    <w:p w:rsidR="003519BD" w:rsidRPr="00080FE9" w:rsidRDefault="003519BD" w:rsidP="00080FE9">
      <w:pPr>
        <w:jc w:val="both"/>
        <w:rPr>
          <w:sz w:val="28"/>
          <w:szCs w:val="28"/>
        </w:rPr>
      </w:pPr>
      <w:r w:rsidRPr="00080FE9">
        <w:rPr>
          <w:sz w:val="28"/>
          <w:szCs w:val="28"/>
        </w:rPr>
        <w:tab/>
        <w:t xml:space="preserve">Необходимо также обучать всех учащихся умению </w:t>
      </w:r>
      <w:r w:rsidRPr="00080FE9">
        <w:rPr>
          <w:b/>
          <w:sz w:val="28"/>
          <w:szCs w:val="28"/>
        </w:rPr>
        <w:t>минимизировать в собственной жизни негативные способы и формы межличностных отношений и</w:t>
      </w:r>
      <w:r w:rsidRPr="00080FE9">
        <w:rPr>
          <w:sz w:val="28"/>
          <w:szCs w:val="28"/>
        </w:rPr>
        <w:t xml:space="preserve"> </w:t>
      </w:r>
      <w:r w:rsidRPr="00080FE9">
        <w:rPr>
          <w:b/>
          <w:sz w:val="28"/>
          <w:szCs w:val="28"/>
        </w:rPr>
        <w:t>соблюдению внутришкольных правил поведения</w:t>
      </w:r>
      <w:r w:rsidRPr="00080FE9">
        <w:rPr>
          <w:sz w:val="28"/>
          <w:szCs w:val="28"/>
        </w:rPr>
        <w:t xml:space="preserve">. </w:t>
      </w:r>
    </w:p>
    <w:p w:rsidR="003519BD" w:rsidRPr="00080FE9" w:rsidRDefault="003519BD" w:rsidP="00080FE9">
      <w:pPr>
        <w:jc w:val="both"/>
        <w:rPr>
          <w:sz w:val="28"/>
          <w:szCs w:val="28"/>
        </w:rPr>
      </w:pPr>
    </w:p>
    <w:p w:rsidR="003519BD" w:rsidRPr="00080FE9" w:rsidRDefault="003519BD" w:rsidP="00080FE9">
      <w:pPr>
        <w:ind w:firstLine="720"/>
        <w:jc w:val="both"/>
        <w:rPr>
          <w:sz w:val="28"/>
          <w:szCs w:val="28"/>
        </w:rPr>
      </w:pPr>
      <w:r w:rsidRPr="007A53A5">
        <w:rPr>
          <w:sz w:val="28"/>
          <w:szCs w:val="28"/>
        </w:rPr>
        <w:t>Таким образом,</w:t>
      </w:r>
      <w:r w:rsidRPr="00080FE9">
        <w:rPr>
          <w:b/>
          <w:sz w:val="28"/>
          <w:szCs w:val="28"/>
        </w:rPr>
        <w:t xml:space="preserve"> </w:t>
      </w:r>
      <w:r w:rsidRPr="00080FE9">
        <w:rPr>
          <w:sz w:val="28"/>
          <w:szCs w:val="28"/>
        </w:rPr>
        <w:t xml:space="preserve"> школьный микроклимат – это ключевой компонент системы  психологической безопасности школы, который по сути представляет собой инструмент первичной профилактики измененного поведения учащихся и педагогов. </w:t>
      </w:r>
    </w:p>
    <w:p w:rsidR="003519BD" w:rsidRPr="00080FE9" w:rsidRDefault="003519BD" w:rsidP="00080FE9">
      <w:pPr>
        <w:jc w:val="both"/>
        <w:rPr>
          <w:sz w:val="28"/>
          <w:szCs w:val="28"/>
        </w:rPr>
      </w:pPr>
      <w:r w:rsidRPr="00080FE9">
        <w:rPr>
          <w:sz w:val="28"/>
          <w:szCs w:val="28"/>
        </w:rPr>
        <w:tab/>
        <w:t>Жизненный этап перехода из средних классов в старшие и выпускной период отличается особой уязвимостью психики, повышенной вероятностью вовлечения в аддикции (табакокурение, употребление психоактивных веществ, алкоголизация, рискованное половое поведение, шопоголизм, лудомания) и требует иных стратегий обеспечения психологической безопасности каждого учащегося, внутришкольных дифференцированных учебных групп и школы в целом. В этих стратегиях сочетаются первичная и вторичная (селективная) профилактика.</w:t>
      </w:r>
    </w:p>
    <w:p w:rsidR="003519BD" w:rsidRPr="00080FE9" w:rsidRDefault="007A53A5" w:rsidP="00080FE9">
      <w:pPr>
        <w:jc w:val="both"/>
        <w:rPr>
          <w:sz w:val="28"/>
          <w:szCs w:val="28"/>
        </w:rPr>
      </w:pPr>
      <w:r>
        <w:rPr>
          <w:sz w:val="28"/>
          <w:szCs w:val="28"/>
        </w:rPr>
        <w:tab/>
        <w:t xml:space="preserve"> </w:t>
      </w:r>
      <w:r w:rsidR="003519BD" w:rsidRPr="00080FE9">
        <w:rPr>
          <w:sz w:val="28"/>
          <w:szCs w:val="28"/>
        </w:rPr>
        <w:t xml:space="preserve">В старших возрастных подростковых и молодежных группах элементом стратегии обеспечения психологической безопасности становится стремление к повышению самоэффективности развития, повышению самооценки и свамокритичности. В этой связи нельзя переоценить значение сетевых образовательных программ вузов, предоставляющих возможность свободного обращения за консультативной психологической помощью. Вузы развитых стран мира проводят профилактическую работу не только со студентами, но и с абитуриентами и студентами первых курсов, оздоравливая тем самым студенческую среду. </w:t>
      </w:r>
    </w:p>
    <w:p w:rsidR="003519BD" w:rsidRPr="00080FE9" w:rsidRDefault="003519BD" w:rsidP="00080FE9">
      <w:pPr>
        <w:jc w:val="both"/>
        <w:rPr>
          <w:sz w:val="28"/>
          <w:szCs w:val="28"/>
        </w:rPr>
      </w:pPr>
      <w:r w:rsidRPr="00080FE9">
        <w:rPr>
          <w:sz w:val="28"/>
          <w:szCs w:val="28"/>
        </w:rPr>
        <w:tab/>
        <w:t xml:space="preserve">Так, Университетом штата Алабама (США) в 2008 году разработана программа </w:t>
      </w:r>
      <w:r w:rsidRPr="00EF72D9">
        <w:rPr>
          <w:sz w:val="28"/>
          <w:szCs w:val="28"/>
          <w:u w:val="single"/>
          <w:lang w:val="en-US"/>
        </w:rPr>
        <w:t>AlcoholEdu</w:t>
      </w:r>
      <w:r w:rsidRPr="00080FE9">
        <w:rPr>
          <w:sz w:val="28"/>
          <w:szCs w:val="28"/>
        </w:rPr>
        <w:t xml:space="preserve">. Она представляет собой сетевую образовательную программу - продукт национального уровня в области новых подходов к профилактике алкоголизма по безопасности образовательной среды. </w:t>
      </w:r>
    </w:p>
    <w:p w:rsidR="003519BD" w:rsidRPr="00080FE9" w:rsidRDefault="003519BD" w:rsidP="00080FE9">
      <w:pPr>
        <w:jc w:val="both"/>
        <w:rPr>
          <w:sz w:val="28"/>
          <w:szCs w:val="28"/>
        </w:rPr>
      </w:pPr>
      <w:r w:rsidRPr="00080FE9">
        <w:rPr>
          <w:sz w:val="28"/>
          <w:szCs w:val="28"/>
        </w:rPr>
        <w:tab/>
        <w:t xml:space="preserve">Программа направлена на помощь новичкам в адаптации в новой образовательной среде. </w:t>
      </w:r>
    </w:p>
    <w:p w:rsidR="003519BD" w:rsidRPr="00080FE9" w:rsidRDefault="003519BD" w:rsidP="00080FE9">
      <w:pPr>
        <w:jc w:val="both"/>
        <w:rPr>
          <w:sz w:val="28"/>
          <w:szCs w:val="28"/>
        </w:rPr>
      </w:pPr>
      <w:r w:rsidRPr="00080FE9">
        <w:rPr>
          <w:sz w:val="28"/>
          <w:szCs w:val="28"/>
        </w:rPr>
        <w:tab/>
        <w:t xml:space="preserve">Это обязательный летний образовательный курс для всех абитуриентов университета независимо от вовлечения в алкоголизацию, направленный на формирование представлений о поведении </w:t>
      </w:r>
      <w:r w:rsidRPr="00080FE9">
        <w:rPr>
          <w:sz w:val="28"/>
          <w:szCs w:val="28"/>
        </w:rPr>
        <w:lastRenderedPageBreak/>
        <w:t xml:space="preserve">употребляющих алкоголь и о состоянии их интеллекта и физических способностей и о помощи таким сокурсникам. Курс направлен на предотвращение возможных эмоциональных и психологических срывов вновь поступивших в связи с новизной окружающего социума и новыми нагрузками на организм. </w:t>
      </w:r>
    </w:p>
    <w:p w:rsidR="003519BD" w:rsidRPr="00080FE9" w:rsidRDefault="003519BD" w:rsidP="00080FE9">
      <w:pPr>
        <w:jc w:val="both"/>
        <w:rPr>
          <w:sz w:val="28"/>
          <w:szCs w:val="28"/>
        </w:rPr>
      </w:pPr>
      <w:r w:rsidRPr="00080FE9">
        <w:rPr>
          <w:sz w:val="28"/>
          <w:szCs w:val="28"/>
        </w:rPr>
        <w:tab/>
        <w:t>Каждый поступивший на первый курс обязан в течение нескольких летних месяцев пройти на любом доступном ему компьютере курс из трех блоков в тематическом веб-сайте и сдать тесты.</w:t>
      </w:r>
    </w:p>
    <w:p w:rsidR="003519BD" w:rsidRPr="00080FE9" w:rsidRDefault="003519BD" w:rsidP="00080FE9">
      <w:pPr>
        <w:jc w:val="both"/>
        <w:rPr>
          <w:sz w:val="28"/>
          <w:szCs w:val="28"/>
        </w:rPr>
      </w:pPr>
      <w:r w:rsidRPr="00080FE9">
        <w:rPr>
          <w:sz w:val="28"/>
          <w:szCs w:val="28"/>
        </w:rPr>
        <w:tab/>
        <w:t xml:space="preserve">Программа обязательна для всех средних и высших учебных заведений США. </w:t>
      </w:r>
    </w:p>
    <w:p w:rsidR="003519BD" w:rsidRPr="00080FE9" w:rsidRDefault="003519BD" w:rsidP="00080FE9">
      <w:pPr>
        <w:jc w:val="both"/>
        <w:rPr>
          <w:sz w:val="28"/>
          <w:szCs w:val="28"/>
        </w:rPr>
      </w:pPr>
      <w:r w:rsidRPr="00080FE9">
        <w:rPr>
          <w:sz w:val="28"/>
          <w:szCs w:val="28"/>
        </w:rPr>
        <w:tab/>
        <w:t>С помощью программы учащиеся подготавливаются к тому, чтобы:</w:t>
      </w:r>
    </w:p>
    <w:p w:rsidR="003519BD" w:rsidRPr="00080FE9" w:rsidRDefault="003519BD" w:rsidP="00080FE9">
      <w:pPr>
        <w:jc w:val="both"/>
        <w:rPr>
          <w:sz w:val="28"/>
          <w:szCs w:val="28"/>
        </w:rPr>
      </w:pPr>
      <w:r w:rsidRPr="00080FE9">
        <w:rPr>
          <w:sz w:val="28"/>
          <w:szCs w:val="28"/>
        </w:rPr>
        <w:t>- уметь выявить злоупотребившего алкоголем;</w:t>
      </w:r>
    </w:p>
    <w:p w:rsidR="003519BD" w:rsidRPr="00080FE9" w:rsidRDefault="003519BD" w:rsidP="00080FE9">
      <w:pPr>
        <w:jc w:val="both"/>
        <w:rPr>
          <w:sz w:val="28"/>
          <w:szCs w:val="28"/>
        </w:rPr>
      </w:pPr>
      <w:r w:rsidRPr="00080FE9">
        <w:rPr>
          <w:sz w:val="28"/>
          <w:szCs w:val="28"/>
        </w:rPr>
        <w:t>- предотвратить неумеренное употребление;</w:t>
      </w:r>
    </w:p>
    <w:p w:rsidR="003519BD" w:rsidRPr="00080FE9" w:rsidRDefault="003519BD" w:rsidP="00080FE9">
      <w:pPr>
        <w:jc w:val="both"/>
        <w:rPr>
          <w:sz w:val="28"/>
          <w:szCs w:val="28"/>
        </w:rPr>
      </w:pPr>
      <w:r w:rsidRPr="00080FE9">
        <w:rPr>
          <w:sz w:val="28"/>
          <w:szCs w:val="28"/>
        </w:rPr>
        <w:t>- уметь распознать симптомы алкогольной интоксикации;</w:t>
      </w:r>
    </w:p>
    <w:p w:rsidR="003519BD" w:rsidRPr="00080FE9" w:rsidRDefault="003519BD" w:rsidP="00080FE9">
      <w:pPr>
        <w:jc w:val="both"/>
        <w:rPr>
          <w:sz w:val="28"/>
          <w:szCs w:val="28"/>
        </w:rPr>
      </w:pPr>
      <w:r w:rsidRPr="00080FE9">
        <w:rPr>
          <w:sz w:val="28"/>
          <w:szCs w:val="28"/>
        </w:rPr>
        <w:t>- уметь помочь отравившемуся алкоголем;</w:t>
      </w:r>
    </w:p>
    <w:p w:rsidR="003519BD" w:rsidRPr="00080FE9" w:rsidRDefault="003519BD" w:rsidP="00080FE9">
      <w:pPr>
        <w:jc w:val="both"/>
        <w:rPr>
          <w:sz w:val="28"/>
          <w:szCs w:val="28"/>
        </w:rPr>
      </w:pPr>
      <w:r w:rsidRPr="00080FE9">
        <w:rPr>
          <w:sz w:val="28"/>
          <w:szCs w:val="28"/>
        </w:rPr>
        <w:t>- представлять себе алгоритм действий при принятии решений относительно вовлечения в прием алкоголя;</w:t>
      </w:r>
    </w:p>
    <w:p w:rsidR="003519BD" w:rsidRPr="00080FE9" w:rsidRDefault="003519BD" w:rsidP="00080FE9">
      <w:pPr>
        <w:jc w:val="both"/>
        <w:rPr>
          <w:sz w:val="28"/>
          <w:szCs w:val="28"/>
        </w:rPr>
      </w:pPr>
      <w:r w:rsidRPr="00080FE9">
        <w:rPr>
          <w:sz w:val="28"/>
          <w:szCs w:val="28"/>
        </w:rPr>
        <w:t>- уметь информировать окружающих о последствиях приема алкоголя;</w:t>
      </w:r>
    </w:p>
    <w:p w:rsidR="003519BD" w:rsidRPr="00080FE9" w:rsidRDefault="003519BD" w:rsidP="00080FE9">
      <w:pPr>
        <w:jc w:val="both"/>
        <w:rPr>
          <w:sz w:val="28"/>
          <w:szCs w:val="28"/>
        </w:rPr>
      </w:pPr>
      <w:r w:rsidRPr="00080FE9">
        <w:rPr>
          <w:sz w:val="28"/>
          <w:szCs w:val="28"/>
        </w:rPr>
        <w:t>- вмешаться в ситуацию, когда друг злоупотребил алкоголем.</w:t>
      </w:r>
    </w:p>
    <w:p w:rsidR="003519BD" w:rsidRPr="00080FE9" w:rsidRDefault="003519BD" w:rsidP="00080FE9">
      <w:pPr>
        <w:jc w:val="both"/>
        <w:rPr>
          <w:sz w:val="28"/>
          <w:szCs w:val="28"/>
        </w:rPr>
      </w:pPr>
      <w:r w:rsidRPr="00080FE9">
        <w:rPr>
          <w:sz w:val="28"/>
          <w:szCs w:val="28"/>
        </w:rPr>
        <w:tab/>
        <w:t>Учащиеся получают стимул проводить занятия с другими учащимися по поводу последствий алкоголизации и следить за своими собственными поведением и пристрастиями.</w:t>
      </w:r>
    </w:p>
    <w:p w:rsidR="003519BD" w:rsidRPr="00080FE9" w:rsidRDefault="003519BD" w:rsidP="00080FE9">
      <w:pPr>
        <w:jc w:val="both"/>
        <w:rPr>
          <w:sz w:val="28"/>
          <w:szCs w:val="28"/>
        </w:rPr>
      </w:pPr>
      <w:r w:rsidRPr="00080FE9">
        <w:rPr>
          <w:sz w:val="28"/>
          <w:szCs w:val="28"/>
        </w:rPr>
        <w:tab/>
        <w:t>В рамках программы работают несколько сопредельных серверов – например, центр здоровья студентов; консультативный центр; женский ресурс; правовые аспекты алкоголизации; центр для занятых в сфере высшего образования.</w:t>
      </w:r>
    </w:p>
    <w:p w:rsidR="003519BD" w:rsidRPr="00080FE9" w:rsidRDefault="003519BD" w:rsidP="00080FE9">
      <w:pPr>
        <w:widowControl w:val="0"/>
        <w:autoSpaceDE w:val="0"/>
        <w:autoSpaceDN w:val="0"/>
        <w:adjustRightInd w:val="0"/>
        <w:jc w:val="both"/>
        <w:rPr>
          <w:sz w:val="28"/>
          <w:szCs w:val="28"/>
        </w:rPr>
      </w:pPr>
      <w:r w:rsidRPr="00080FE9">
        <w:rPr>
          <w:sz w:val="28"/>
          <w:szCs w:val="28"/>
        </w:rPr>
        <w:tab/>
        <w:t xml:space="preserve">В исследовании </w:t>
      </w:r>
      <w:r w:rsidRPr="00080FE9">
        <w:rPr>
          <w:sz w:val="28"/>
          <w:szCs w:val="28"/>
          <w:lang w:val="en-US"/>
        </w:rPr>
        <w:t>c</w:t>
      </w:r>
      <w:r w:rsidRPr="00080FE9">
        <w:rPr>
          <w:sz w:val="28"/>
          <w:szCs w:val="28"/>
        </w:rPr>
        <w:t xml:space="preserve">пециалистов университета Сан-Франциско, Департамента эпидемиологии и онкологического научного центра, выступивших с концепцией распространения и реализации научного знания и теорией диффузии научного знания </w:t>
      </w:r>
      <w:r w:rsidRPr="00EF72D9">
        <w:rPr>
          <w:sz w:val="28"/>
          <w:szCs w:val="28"/>
        </w:rPr>
        <w:t>[</w:t>
      </w:r>
      <w:r w:rsidR="00EF72D9" w:rsidRPr="00EF72D9">
        <w:rPr>
          <w:sz w:val="28"/>
          <w:szCs w:val="28"/>
        </w:rPr>
        <w:t>3</w:t>
      </w:r>
      <w:r w:rsidRPr="00EF72D9">
        <w:rPr>
          <w:sz w:val="28"/>
          <w:szCs w:val="28"/>
        </w:rPr>
        <w:t>]</w:t>
      </w:r>
      <w:r w:rsidRPr="00080FE9">
        <w:rPr>
          <w:sz w:val="28"/>
          <w:szCs w:val="28"/>
        </w:rPr>
        <w:t xml:space="preserve">, подчеркивается, что для первичной профилактики важен формат </w:t>
      </w:r>
      <w:r w:rsidRPr="00080FE9">
        <w:rPr>
          <w:b/>
          <w:sz w:val="28"/>
          <w:szCs w:val="28"/>
        </w:rPr>
        <w:t xml:space="preserve">индивидуальной обращенности профилактических программ на индивидуальные изменения поведенческих паттернов. </w:t>
      </w:r>
      <w:r w:rsidRPr="00080FE9">
        <w:rPr>
          <w:sz w:val="28"/>
          <w:szCs w:val="28"/>
        </w:rPr>
        <w:t>Такие программы должны учитывать современные доказательные базы данных по влиянию равных (ровесников) и других первичных групп на мнение, привычки, поведение, а также тенденцию повышения роли специалистов в межличностных сетях со здоровым взаимодействием как посредников (медиаторов). Этим требованиям, как мы видим, отвечают приведенные выше примеры профилактических программных продуктов.</w:t>
      </w:r>
    </w:p>
    <w:p w:rsidR="003519BD" w:rsidRPr="00080FE9" w:rsidRDefault="003519BD" w:rsidP="00080FE9">
      <w:pPr>
        <w:jc w:val="both"/>
        <w:rPr>
          <w:sz w:val="28"/>
          <w:szCs w:val="28"/>
        </w:rPr>
      </w:pPr>
      <w:r w:rsidRPr="00080FE9">
        <w:rPr>
          <w:sz w:val="28"/>
          <w:szCs w:val="28"/>
        </w:rPr>
        <w:tab/>
        <w:t xml:space="preserve">Аналогичный характер имеют нижеперечисленные образовательные программы для студенческой молодежи, построенные на принципах открытости доступа и профессионализма психологического сопровождения: </w:t>
      </w:r>
    </w:p>
    <w:p w:rsidR="003519BD" w:rsidRPr="00080FE9" w:rsidRDefault="008654F6" w:rsidP="00080FE9">
      <w:pPr>
        <w:jc w:val="both"/>
        <w:rPr>
          <w:sz w:val="28"/>
          <w:szCs w:val="28"/>
        </w:rPr>
      </w:pPr>
      <w:r>
        <w:rPr>
          <w:sz w:val="28"/>
          <w:szCs w:val="28"/>
        </w:rPr>
        <w:lastRenderedPageBreak/>
        <w:t>1)</w:t>
      </w:r>
      <w:r w:rsidR="003519BD" w:rsidRPr="00080FE9">
        <w:rPr>
          <w:sz w:val="28"/>
          <w:szCs w:val="28"/>
        </w:rPr>
        <w:t xml:space="preserve">  </w:t>
      </w:r>
      <w:r w:rsidR="003519BD" w:rsidRPr="00080FE9">
        <w:rPr>
          <w:b/>
          <w:sz w:val="28"/>
          <w:szCs w:val="28"/>
        </w:rPr>
        <w:t>«Здоровье, Образование и Жизнь в Греции»</w:t>
      </w:r>
      <w:r w:rsidR="003519BD" w:rsidRPr="00080FE9">
        <w:rPr>
          <w:sz w:val="28"/>
          <w:szCs w:val="28"/>
        </w:rPr>
        <w:t xml:space="preserve"> </w:t>
      </w:r>
      <w:r w:rsidR="003519BD" w:rsidRPr="00080FE9">
        <w:rPr>
          <w:b/>
          <w:sz w:val="28"/>
          <w:szCs w:val="28"/>
        </w:rPr>
        <w:t>(</w:t>
      </w:r>
      <w:r w:rsidR="003519BD" w:rsidRPr="00080FE9">
        <w:rPr>
          <w:b/>
          <w:sz w:val="28"/>
          <w:szCs w:val="28"/>
          <w:lang w:val="en-US"/>
        </w:rPr>
        <w:t>GreekLifeEdu</w:t>
      </w:r>
      <w:r w:rsidR="003519BD" w:rsidRPr="00080FE9">
        <w:rPr>
          <w:b/>
          <w:sz w:val="28"/>
          <w:szCs w:val="28"/>
        </w:rPr>
        <w:t xml:space="preserve">) </w:t>
      </w:r>
      <w:r w:rsidR="003519BD" w:rsidRPr="00080FE9">
        <w:rPr>
          <w:sz w:val="28"/>
          <w:szCs w:val="28"/>
        </w:rPr>
        <w:t xml:space="preserve">- интерактивная мультимедийная программа на уровне популяции, в рамках трех занятий освещающая разные аспекты алкоголизма и связанных с алкоголизацией проблем полового поведения и конфиденциально помогающая студентам разного возраста самостоятельно принимать безопасные и здоровьесберегающие решения. Она нацелена на мотивацию измененного поведения посредством моделирования позитивного поведения и формирования позитивной самооценки и не занимает нишу </w:t>
      </w:r>
      <w:r w:rsidR="003519BD" w:rsidRPr="00080FE9">
        <w:rPr>
          <w:sz w:val="28"/>
          <w:szCs w:val="28"/>
          <w:lang w:val="en-US"/>
        </w:rPr>
        <w:t>AlcoholEdu</w:t>
      </w:r>
      <w:r w:rsidR="003519BD" w:rsidRPr="00080FE9">
        <w:rPr>
          <w:sz w:val="28"/>
          <w:szCs w:val="28"/>
        </w:rPr>
        <w:t xml:space="preserve">.  </w:t>
      </w:r>
    </w:p>
    <w:p w:rsidR="003519BD" w:rsidRPr="00080FE9" w:rsidRDefault="003519BD" w:rsidP="00080FE9">
      <w:pPr>
        <w:jc w:val="both"/>
        <w:rPr>
          <w:sz w:val="28"/>
          <w:szCs w:val="28"/>
        </w:rPr>
      </w:pPr>
      <w:r w:rsidRPr="00080FE9">
        <w:rPr>
          <w:sz w:val="28"/>
          <w:szCs w:val="28"/>
        </w:rPr>
        <w:tab/>
        <w:t xml:space="preserve">Контекст программы выстроен на новейших достижениях научной школы и представлен в 4-х модулях. Первые три посвящены последствиям злоупотребления алкоголем, сопутствующей неадекватности и возможным изнасилованиям в состоянии алкогольного опьянения. Четвертый посвящен краткому обзору первых трех. Перерыв в течение 30 дней между третьим и четвертым блоками позволяет учащимся сопоставить полученную информацию о стратегиях поведения со своим собственным опытом прежде чем перейти к последнему модулю. </w:t>
      </w:r>
    </w:p>
    <w:p w:rsidR="003519BD" w:rsidRPr="00080FE9" w:rsidRDefault="003519BD" w:rsidP="00080FE9">
      <w:pPr>
        <w:jc w:val="both"/>
        <w:rPr>
          <w:sz w:val="28"/>
          <w:szCs w:val="28"/>
        </w:rPr>
      </w:pPr>
      <w:r w:rsidRPr="00080FE9">
        <w:rPr>
          <w:sz w:val="28"/>
          <w:szCs w:val="28"/>
        </w:rPr>
        <w:tab/>
        <w:t>В программе предусмотрены игровые ролевые сценарии «</w:t>
      </w:r>
      <w:r w:rsidRPr="00080FE9">
        <w:rPr>
          <w:sz w:val="28"/>
          <w:szCs w:val="28"/>
          <w:lang w:val="en-US"/>
        </w:rPr>
        <w:t>What</w:t>
      </w:r>
      <w:r w:rsidRPr="00080FE9">
        <w:rPr>
          <w:sz w:val="28"/>
          <w:szCs w:val="28"/>
        </w:rPr>
        <w:t xml:space="preserve"> </w:t>
      </w:r>
      <w:r w:rsidRPr="00080FE9">
        <w:rPr>
          <w:sz w:val="28"/>
          <w:szCs w:val="28"/>
          <w:lang w:val="en-US"/>
        </w:rPr>
        <w:t>Would</w:t>
      </w:r>
      <w:r w:rsidRPr="00080FE9">
        <w:rPr>
          <w:sz w:val="28"/>
          <w:szCs w:val="28"/>
        </w:rPr>
        <w:t xml:space="preserve"> </w:t>
      </w:r>
      <w:r w:rsidRPr="00080FE9">
        <w:rPr>
          <w:sz w:val="28"/>
          <w:szCs w:val="28"/>
          <w:lang w:val="en-US"/>
        </w:rPr>
        <w:t>You</w:t>
      </w:r>
      <w:r w:rsidRPr="00080FE9">
        <w:rPr>
          <w:sz w:val="28"/>
          <w:szCs w:val="28"/>
        </w:rPr>
        <w:t xml:space="preserve"> </w:t>
      </w:r>
      <w:r w:rsidRPr="00080FE9">
        <w:rPr>
          <w:sz w:val="28"/>
          <w:szCs w:val="28"/>
          <w:lang w:val="en-US"/>
        </w:rPr>
        <w:t>Do</w:t>
      </w:r>
      <w:r w:rsidRPr="00080FE9">
        <w:rPr>
          <w:sz w:val="28"/>
          <w:szCs w:val="28"/>
        </w:rPr>
        <w:t>» («Что бы ты сделал, если…»), демонстрирующие учащимся, как помочь другу, увлекшемуся алкоголем, или как вмешаться в ситуаци</w:t>
      </w:r>
      <w:r w:rsidR="008654F6">
        <w:rPr>
          <w:sz w:val="28"/>
          <w:szCs w:val="28"/>
        </w:rPr>
        <w:t>ю, которая может завершиться изн</w:t>
      </w:r>
      <w:r w:rsidRPr="00080FE9">
        <w:rPr>
          <w:sz w:val="28"/>
          <w:szCs w:val="28"/>
        </w:rPr>
        <w:t>асилованием. Учащимся также предлагается составить личный план поведения в сложных ситуациях и обсудить его на чате с остальными участниками программы.</w:t>
      </w:r>
    </w:p>
    <w:p w:rsidR="003519BD" w:rsidRPr="00080FE9" w:rsidRDefault="003519BD" w:rsidP="00080FE9">
      <w:pPr>
        <w:jc w:val="both"/>
        <w:rPr>
          <w:sz w:val="28"/>
          <w:szCs w:val="28"/>
        </w:rPr>
      </w:pPr>
      <w:r w:rsidRPr="00080FE9">
        <w:rPr>
          <w:sz w:val="28"/>
          <w:szCs w:val="28"/>
        </w:rPr>
        <w:tab/>
        <w:t xml:space="preserve">Программа выстроена на доказательных стратегиях профилактики с основами теории персонализированной обратной связи, теории ожиданий, нормативной обратной связи – применение этих теорий рекомендовано Национальным Институтом проблем злоупотребления алкоголем и алкоголизма </w:t>
      </w:r>
      <w:r w:rsidRPr="00080FE9">
        <w:rPr>
          <w:sz w:val="28"/>
          <w:szCs w:val="28"/>
          <w:lang w:val="en-US"/>
        </w:rPr>
        <w:t>National</w:t>
      </w:r>
      <w:r w:rsidRPr="00080FE9">
        <w:rPr>
          <w:sz w:val="28"/>
          <w:szCs w:val="28"/>
        </w:rPr>
        <w:t xml:space="preserve"> </w:t>
      </w:r>
      <w:r w:rsidRPr="00080FE9">
        <w:rPr>
          <w:sz w:val="28"/>
          <w:szCs w:val="28"/>
          <w:lang w:val="en-US"/>
        </w:rPr>
        <w:t>Institute</w:t>
      </w:r>
      <w:r w:rsidRPr="00080FE9">
        <w:rPr>
          <w:sz w:val="28"/>
          <w:szCs w:val="28"/>
        </w:rPr>
        <w:t xml:space="preserve"> </w:t>
      </w:r>
      <w:r w:rsidRPr="00080FE9">
        <w:rPr>
          <w:sz w:val="28"/>
          <w:szCs w:val="28"/>
          <w:lang w:val="en-US"/>
        </w:rPr>
        <w:t>on</w:t>
      </w:r>
      <w:r w:rsidRPr="00080FE9">
        <w:rPr>
          <w:sz w:val="28"/>
          <w:szCs w:val="28"/>
        </w:rPr>
        <w:t xml:space="preserve"> </w:t>
      </w:r>
      <w:r w:rsidRPr="00080FE9">
        <w:rPr>
          <w:sz w:val="28"/>
          <w:szCs w:val="28"/>
          <w:lang w:val="en-US"/>
        </w:rPr>
        <w:t>Alcohol</w:t>
      </w:r>
      <w:r w:rsidRPr="00080FE9">
        <w:rPr>
          <w:sz w:val="28"/>
          <w:szCs w:val="28"/>
        </w:rPr>
        <w:t xml:space="preserve"> </w:t>
      </w:r>
      <w:r w:rsidRPr="00080FE9">
        <w:rPr>
          <w:sz w:val="28"/>
          <w:szCs w:val="28"/>
          <w:lang w:val="en-US"/>
        </w:rPr>
        <w:t>Abuse</w:t>
      </w:r>
      <w:r w:rsidRPr="00080FE9">
        <w:rPr>
          <w:sz w:val="28"/>
          <w:szCs w:val="28"/>
        </w:rPr>
        <w:t xml:space="preserve"> </w:t>
      </w:r>
      <w:r w:rsidRPr="00080FE9">
        <w:rPr>
          <w:sz w:val="28"/>
          <w:szCs w:val="28"/>
          <w:lang w:val="en-US"/>
        </w:rPr>
        <w:t>and</w:t>
      </w:r>
      <w:r w:rsidRPr="00080FE9">
        <w:rPr>
          <w:sz w:val="28"/>
          <w:szCs w:val="28"/>
        </w:rPr>
        <w:t xml:space="preserve"> </w:t>
      </w:r>
      <w:r w:rsidRPr="00080FE9">
        <w:rPr>
          <w:sz w:val="28"/>
          <w:szCs w:val="28"/>
          <w:lang w:val="en-US"/>
        </w:rPr>
        <w:t>Alcoholism</w:t>
      </w:r>
      <w:r w:rsidRPr="00080FE9">
        <w:rPr>
          <w:sz w:val="28"/>
          <w:szCs w:val="28"/>
        </w:rPr>
        <w:t xml:space="preserve"> </w:t>
      </w:r>
      <w:r w:rsidRPr="00080FE9">
        <w:rPr>
          <w:sz w:val="28"/>
          <w:szCs w:val="28"/>
          <w:lang w:val="en-US"/>
        </w:rPr>
        <w:t>NIAAA</w:t>
      </w:r>
      <w:r w:rsidRPr="00080FE9">
        <w:rPr>
          <w:sz w:val="28"/>
          <w:szCs w:val="28"/>
        </w:rPr>
        <w:t>.</w:t>
      </w:r>
    </w:p>
    <w:p w:rsidR="003519BD" w:rsidRPr="00080FE9" w:rsidRDefault="008654F6" w:rsidP="00080FE9">
      <w:pPr>
        <w:jc w:val="both"/>
        <w:rPr>
          <w:sz w:val="28"/>
          <w:szCs w:val="28"/>
        </w:rPr>
      </w:pPr>
      <w:r>
        <w:rPr>
          <w:sz w:val="28"/>
          <w:szCs w:val="28"/>
        </w:rPr>
        <w:t>2)</w:t>
      </w:r>
      <w:r w:rsidR="00EF72D9">
        <w:rPr>
          <w:sz w:val="28"/>
          <w:szCs w:val="28"/>
        </w:rPr>
        <w:t xml:space="preserve">  П</w:t>
      </w:r>
      <w:r w:rsidR="003519BD" w:rsidRPr="00080FE9">
        <w:rPr>
          <w:sz w:val="28"/>
          <w:szCs w:val="28"/>
        </w:rPr>
        <w:t xml:space="preserve">рофилактическая интерактивная программа </w:t>
      </w:r>
      <w:r w:rsidR="003519BD" w:rsidRPr="00EF72D9">
        <w:rPr>
          <w:sz w:val="28"/>
          <w:szCs w:val="28"/>
          <w:lang w:val="en-US"/>
        </w:rPr>
        <w:t>E</w:t>
      </w:r>
      <w:r w:rsidR="003519BD" w:rsidRPr="00EF72D9">
        <w:rPr>
          <w:sz w:val="28"/>
          <w:szCs w:val="28"/>
        </w:rPr>
        <w:t>-</w:t>
      </w:r>
      <w:r w:rsidR="003519BD" w:rsidRPr="00EF72D9">
        <w:rPr>
          <w:sz w:val="28"/>
          <w:szCs w:val="28"/>
          <w:lang w:val="en-US"/>
        </w:rPr>
        <w:t>CHUG</w:t>
      </w:r>
      <w:r w:rsidR="003519BD" w:rsidRPr="00EF72D9">
        <w:rPr>
          <w:sz w:val="28"/>
          <w:szCs w:val="28"/>
        </w:rPr>
        <w:t xml:space="preserve"> (</w:t>
      </w:r>
      <w:r w:rsidR="003519BD" w:rsidRPr="00EF72D9">
        <w:rPr>
          <w:sz w:val="28"/>
          <w:szCs w:val="28"/>
          <w:lang w:val="en-US"/>
        </w:rPr>
        <w:t>Electronic</w:t>
      </w:r>
      <w:r w:rsidR="003519BD" w:rsidRPr="00EF72D9">
        <w:rPr>
          <w:sz w:val="28"/>
          <w:szCs w:val="28"/>
        </w:rPr>
        <w:t xml:space="preserve"> </w:t>
      </w:r>
      <w:r w:rsidR="003519BD" w:rsidRPr="00EF72D9">
        <w:rPr>
          <w:sz w:val="28"/>
          <w:szCs w:val="28"/>
          <w:lang w:val="en-US"/>
        </w:rPr>
        <w:t>Check</w:t>
      </w:r>
      <w:r w:rsidR="003519BD" w:rsidRPr="00EF72D9">
        <w:rPr>
          <w:sz w:val="28"/>
          <w:szCs w:val="28"/>
        </w:rPr>
        <w:t>-</w:t>
      </w:r>
      <w:r w:rsidR="003519BD" w:rsidRPr="00EF72D9">
        <w:rPr>
          <w:sz w:val="28"/>
          <w:szCs w:val="28"/>
          <w:lang w:val="en-US"/>
        </w:rPr>
        <w:t>Up</w:t>
      </w:r>
      <w:r w:rsidR="003519BD" w:rsidRPr="00EF72D9">
        <w:rPr>
          <w:sz w:val="28"/>
          <w:szCs w:val="28"/>
        </w:rPr>
        <w:t xml:space="preserve"> </w:t>
      </w:r>
      <w:r w:rsidR="003519BD" w:rsidRPr="00EF72D9">
        <w:rPr>
          <w:sz w:val="28"/>
          <w:szCs w:val="28"/>
          <w:lang w:val="en-US"/>
        </w:rPr>
        <w:t>To</w:t>
      </w:r>
      <w:r w:rsidR="003519BD" w:rsidRPr="00EF72D9">
        <w:rPr>
          <w:sz w:val="28"/>
          <w:szCs w:val="28"/>
        </w:rPr>
        <w:t xml:space="preserve"> </w:t>
      </w:r>
      <w:r w:rsidR="003519BD" w:rsidRPr="00EF72D9">
        <w:rPr>
          <w:sz w:val="28"/>
          <w:szCs w:val="28"/>
          <w:lang w:val="en-US"/>
        </w:rPr>
        <w:t>Go</w:t>
      </w:r>
      <w:r w:rsidR="003519BD" w:rsidRPr="00080FE9">
        <w:rPr>
          <w:sz w:val="28"/>
          <w:szCs w:val="28"/>
        </w:rPr>
        <w:t xml:space="preserve">)  </w:t>
      </w:r>
      <w:r w:rsidR="003519BD" w:rsidRPr="00080FE9">
        <w:rPr>
          <w:rStyle w:val="b-serp-urlitem"/>
          <w:bCs/>
          <w:sz w:val="28"/>
          <w:szCs w:val="28"/>
        </w:rPr>
        <w:t xml:space="preserve">государственного университета </w:t>
      </w:r>
      <w:r w:rsidR="003519BD" w:rsidRPr="00080FE9">
        <w:rPr>
          <w:sz w:val="28"/>
          <w:szCs w:val="28"/>
        </w:rPr>
        <w:t>Сан-Диего (США).</w:t>
      </w:r>
    </w:p>
    <w:p w:rsidR="003519BD" w:rsidRPr="00080FE9" w:rsidRDefault="003519BD" w:rsidP="00080FE9">
      <w:pPr>
        <w:jc w:val="both"/>
        <w:rPr>
          <w:sz w:val="28"/>
          <w:szCs w:val="28"/>
        </w:rPr>
      </w:pPr>
      <w:r w:rsidRPr="00080FE9">
        <w:rPr>
          <w:sz w:val="28"/>
          <w:szCs w:val="28"/>
        </w:rPr>
        <w:tab/>
        <w:t>Программа ориентирована на обратную связь со студентами и оперативную интерактивную помощь в течение 10-15 минут в ситуациях с употреблением алкоголя и марихуаны, требующих навыков самоконтроля. Программа также обеспечивает обращающихся материалами по последствиям алкоголизации и наркотизации, генетическому риску, вырабатыванию устойчивости к алкоголю и марихуане. Программа охватывает сегодня  свыше 550 университетов и колледжей в 49 штатах США, Канаде, Австралии и Ирландии.</w:t>
      </w:r>
    </w:p>
    <w:p w:rsidR="003519BD" w:rsidRPr="00080FE9" w:rsidRDefault="003519BD" w:rsidP="00080FE9">
      <w:pPr>
        <w:jc w:val="both"/>
        <w:rPr>
          <w:sz w:val="28"/>
          <w:szCs w:val="28"/>
        </w:rPr>
      </w:pPr>
      <w:r w:rsidRPr="00080FE9">
        <w:rPr>
          <w:sz w:val="28"/>
          <w:szCs w:val="28"/>
        </w:rPr>
        <w:t>3)</w:t>
      </w:r>
      <w:r w:rsidRPr="00080FE9">
        <w:rPr>
          <w:b/>
          <w:sz w:val="28"/>
          <w:szCs w:val="28"/>
        </w:rPr>
        <w:t xml:space="preserve"> </w:t>
      </w:r>
      <w:r w:rsidRPr="00EF72D9">
        <w:rPr>
          <w:sz w:val="28"/>
          <w:szCs w:val="28"/>
        </w:rPr>
        <w:t xml:space="preserve">Интерактивная профилактическая сеть </w:t>
      </w:r>
      <w:r w:rsidRPr="00EF72D9">
        <w:rPr>
          <w:sz w:val="28"/>
          <w:szCs w:val="28"/>
          <w:lang w:val="en-US"/>
        </w:rPr>
        <w:t>WSU</w:t>
      </w:r>
      <w:r w:rsidRPr="00EF72D9">
        <w:rPr>
          <w:sz w:val="28"/>
          <w:szCs w:val="28"/>
        </w:rPr>
        <w:t xml:space="preserve"> </w:t>
      </w:r>
      <w:r w:rsidRPr="00EF72D9">
        <w:rPr>
          <w:sz w:val="28"/>
          <w:szCs w:val="28"/>
          <w:lang w:val="en-US"/>
        </w:rPr>
        <w:t>Counselling</w:t>
      </w:r>
      <w:r w:rsidRPr="00EF72D9">
        <w:rPr>
          <w:sz w:val="28"/>
          <w:szCs w:val="28"/>
        </w:rPr>
        <w:t xml:space="preserve"> </w:t>
      </w:r>
      <w:r w:rsidRPr="00EF72D9">
        <w:rPr>
          <w:sz w:val="28"/>
          <w:szCs w:val="28"/>
          <w:lang w:val="en-US"/>
        </w:rPr>
        <w:t>Services</w:t>
      </w:r>
      <w:r w:rsidRPr="00EF72D9">
        <w:rPr>
          <w:sz w:val="28"/>
          <w:szCs w:val="28"/>
        </w:rPr>
        <w:t xml:space="preserve"> </w:t>
      </w:r>
      <w:r w:rsidRPr="00EF72D9">
        <w:rPr>
          <w:sz w:val="28"/>
          <w:szCs w:val="28"/>
          <w:lang w:val="en-US"/>
        </w:rPr>
        <w:t>ADCAPS</w:t>
      </w:r>
      <w:r w:rsidRPr="00080FE9">
        <w:rPr>
          <w:sz w:val="28"/>
          <w:szCs w:val="28"/>
        </w:rPr>
        <w:t xml:space="preserve"> разработана Университетом Джорджа Вашингтона (США) и служит консультативным ресурсом по вопросам благополучия (физического, психического, социального). Сеть помогает даже вполне успевающим студентам без проблем со здоровьем, поскольку каждый день у них возможно возникновение проблем с благополучием. Портал </w:t>
      </w:r>
      <w:r w:rsidRPr="00080FE9">
        <w:rPr>
          <w:sz w:val="28"/>
          <w:szCs w:val="28"/>
        </w:rPr>
        <w:lastRenderedPageBreak/>
        <w:t>посвящен методологии контроля за своим здоровьем и снижения риска здоровью, что позволяет поддерживать здоровье, успешное обучение, карьеру и успешное продвижение к целям. Консультативную помощь и тестирование на наркопотребление на портале оказывают специалисты в области профилактики химических аддикций. Профилактика ведется в формате встреч один-на-один со специалистами, лекций, групповых занятий.</w:t>
      </w:r>
    </w:p>
    <w:p w:rsidR="003519BD" w:rsidRPr="00080FE9" w:rsidRDefault="008654F6" w:rsidP="00080FE9">
      <w:pPr>
        <w:jc w:val="both"/>
        <w:rPr>
          <w:sz w:val="28"/>
          <w:szCs w:val="28"/>
        </w:rPr>
      </w:pPr>
      <w:r>
        <w:rPr>
          <w:sz w:val="28"/>
          <w:szCs w:val="28"/>
        </w:rPr>
        <w:t>4)</w:t>
      </w:r>
      <w:r w:rsidR="003519BD" w:rsidRPr="00080FE9">
        <w:rPr>
          <w:sz w:val="28"/>
          <w:szCs w:val="28"/>
        </w:rPr>
        <w:t xml:space="preserve"> Говоря об оздоровлении студенческой среды, нельзя не упомянуть также широко известную </w:t>
      </w:r>
      <w:r w:rsidR="003519BD" w:rsidRPr="00EF72D9">
        <w:rPr>
          <w:sz w:val="28"/>
          <w:szCs w:val="28"/>
        </w:rPr>
        <w:t xml:space="preserve">интерактивную сеть Ассоциации студентов </w:t>
      </w:r>
      <w:r w:rsidR="003519BD" w:rsidRPr="00EF72D9">
        <w:rPr>
          <w:sz w:val="28"/>
          <w:szCs w:val="28"/>
          <w:lang w:val="en-US"/>
        </w:rPr>
        <w:t>My</w:t>
      </w:r>
      <w:r w:rsidR="003519BD" w:rsidRPr="00EF72D9">
        <w:rPr>
          <w:sz w:val="28"/>
          <w:szCs w:val="28"/>
        </w:rPr>
        <w:t xml:space="preserve"> </w:t>
      </w:r>
      <w:r w:rsidR="003519BD" w:rsidRPr="00EF72D9">
        <w:rPr>
          <w:sz w:val="28"/>
          <w:szCs w:val="28"/>
          <w:lang w:val="en-US"/>
        </w:rPr>
        <w:t>Student</w:t>
      </w:r>
      <w:r w:rsidR="003519BD" w:rsidRPr="00EF72D9">
        <w:rPr>
          <w:sz w:val="28"/>
          <w:szCs w:val="28"/>
        </w:rPr>
        <w:t xml:space="preserve"> </w:t>
      </w:r>
      <w:r w:rsidR="003519BD" w:rsidRPr="00EF72D9">
        <w:rPr>
          <w:sz w:val="28"/>
          <w:szCs w:val="28"/>
          <w:lang w:val="en-US"/>
        </w:rPr>
        <w:t>Body</w:t>
      </w:r>
      <w:r w:rsidR="003519BD" w:rsidRPr="00EF72D9">
        <w:rPr>
          <w:sz w:val="28"/>
          <w:szCs w:val="28"/>
        </w:rPr>
        <w:t>,</w:t>
      </w:r>
      <w:r w:rsidR="003519BD" w:rsidRPr="00080FE9">
        <w:rPr>
          <w:sz w:val="28"/>
          <w:szCs w:val="28"/>
        </w:rPr>
        <w:t xml:space="preserve"> курируемую Национальным Центром Здоровья при поддержке крупных фармацевтических корпораций США, и призванную снижать уровень рисков здоровью как каждого студента, так и студенческих общин (кампусов) в целом. </w:t>
      </w:r>
    </w:p>
    <w:p w:rsidR="003519BD" w:rsidRPr="00080FE9" w:rsidRDefault="003519BD" w:rsidP="00080FE9">
      <w:pPr>
        <w:jc w:val="both"/>
        <w:rPr>
          <w:sz w:val="28"/>
          <w:szCs w:val="28"/>
        </w:rPr>
      </w:pPr>
      <w:r w:rsidRPr="00080FE9">
        <w:rPr>
          <w:sz w:val="28"/>
          <w:szCs w:val="28"/>
        </w:rPr>
        <w:tab/>
        <w:t xml:space="preserve">Это обширный ресурс, насыщенный научно-информационными материалами по курению, алкоголизму, наркотизации, сексуальному здоровью, питанию, преодолению стрессов. Программа помогает составить индивидуальный план оздоровления и решать конкретные проблемы кампусов. В группу популяционного риска по указанным параметрам автоматически попадают первокурсники, спортсмены, лица греческого происхождения и студенты с опытом столкновения с органами правопорядка. Учитывается смена приоритетов риска при переходе подростка из одной образовательной среды (средняя школа) в другую (колледж) и университет. </w:t>
      </w:r>
    </w:p>
    <w:p w:rsidR="003519BD" w:rsidRPr="00080FE9" w:rsidRDefault="003519BD" w:rsidP="00080FE9">
      <w:pPr>
        <w:jc w:val="both"/>
        <w:rPr>
          <w:sz w:val="28"/>
          <w:szCs w:val="28"/>
        </w:rPr>
      </w:pPr>
      <w:r w:rsidRPr="00080FE9">
        <w:rPr>
          <w:sz w:val="28"/>
          <w:szCs w:val="28"/>
        </w:rPr>
        <w:tab/>
        <w:t>Программа своим существованием оказывает психологическую поддержку семьям, желающим видеть своих обучающихся детей здоровыми и счастливыми.</w:t>
      </w:r>
    </w:p>
    <w:p w:rsidR="003519BD" w:rsidRPr="00080FE9" w:rsidRDefault="008654F6" w:rsidP="00080FE9">
      <w:pPr>
        <w:jc w:val="both"/>
        <w:rPr>
          <w:sz w:val="28"/>
          <w:szCs w:val="28"/>
        </w:rPr>
      </w:pPr>
      <w:r>
        <w:rPr>
          <w:sz w:val="28"/>
          <w:szCs w:val="28"/>
        </w:rPr>
        <w:t>5)</w:t>
      </w:r>
      <w:r w:rsidR="003519BD" w:rsidRPr="00080FE9">
        <w:rPr>
          <w:sz w:val="28"/>
          <w:szCs w:val="28"/>
        </w:rPr>
        <w:t xml:space="preserve"> Важно отметить (в качестве примера междисциплинарной разработки и уровня технологической поддержки профилактического информационного пространства), что структура портала </w:t>
      </w:r>
      <w:r w:rsidR="003519BD" w:rsidRPr="00080FE9">
        <w:rPr>
          <w:b/>
          <w:sz w:val="28"/>
          <w:szCs w:val="28"/>
          <w:lang w:val="en-US"/>
        </w:rPr>
        <w:t>My</w:t>
      </w:r>
      <w:r w:rsidR="003519BD" w:rsidRPr="00080FE9">
        <w:rPr>
          <w:b/>
          <w:sz w:val="28"/>
          <w:szCs w:val="28"/>
        </w:rPr>
        <w:t xml:space="preserve"> </w:t>
      </w:r>
      <w:r w:rsidR="003519BD" w:rsidRPr="00080FE9">
        <w:rPr>
          <w:b/>
          <w:sz w:val="28"/>
          <w:szCs w:val="28"/>
          <w:lang w:val="en-US"/>
        </w:rPr>
        <w:t>Student</w:t>
      </w:r>
      <w:r w:rsidR="003519BD" w:rsidRPr="00080FE9">
        <w:rPr>
          <w:b/>
          <w:sz w:val="28"/>
          <w:szCs w:val="28"/>
        </w:rPr>
        <w:t xml:space="preserve"> </w:t>
      </w:r>
      <w:r w:rsidR="003519BD" w:rsidRPr="00080FE9">
        <w:rPr>
          <w:b/>
          <w:sz w:val="28"/>
          <w:szCs w:val="28"/>
          <w:lang w:val="en-US"/>
        </w:rPr>
        <w:t>Body</w:t>
      </w:r>
      <w:r w:rsidR="003519BD" w:rsidRPr="00080FE9">
        <w:rPr>
          <w:sz w:val="28"/>
          <w:szCs w:val="28"/>
        </w:rPr>
        <w:t xml:space="preserve"> разработана и поддерживается специалистами общеамериканской коммерческой корпорации </w:t>
      </w:r>
      <w:r w:rsidR="003519BD" w:rsidRPr="00080FE9">
        <w:rPr>
          <w:b/>
          <w:sz w:val="28"/>
          <w:szCs w:val="28"/>
        </w:rPr>
        <w:t>Инфлексксайон (</w:t>
      </w:r>
      <w:r w:rsidR="003519BD" w:rsidRPr="00080FE9">
        <w:rPr>
          <w:b/>
          <w:sz w:val="28"/>
          <w:szCs w:val="28"/>
          <w:lang w:val="en-US"/>
        </w:rPr>
        <w:t>Inflexxion</w:t>
      </w:r>
      <w:r w:rsidR="003519BD" w:rsidRPr="00080FE9">
        <w:rPr>
          <w:b/>
          <w:sz w:val="28"/>
          <w:szCs w:val="28"/>
        </w:rPr>
        <w:t>)</w:t>
      </w:r>
      <w:r w:rsidR="003519BD" w:rsidRPr="00080FE9">
        <w:rPr>
          <w:sz w:val="28"/>
          <w:szCs w:val="28"/>
        </w:rPr>
        <w:t xml:space="preserve"> с головным офисом в штате Массачусетс. Эта корпорация - лидер разработок интерактивных поведенческих программ, применяемых в решении ос</w:t>
      </w:r>
      <w:r>
        <w:rPr>
          <w:sz w:val="28"/>
          <w:szCs w:val="28"/>
        </w:rPr>
        <w:t xml:space="preserve">трых проблем здоровья нации. </w:t>
      </w:r>
    </w:p>
    <w:p w:rsidR="003519BD" w:rsidRPr="00080FE9" w:rsidRDefault="003519BD" w:rsidP="00080FE9">
      <w:pPr>
        <w:jc w:val="both"/>
        <w:rPr>
          <w:sz w:val="28"/>
          <w:szCs w:val="28"/>
        </w:rPr>
      </w:pPr>
      <w:r w:rsidRPr="00080FE9">
        <w:rPr>
          <w:sz w:val="28"/>
          <w:szCs w:val="28"/>
        </w:rPr>
        <w:tab/>
        <w:t xml:space="preserve">Инфлексксайон развивает научно-обоснованные интерактивные технологии, помогающие людям сознательно изменить качество жизни через информационное здоровьесберегающее вмешательство. </w:t>
      </w:r>
    </w:p>
    <w:p w:rsidR="003519BD" w:rsidRPr="00080FE9" w:rsidRDefault="003519BD" w:rsidP="00080FE9">
      <w:pPr>
        <w:jc w:val="both"/>
        <w:rPr>
          <w:sz w:val="28"/>
          <w:szCs w:val="28"/>
        </w:rPr>
      </w:pPr>
      <w:r w:rsidRPr="00080FE9">
        <w:rPr>
          <w:sz w:val="28"/>
          <w:szCs w:val="28"/>
        </w:rPr>
        <w:tab/>
        <w:t>Свою миссию корпорация видит в высокой социальной ответственности за здоровье нации, в объединении доказательной научной базы о поведении человека с инновационными и современными интерактивными технологиями в сфере здоровья нации.</w:t>
      </w:r>
    </w:p>
    <w:p w:rsidR="003519BD" w:rsidRPr="00080FE9" w:rsidRDefault="003519BD" w:rsidP="00080FE9">
      <w:pPr>
        <w:jc w:val="both"/>
        <w:rPr>
          <w:b/>
          <w:sz w:val="28"/>
          <w:szCs w:val="28"/>
        </w:rPr>
      </w:pPr>
      <w:r w:rsidRPr="00080FE9">
        <w:rPr>
          <w:sz w:val="28"/>
          <w:szCs w:val="28"/>
        </w:rPr>
        <w:t xml:space="preserve"> </w:t>
      </w:r>
      <w:r w:rsidRPr="00080FE9">
        <w:rPr>
          <w:sz w:val="28"/>
          <w:szCs w:val="28"/>
        </w:rPr>
        <w:tab/>
        <w:t xml:space="preserve">Специалисты здравоохранения, учреждения сферы образования, фармацевтические и биотехнологические компании совместно разрабатывают такие программы, как широко известная </w:t>
      </w:r>
      <w:r w:rsidRPr="00080FE9">
        <w:rPr>
          <w:b/>
          <w:sz w:val="28"/>
          <w:szCs w:val="28"/>
          <w:lang w:val="en-US"/>
        </w:rPr>
        <w:t>Healthy</w:t>
      </w:r>
      <w:r w:rsidRPr="00080FE9">
        <w:rPr>
          <w:b/>
          <w:sz w:val="28"/>
          <w:szCs w:val="28"/>
        </w:rPr>
        <w:t xml:space="preserve"> </w:t>
      </w:r>
      <w:r w:rsidRPr="00080FE9">
        <w:rPr>
          <w:b/>
          <w:sz w:val="28"/>
          <w:szCs w:val="28"/>
          <w:lang w:val="en-US"/>
        </w:rPr>
        <w:t>Behavior</w:t>
      </w:r>
      <w:r w:rsidRPr="00080FE9">
        <w:rPr>
          <w:b/>
          <w:sz w:val="28"/>
          <w:szCs w:val="28"/>
        </w:rPr>
        <w:t xml:space="preserve"> </w:t>
      </w:r>
      <w:r w:rsidRPr="00080FE9">
        <w:rPr>
          <w:b/>
          <w:sz w:val="28"/>
          <w:szCs w:val="28"/>
          <w:lang w:val="en-US"/>
        </w:rPr>
        <w:lastRenderedPageBreak/>
        <w:t>Through</w:t>
      </w:r>
      <w:r w:rsidRPr="00080FE9">
        <w:rPr>
          <w:b/>
          <w:sz w:val="28"/>
          <w:szCs w:val="28"/>
        </w:rPr>
        <w:t xml:space="preserve"> </w:t>
      </w:r>
      <w:r w:rsidRPr="00080FE9">
        <w:rPr>
          <w:b/>
          <w:sz w:val="28"/>
          <w:szCs w:val="28"/>
          <w:lang w:val="en-US"/>
        </w:rPr>
        <w:t>Technology</w:t>
      </w:r>
      <w:r w:rsidRPr="00080FE9">
        <w:rPr>
          <w:b/>
          <w:sz w:val="28"/>
          <w:szCs w:val="28"/>
        </w:rPr>
        <w:t xml:space="preserve">, </w:t>
      </w:r>
      <w:r w:rsidRPr="00080FE9">
        <w:rPr>
          <w:sz w:val="28"/>
          <w:szCs w:val="28"/>
        </w:rPr>
        <w:t xml:space="preserve"> направленная на</w:t>
      </w:r>
      <w:r w:rsidRPr="00080FE9">
        <w:rPr>
          <w:b/>
          <w:sz w:val="28"/>
          <w:szCs w:val="28"/>
        </w:rPr>
        <w:t xml:space="preserve"> </w:t>
      </w:r>
      <w:r w:rsidRPr="00080FE9">
        <w:rPr>
          <w:sz w:val="28"/>
          <w:szCs w:val="28"/>
        </w:rPr>
        <w:t>снижение риска здоровью, улучшение результатов лечения, качества ухода</w:t>
      </w:r>
      <w:r w:rsidRPr="008654F6">
        <w:rPr>
          <w:rStyle w:val="b-serp-urlitem"/>
          <w:b/>
          <w:sz w:val="28"/>
          <w:szCs w:val="28"/>
        </w:rPr>
        <w:t>.</w:t>
      </w:r>
      <w:r w:rsidRPr="00080FE9">
        <w:rPr>
          <w:rStyle w:val="b-serp-urlitem"/>
          <w:b/>
          <w:sz w:val="28"/>
          <w:szCs w:val="28"/>
        </w:rPr>
        <w:t xml:space="preserve"> </w:t>
      </w:r>
    </w:p>
    <w:p w:rsidR="003519BD" w:rsidRPr="00080FE9" w:rsidRDefault="003519BD" w:rsidP="008654F6">
      <w:pPr>
        <w:jc w:val="both"/>
        <w:rPr>
          <w:sz w:val="28"/>
          <w:szCs w:val="28"/>
        </w:rPr>
      </w:pPr>
      <w:r w:rsidRPr="00080FE9">
        <w:rPr>
          <w:sz w:val="28"/>
          <w:szCs w:val="28"/>
        </w:rPr>
        <w:tab/>
        <w:t xml:space="preserve">В уставе программы корпорации </w:t>
      </w:r>
      <w:r w:rsidRPr="00080FE9">
        <w:rPr>
          <w:sz w:val="28"/>
          <w:szCs w:val="28"/>
          <w:lang w:val="en-US"/>
        </w:rPr>
        <w:t>Inflexxion</w:t>
      </w:r>
      <w:r w:rsidRPr="00080FE9">
        <w:rPr>
          <w:sz w:val="28"/>
          <w:szCs w:val="28"/>
        </w:rPr>
        <w:t xml:space="preserve"> указано, что среди ее целей – помощь людям в изменении поведения с тем чтобы добиться улучшения состояния здоровья и в формировании у людей чувства взаимной социальной ответственности.</w:t>
      </w:r>
    </w:p>
    <w:p w:rsidR="003519BD" w:rsidRPr="00080FE9" w:rsidRDefault="008654F6" w:rsidP="008654F6">
      <w:pPr>
        <w:jc w:val="both"/>
        <w:rPr>
          <w:sz w:val="28"/>
          <w:szCs w:val="28"/>
        </w:rPr>
      </w:pPr>
      <w:r>
        <w:rPr>
          <w:sz w:val="28"/>
          <w:szCs w:val="28"/>
        </w:rPr>
        <w:t>6)</w:t>
      </w:r>
      <w:r w:rsidR="003519BD" w:rsidRPr="00080FE9">
        <w:rPr>
          <w:sz w:val="28"/>
          <w:szCs w:val="28"/>
        </w:rPr>
        <w:t xml:space="preserve">  Широко известна консультативная профилактическая интерактивная сеть университета штата Алабама </w:t>
      </w:r>
      <w:r w:rsidR="003519BD" w:rsidRPr="00080FE9">
        <w:rPr>
          <w:b/>
          <w:sz w:val="28"/>
          <w:szCs w:val="28"/>
          <w:lang w:val="en-US"/>
        </w:rPr>
        <w:t>ADCAPS</w:t>
      </w:r>
      <w:r w:rsidR="003519BD" w:rsidRPr="00080FE9">
        <w:rPr>
          <w:b/>
          <w:sz w:val="28"/>
          <w:szCs w:val="28"/>
        </w:rPr>
        <w:t xml:space="preserve"> (</w:t>
      </w:r>
      <w:r w:rsidR="003519BD" w:rsidRPr="00080FE9">
        <w:rPr>
          <w:b/>
          <w:sz w:val="28"/>
          <w:szCs w:val="28"/>
          <w:lang w:val="en-US"/>
        </w:rPr>
        <w:t>Alcoholance</w:t>
      </w:r>
      <w:r w:rsidR="003519BD" w:rsidRPr="00080FE9">
        <w:rPr>
          <w:b/>
          <w:sz w:val="28"/>
          <w:szCs w:val="28"/>
        </w:rPr>
        <w:t xml:space="preserve"> </w:t>
      </w:r>
      <w:r w:rsidR="003519BD" w:rsidRPr="00080FE9">
        <w:rPr>
          <w:b/>
          <w:sz w:val="28"/>
          <w:szCs w:val="28"/>
          <w:lang w:val="en-US"/>
        </w:rPr>
        <w:t>Drug</w:t>
      </w:r>
      <w:r w:rsidR="003519BD" w:rsidRPr="00080FE9">
        <w:rPr>
          <w:b/>
          <w:sz w:val="28"/>
          <w:szCs w:val="28"/>
        </w:rPr>
        <w:t xml:space="preserve"> </w:t>
      </w:r>
      <w:r w:rsidR="003519BD" w:rsidRPr="00080FE9">
        <w:rPr>
          <w:b/>
          <w:sz w:val="28"/>
          <w:szCs w:val="28"/>
          <w:lang w:val="en-US"/>
        </w:rPr>
        <w:t>Counselling</w:t>
      </w:r>
      <w:r w:rsidR="003519BD" w:rsidRPr="00080FE9">
        <w:rPr>
          <w:b/>
          <w:sz w:val="28"/>
          <w:szCs w:val="28"/>
        </w:rPr>
        <w:t xml:space="preserve">, </w:t>
      </w:r>
      <w:r w:rsidR="003519BD" w:rsidRPr="00080FE9">
        <w:rPr>
          <w:b/>
          <w:sz w:val="28"/>
          <w:szCs w:val="28"/>
          <w:lang w:val="en-US"/>
        </w:rPr>
        <w:t>Assessment</w:t>
      </w:r>
      <w:r w:rsidR="003519BD" w:rsidRPr="00080FE9">
        <w:rPr>
          <w:b/>
          <w:sz w:val="28"/>
          <w:szCs w:val="28"/>
        </w:rPr>
        <w:t xml:space="preserve"> </w:t>
      </w:r>
      <w:r w:rsidR="003519BD" w:rsidRPr="00080FE9">
        <w:rPr>
          <w:b/>
          <w:sz w:val="28"/>
          <w:szCs w:val="28"/>
          <w:lang w:val="en-US"/>
        </w:rPr>
        <w:t>and</w:t>
      </w:r>
      <w:r w:rsidR="003519BD" w:rsidRPr="00080FE9">
        <w:rPr>
          <w:b/>
          <w:sz w:val="28"/>
          <w:szCs w:val="28"/>
        </w:rPr>
        <w:t xml:space="preserve"> </w:t>
      </w:r>
      <w:r w:rsidR="003519BD" w:rsidRPr="00080FE9">
        <w:rPr>
          <w:b/>
          <w:sz w:val="28"/>
          <w:szCs w:val="28"/>
          <w:lang w:val="en-US"/>
        </w:rPr>
        <w:t>Prevention</w:t>
      </w:r>
      <w:r w:rsidR="003519BD" w:rsidRPr="00080FE9">
        <w:rPr>
          <w:b/>
          <w:sz w:val="28"/>
          <w:szCs w:val="28"/>
        </w:rPr>
        <w:t xml:space="preserve"> </w:t>
      </w:r>
      <w:r w:rsidR="003519BD" w:rsidRPr="00080FE9">
        <w:rPr>
          <w:b/>
          <w:sz w:val="28"/>
          <w:szCs w:val="28"/>
          <w:lang w:val="en-US"/>
        </w:rPr>
        <w:t>Services</w:t>
      </w:r>
      <w:r w:rsidR="003519BD" w:rsidRPr="00080FE9">
        <w:rPr>
          <w:b/>
          <w:sz w:val="28"/>
          <w:szCs w:val="28"/>
        </w:rPr>
        <w:t xml:space="preserve">), </w:t>
      </w:r>
      <w:r w:rsidR="003519BD" w:rsidRPr="00080FE9">
        <w:rPr>
          <w:sz w:val="28"/>
          <w:szCs w:val="28"/>
        </w:rPr>
        <w:t>которая предоставляет всем обучающимся, независимо от успеваемости, консультативную оперативную помощь в выборе жизненной стратегии, с тем, чтобы учащиеся выстраивали каждый день, реализуя свои возможности полнее и эффективнее. Сеть пропагандирует позитивные установки на здоровый образ жизни, нацелена на снижение рисков здоровью от вовлечения в наркопотребление (алкоголизацию)</w:t>
      </w:r>
      <w:r w:rsidR="003519BD" w:rsidRPr="00080FE9">
        <w:rPr>
          <w:b/>
          <w:sz w:val="28"/>
          <w:szCs w:val="28"/>
        </w:rPr>
        <w:t>.</w:t>
      </w:r>
    </w:p>
    <w:p w:rsidR="003519BD" w:rsidRPr="00080FE9" w:rsidRDefault="008654F6" w:rsidP="00080FE9">
      <w:pPr>
        <w:jc w:val="both"/>
        <w:rPr>
          <w:b/>
          <w:sz w:val="28"/>
          <w:szCs w:val="28"/>
        </w:rPr>
      </w:pPr>
      <w:r>
        <w:rPr>
          <w:sz w:val="28"/>
          <w:szCs w:val="28"/>
        </w:rPr>
        <w:t>7)</w:t>
      </w:r>
      <w:r w:rsidR="003519BD" w:rsidRPr="00080FE9">
        <w:rPr>
          <w:sz w:val="28"/>
          <w:szCs w:val="28"/>
        </w:rPr>
        <w:t xml:space="preserve"> Профилактический  исследовательский центр университета Сан-Луи </w:t>
      </w:r>
      <w:r w:rsidR="003519BD" w:rsidRPr="00080FE9">
        <w:rPr>
          <w:b/>
          <w:sz w:val="28"/>
          <w:szCs w:val="28"/>
        </w:rPr>
        <w:t>(</w:t>
      </w:r>
      <w:r w:rsidR="003519BD" w:rsidRPr="00080FE9">
        <w:rPr>
          <w:b/>
          <w:sz w:val="28"/>
          <w:szCs w:val="28"/>
          <w:lang w:val="en-US"/>
        </w:rPr>
        <w:t>SLU</w:t>
      </w:r>
      <w:r w:rsidR="003519BD" w:rsidRPr="00080FE9">
        <w:rPr>
          <w:b/>
          <w:sz w:val="28"/>
          <w:szCs w:val="28"/>
        </w:rPr>
        <w:t>-</w:t>
      </w:r>
      <w:r w:rsidR="003519BD" w:rsidRPr="00080FE9">
        <w:rPr>
          <w:b/>
          <w:sz w:val="28"/>
          <w:szCs w:val="28"/>
          <w:lang w:val="en-US"/>
        </w:rPr>
        <w:t>PRC</w:t>
      </w:r>
      <w:r w:rsidR="003519BD" w:rsidRPr="00080FE9">
        <w:rPr>
          <w:b/>
          <w:sz w:val="28"/>
          <w:szCs w:val="28"/>
        </w:rPr>
        <w:t>)</w:t>
      </w:r>
      <w:r w:rsidR="003519BD" w:rsidRPr="00080FE9">
        <w:rPr>
          <w:sz w:val="28"/>
          <w:szCs w:val="28"/>
        </w:rPr>
        <w:t xml:space="preserve"> работает 9 лет </w:t>
      </w:r>
      <w:r w:rsidR="003519BD" w:rsidRPr="00080FE9">
        <w:rPr>
          <w:sz w:val="28"/>
          <w:szCs w:val="28"/>
          <w:lang w:val="en-US"/>
        </w:rPr>
        <w:t>c</w:t>
      </w:r>
      <w:r w:rsidR="003519BD" w:rsidRPr="00080FE9">
        <w:rPr>
          <w:sz w:val="28"/>
          <w:szCs w:val="28"/>
        </w:rPr>
        <w:t xml:space="preserve"> населением штата Миссури, входит в программу </w:t>
      </w:r>
      <w:r w:rsidR="003519BD" w:rsidRPr="00080FE9">
        <w:rPr>
          <w:sz w:val="28"/>
          <w:szCs w:val="28"/>
          <w:lang w:val="en-US"/>
        </w:rPr>
        <w:t>Prevention</w:t>
      </w:r>
      <w:r w:rsidR="003519BD" w:rsidRPr="00080FE9">
        <w:rPr>
          <w:sz w:val="28"/>
          <w:szCs w:val="28"/>
        </w:rPr>
        <w:t xml:space="preserve"> </w:t>
      </w:r>
      <w:r w:rsidR="003519BD" w:rsidRPr="00080FE9">
        <w:rPr>
          <w:sz w:val="28"/>
          <w:szCs w:val="28"/>
          <w:lang w:val="en-US"/>
        </w:rPr>
        <w:t>Research</w:t>
      </w:r>
      <w:r w:rsidR="003519BD" w:rsidRPr="00080FE9">
        <w:rPr>
          <w:sz w:val="28"/>
          <w:szCs w:val="28"/>
        </w:rPr>
        <w:t xml:space="preserve"> </w:t>
      </w:r>
      <w:r w:rsidR="003519BD" w:rsidRPr="00080FE9">
        <w:rPr>
          <w:sz w:val="28"/>
          <w:szCs w:val="28"/>
          <w:lang w:val="en-US"/>
        </w:rPr>
        <w:t>Centers</w:t>
      </w:r>
      <w:r w:rsidR="003519BD" w:rsidRPr="00080FE9">
        <w:rPr>
          <w:sz w:val="28"/>
          <w:szCs w:val="28"/>
        </w:rPr>
        <w:t xml:space="preserve"> </w:t>
      </w:r>
      <w:r w:rsidR="003519BD" w:rsidRPr="00080FE9">
        <w:rPr>
          <w:sz w:val="28"/>
          <w:szCs w:val="28"/>
          <w:lang w:val="en-US"/>
        </w:rPr>
        <w:t>Program</w:t>
      </w:r>
      <w:r w:rsidR="003519BD" w:rsidRPr="00080FE9">
        <w:rPr>
          <w:sz w:val="28"/>
          <w:szCs w:val="28"/>
        </w:rPr>
        <w:t xml:space="preserve">, поддерживаемую государственным Центром Контроля и профилактики личностных расстройств </w:t>
      </w:r>
      <w:r w:rsidR="003519BD" w:rsidRPr="00080FE9">
        <w:rPr>
          <w:sz w:val="28"/>
          <w:szCs w:val="28"/>
          <w:lang w:val="en-US"/>
        </w:rPr>
        <w:t>Centers</w:t>
      </w:r>
      <w:r w:rsidR="003519BD" w:rsidRPr="00080FE9">
        <w:rPr>
          <w:sz w:val="28"/>
          <w:szCs w:val="28"/>
        </w:rPr>
        <w:t xml:space="preserve"> </w:t>
      </w:r>
      <w:r w:rsidR="003519BD" w:rsidRPr="00080FE9">
        <w:rPr>
          <w:sz w:val="28"/>
          <w:szCs w:val="28"/>
          <w:lang w:val="en-US"/>
        </w:rPr>
        <w:t>for</w:t>
      </w:r>
      <w:r w:rsidR="003519BD" w:rsidRPr="00080FE9">
        <w:rPr>
          <w:sz w:val="28"/>
          <w:szCs w:val="28"/>
        </w:rPr>
        <w:t xml:space="preserve"> </w:t>
      </w:r>
      <w:r w:rsidR="003519BD" w:rsidRPr="00080FE9">
        <w:rPr>
          <w:sz w:val="28"/>
          <w:szCs w:val="28"/>
          <w:lang w:val="en-US"/>
        </w:rPr>
        <w:t>Disease</w:t>
      </w:r>
      <w:r w:rsidR="003519BD" w:rsidRPr="00080FE9">
        <w:rPr>
          <w:sz w:val="28"/>
          <w:szCs w:val="28"/>
        </w:rPr>
        <w:t xml:space="preserve"> </w:t>
      </w:r>
      <w:r w:rsidR="003519BD" w:rsidRPr="00080FE9">
        <w:rPr>
          <w:sz w:val="28"/>
          <w:szCs w:val="28"/>
          <w:lang w:val="en-US"/>
        </w:rPr>
        <w:t>Control</w:t>
      </w:r>
      <w:r w:rsidR="003519BD" w:rsidRPr="00080FE9">
        <w:rPr>
          <w:sz w:val="28"/>
          <w:szCs w:val="28"/>
        </w:rPr>
        <w:t xml:space="preserve"> </w:t>
      </w:r>
      <w:r w:rsidR="003519BD" w:rsidRPr="00080FE9">
        <w:rPr>
          <w:sz w:val="28"/>
          <w:szCs w:val="28"/>
          <w:lang w:val="en-US"/>
        </w:rPr>
        <w:t>and</w:t>
      </w:r>
      <w:r w:rsidR="003519BD" w:rsidRPr="00080FE9">
        <w:rPr>
          <w:sz w:val="28"/>
          <w:szCs w:val="28"/>
        </w:rPr>
        <w:t xml:space="preserve"> </w:t>
      </w:r>
      <w:r w:rsidR="003519BD" w:rsidRPr="00080FE9">
        <w:rPr>
          <w:sz w:val="28"/>
          <w:szCs w:val="28"/>
          <w:lang w:val="en-US"/>
        </w:rPr>
        <w:t>Prevention</w:t>
      </w:r>
      <w:r w:rsidR="003519BD" w:rsidRPr="00080FE9">
        <w:rPr>
          <w:sz w:val="28"/>
          <w:szCs w:val="28"/>
        </w:rPr>
        <w:t xml:space="preserve">. Центр университета разрабатывает стратегии междисциплинарного вмешательства и стратегии междисциплинарного объединения в программах профилактической направленности на научной основе. Из программных продуктов Центра </w:t>
      </w:r>
      <w:r w:rsidR="003519BD" w:rsidRPr="00080FE9">
        <w:rPr>
          <w:sz w:val="28"/>
          <w:szCs w:val="28"/>
          <w:lang w:val="en-US"/>
        </w:rPr>
        <w:t>SLU</w:t>
      </w:r>
      <w:r w:rsidR="003519BD" w:rsidRPr="00080FE9">
        <w:rPr>
          <w:sz w:val="28"/>
          <w:szCs w:val="28"/>
        </w:rPr>
        <w:t>-</w:t>
      </w:r>
      <w:r w:rsidR="003519BD" w:rsidRPr="00080FE9">
        <w:rPr>
          <w:sz w:val="28"/>
          <w:szCs w:val="28"/>
          <w:lang w:val="en-US"/>
        </w:rPr>
        <w:t>PRC</w:t>
      </w:r>
      <w:r w:rsidR="003519BD" w:rsidRPr="00080FE9">
        <w:rPr>
          <w:sz w:val="28"/>
          <w:szCs w:val="28"/>
        </w:rPr>
        <w:t xml:space="preserve"> следует отметить сборник аналитических материалов по профилактике табакокурения в образовательной среде «</w:t>
      </w:r>
      <w:r w:rsidR="003519BD" w:rsidRPr="00080FE9">
        <w:rPr>
          <w:sz w:val="28"/>
          <w:szCs w:val="28"/>
          <w:lang w:val="en-US"/>
        </w:rPr>
        <w:t>Best</w:t>
      </w:r>
      <w:r w:rsidR="003519BD" w:rsidRPr="00080FE9">
        <w:rPr>
          <w:sz w:val="28"/>
          <w:szCs w:val="28"/>
        </w:rPr>
        <w:t xml:space="preserve"> </w:t>
      </w:r>
      <w:r w:rsidR="003519BD" w:rsidRPr="00080FE9">
        <w:rPr>
          <w:sz w:val="28"/>
          <w:szCs w:val="28"/>
          <w:lang w:val="en-US"/>
        </w:rPr>
        <w:t>Practices</w:t>
      </w:r>
      <w:r w:rsidR="003519BD" w:rsidRPr="00080FE9">
        <w:rPr>
          <w:sz w:val="28"/>
          <w:szCs w:val="28"/>
        </w:rPr>
        <w:t xml:space="preserve"> </w:t>
      </w:r>
      <w:r w:rsidR="003519BD" w:rsidRPr="00080FE9">
        <w:rPr>
          <w:sz w:val="28"/>
          <w:szCs w:val="28"/>
          <w:lang w:val="en-US"/>
        </w:rPr>
        <w:t>for</w:t>
      </w:r>
      <w:r w:rsidR="003519BD" w:rsidRPr="00080FE9">
        <w:rPr>
          <w:sz w:val="28"/>
          <w:szCs w:val="28"/>
        </w:rPr>
        <w:t xml:space="preserve"> </w:t>
      </w:r>
      <w:r w:rsidR="003519BD" w:rsidRPr="00080FE9">
        <w:rPr>
          <w:sz w:val="28"/>
          <w:szCs w:val="28"/>
          <w:lang w:val="en-US"/>
        </w:rPr>
        <w:t>Comprehensive</w:t>
      </w:r>
      <w:r w:rsidR="003519BD" w:rsidRPr="00080FE9">
        <w:rPr>
          <w:sz w:val="28"/>
          <w:szCs w:val="28"/>
        </w:rPr>
        <w:t xml:space="preserve"> </w:t>
      </w:r>
      <w:r w:rsidR="003519BD" w:rsidRPr="00080FE9">
        <w:rPr>
          <w:sz w:val="28"/>
          <w:szCs w:val="28"/>
          <w:lang w:val="en-US"/>
        </w:rPr>
        <w:t>Tobacco</w:t>
      </w:r>
      <w:r w:rsidR="003519BD" w:rsidRPr="00080FE9">
        <w:rPr>
          <w:sz w:val="28"/>
          <w:szCs w:val="28"/>
        </w:rPr>
        <w:t xml:space="preserve"> </w:t>
      </w:r>
      <w:r w:rsidR="003519BD" w:rsidRPr="00080FE9">
        <w:rPr>
          <w:sz w:val="28"/>
          <w:szCs w:val="28"/>
          <w:lang w:val="en-US"/>
        </w:rPr>
        <w:t>Control</w:t>
      </w:r>
      <w:r w:rsidR="003519BD" w:rsidRPr="00080FE9">
        <w:rPr>
          <w:sz w:val="28"/>
          <w:szCs w:val="28"/>
        </w:rPr>
        <w:t xml:space="preserve"> </w:t>
      </w:r>
      <w:r w:rsidR="003519BD" w:rsidRPr="00080FE9">
        <w:rPr>
          <w:sz w:val="28"/>
          <w:szCs w:val="28"/>
          <w:lang w:val="en-US"/>
        </w:rPr>
        <w:t>Programs</w:t>
      </w:r>
      <w:r w:rsidR="003519BD" w:rsidRPr="00080FE9">
        <w:rPr>
          <w:sz w:val="28"/>
          <w:szCs w:val="28"/>
        </w:rPr>
        <w:t>» 2007 год</w:t>
      </w:r>
      <w:r w:rsidR="003519BD" w:rsidRPr="00EF72D9">
        <w:rPr>
          <w:sz w:val="28"/>
          <w:szCs w:val="28"/>
        </w:rPr>
        <w:t>а</w:t>
      </w:r>
      <w:r w:rsidR="003519BD" w:rsidRPr="00EF72D9">
        <w:rPr>
          <w:b/>
          <w:sz w:val="28"/>
          <w:szCs w:val="28"/>
        </w:rPr>
        <w:t>.</w:t>
      </w:r>
    </w:p>
    <w:p w:rsidR="003519BD" w:rsidRPr="00080FE9" w:rsidRDefault="003519BD" w:rsidP="00080FE9">
      <w:pPr>
        <w:jc w:val="both"/>
        <w:rPr>
          <w:b/>
          <w:noProof/>
          <w:sz w:val="28"/>
          <w:szCs w:val="28"/>
        </w:rPr>
      </w:pPr>
      <w:r w:rsidRPr="00080FE9">
        <w:rPr>
          <w:noProof/>
          <w:sz w:val="28"/>
          <w:szCs w:val="28"/>
        </w:rPr>
        <w:t>8)</w:t>
      </w:r>
      <w:r w:rsidRPr="00080FE9">
        <w:rPr>
          <w:b/>
          <w:noProof/>
          <w:sz w:val="28"/>
          <w:szCs w:val="28"/>
        </w:rPr>
        <w:t xml:space="preserve"> Профилактический портал </w:t>
      </w:r>
      <w:r w:rsidRPr="00080FE9">
        <w:rPr>
          <w:b/>
          <w:noProof/>
          <w:sz w:val="28"/>
          <w:szCs w:val="28"/>
          <w:lang w:val="en-US"/>
        </w:rPr>
        <w:t>VicHealth</w:t>
      </w:r>
      <w:r w:rsidRPr="00080FE9">
        <w:rPr>
          <w:b/>
          <w:noProof/>
          <w:sz w:val="28"/>
          <w:szCs w:val="28"/>
        </w:rPr>
        <w:t xml:space="preserve"> «Здоровая жизнь» </w:t>
      </w:r>
      <w:r w:rsidRPr="00080FE9">
        <w:rPr>
          <w:rStyle w:val="b-serp-urlitem"/>
          <w:b/>
          <w:sz w:val="28"/>
          <w:szCs w:val="28"/>
        </w:rPr>
        <w:t>(Австралия)</w:t>
      </w:r>
    </w:p>
    <w:p w:rsidR="003519BD" w:rsidRPr="00080FE9" w:rsidRDefault="003519BD" w:rsidP="00080FE9">
      <w:pPr>
        <w:jc w:val="both"/>
        <w:rPr>
          <w:noProof/>
          <w:sz w:val="28"/>
          <w:szCs w:val="28"/>
        </w:rPr>
      </w:pPr>
      <w:r w:rsidRPr="00080FE9">
        <w:rPr>
          <w:noProof/>
          <w:sz w:val="28"/>
          <w:szCs w:val="28"/>
        </w:rPr>
        <w:tab/>
        <w:t xml:space="preserve">Он основан Католическим образовательным центром </w:t>
      </w:r>
      <w:r w:rsidRPr="00080FE9">
        <w:rPr>
          <w:noProof/>
          <w:sz w:val="28"/>
          <w:szCs w:val="28"/>
          <w:lang w:val="en-US"/>
        </w:rPr>
        <w:t>Catholic</w:t>
      </w:r>
      <w:r w:rsidRPr="00080FE9">
        <w:rPr>
          <w:noProof/>
          <w:sz w:val="28"/>
          <w:szCs w:val="28"/>
        </w:rPr>
        <w:t xml:space="preserve"> </w:t>
      </w:r>
      <w:r w:rsidRPr="00080FE9">
        <w:rPr>
          <w:noProof/>
          <w:sz w:val="28"/>
          <w:szCs w:val="28"/>
          <w:lang w:val="en-US"/>
        </w:rPr>
        <w:t>Educational</w:t>
      </w:r>
      <w:r w:rsidRPr="00080FE9">
        <w:rPr>
          <w:noProof/>
          <w:sz w:val="28"/>
          <w:szCs w:val="28"/>
        </w:rPr>
        <w:t xml:space="preserve"> </w:t>
      </w:r>
      <w:r w:rsidRPr="00080FE9">
        <w:rPr>
          <w:noProof/>
          <w:sz w:val="28"/>
          <w:szCs w:val="28"/>
          <w:lang w:val="en-US"/>
        </w:rPr>
        <w:t>Office</w:t>
      </w:r>
      <w:r w:rsidRPr="00080FE9">
        <w:rPr>
          <w:noProof/>
          <w:sz w:val="28"/>
          <w:szCs w:val="28"/>
        </w:rPr>
        <w:t>. Портал позиционирует общеобразовательные школы как ключевые формирования для сохранения  психического здоровья и благополучия. Он курируется специалистами медицинского факультета католического Университета г. Мельбурна и направлен на укрепление смысловых связей благополучия, социализации и эффективного образовательного процесса. Разрабатывается модель оптимального внутришкольного пространства на основе конструктивного взаимодействия успевающих учащихся, семей и преподавательского состава.</w:t>
      </w:r>
    </w:p>
    <w:p w:rsidR="003519BD" w:rsidRPr="00080FE9" w:rsidRDefault="003519BD" w:rsidP="00080FE9">
      <w:pPr>
        <w:jc w:val="both"/>
        <w:rPr>
          <w:noProof/>
          <w:sz w:val="28"/>
          <w:szCs w:val="28"/>
        </w:rPr>
      </w:pPr>
      <w:r w:rsidRPr="00080FE9">
        <w:rPr>
          <w:noProof/>
          <w:sz w:val="28"/>
          <w:szCs w:val="28"/>
        </w:rPr>
        <w:tab/>
        <w:t xml:space="preserve">Итак, современные информационно-коммуникативные возможности дают образовательным учреждениям широчайшие возможности первичной, индикативной и селективной профилактики измененного поведения (в том числе аддиктивного).  В раннем, среднем и старшем подростковом возрасте и ранневзрослом периоде с помощью </w:t>
      </w:r>
      <w:r w:rsidRPr="00080FE9">
        <w:rPr>
          <w:noProof/>
          <w:sz w:val="28"/>
          <w:szCs w:val="28"/>
        </w:rPr>
        <w:lastRenderedPageBreak/>
        <w:t xml:space="preserve">профилактически ориентированного образования реализуется уход от поведенческих рисков и реализуются природные навыки и способности. </w:t>
      </w:r>
    </w:p>
    <w:p w:rsidR="003519BD" w:rsidRPr="00080FE9" w:rsidRDefault="003519BD" w:rsidP="00080FE9">
      <w:pPr>
        <w:jc w:val="both"/>
        <w:rPr>
          <w:noProof/>
          <w:sz w:val="28"/>
          <w:szCs w:val="28"/>
        </w:rPr>
      </w:pPr>
      <w:r w:rsidRPr="00080FE9">
        <w:rPr>
          <w:noProof/>
          <w:sz w:val="28"/>
          <w:szCs w:val="28"/>
        </w:rPr>
        <w:tab/>
        <w:t xml:space="preserve">Помимо соблюдения принципа различия подходов к профилактике аддиктивного поведения для разных возрастных групп, психологическая безопасность образовательной среды обеспечивается жесткими требованиями к профессиональной компетенции педагогов и воспитателей, в том числе их научной грамотностью и способностью использовать багаж современной фундаментальной науки в образовательном процессе.  </w:t>
      </w:r>
    </w:p>
    <w:p w:rsidR="003519BD" w:rsidRPr="00080FE9" w:rsidRDefault="003519BD" w:rsidP="00080FE9">
      <w:pPr>
        <w:jc w:val="both"/>
        <w:rPr>
          <w:sz w:val="28"/>
          <w:szCs w:val="28"/>
        </w:rPr>
      </w:pPr>
      <w:r w:rsidRPr="00080FE9">
        <w:rPr>
          <w:sz w:val="28"/>
          <w:szCs w:val="28"/>
        </w:rPr>
        <w:tab/>
        <w:t xml:space="preserve">Научная грамотность как инструмент цивилизации и инструмент профилактики в образовательной среде, приобретает сегодня стратегическое значение, что показано например в совместной работе голландских специалистов университета Эйндховен и специалистов канадского университета Виктория </w:t>
      </w:r>
      <w:r w:rsidRPr="00EF72D9">
        <w:rPr>
          <w:sz w:val="28"/>
          <w:szCs w:val="28"/>
        </w:rPr>
        <w:t>[</w:t>
      </w:r>
      <w:r w:rsidR="00EF72D9" w:rsidRPr="00EF72D9">
        <w:rPr>
          <w:rFonts w:eastAsia="GulliverRM"/>
          <w:color w:val="000000"/>
          <w:sz w:val="28"/>
          <w:szCs w:val="28"/>
        </w:rPr>
        <w:t>8</w:t>
      </w:r>
      <w:r w:rsidRPr="00EF72D9">
        <w:rPr>
          <w:rFonts w:eastAsia="GulliverRM"/>
          <w:color w:val="000000"/>
          <w:sz w:val="28"/>
          <w:szCs w:val="28"/>
        </w:rPr>
        <w:t>]</w:t>
      </w:r>
      <w:r w:rsidRPr="00080FE9">
        <w:rPr>
          <w:rFonts w:eastAsia="GulliverRM"/>
          <w:b/>
          <w:color w:val="000000"/>
          <w:sz w:val="28"/>
          <w:szCs w:val="28"/>
        </w:rPr>
        <w:t xml:space="preserve">. </w:t>
      </w:r>
      <w:r w:rsidRPr="00080FE9">
        <w:rPr>
          <w:rFonts w:eastAsia="GulliverRM"/>
          <w:color w:val="000000"/>
          <w:sz w:val="28"/>
          <w:szCs w:val="28"/>
        </w:rPr>
        <w:t>В этой публикации</w:t>
      </w:r>
      <w:r w:rsidRPr="00080FE9">
        <w:rPr>
          <w:rFonts w:eastAsia="GulliverRM"/>
          <w:b/>
          <w:color w:val="000000"/>
          <w:sz w:val="28"/>
          <w:szCs w:val="28"/>
        </w:rPr>
        <w:t xml:space="preserve"> </w:t>
      </w:r>
      <w:r w:rsidRPr="00080FE9">
        <w:rPr>
          <w:rFonts w:eastAsia="GulliverRM"/>
          <w:color w:val="000000"/>
          <w:sz w:val="28"/>
          <w:szCs w:val="28"/>
        </w:rPr>
        <w:t>рассматривается организация и распространение научного знания не только в высшей, но и в средней общеобразовательной школе и проблема формирования ядра научного знания, дающего всем участникам образовательного процесса информацию об индикаторах поведения в конкретных ситуациях. Тем самым под стандарты каких-либо действий в изменяющейся среде ложатся фундаментальные основы, и «наукоподобное поведение трансформируется в научную грамотность молодых специалистов», способных понимать и творчески применять знания на практике. В конечном счете повышение научной грамотности выходит на уровень управления ресурсами общества.</w:t>
      </w:r>
    </w:p>
    <w:p w:rsidR="003519BD" w:rsidRPr="00080FE9" w:rsidRDefault="003519BD" w:rsidP="00080FE9">
      <w:pPr>
        <w:jc w:val="both"/>
        <w:rPr>
          <w:sz w:val="28"/>
          <w:szCs w:val="28"/>
        </w:rPr>
      </w:pPr>
      <w:r w:rsidRPr="00080FE9">
        <w:rPr>
          <w:sz w:val="28"/>
          <w:szCs w:val="28"/>
        </w:rPr>
        <w:tab/>
        <w:t xml:space="preserve">Таким образом, на современное образование ложатся задачи обеспечения </w:t>
      </w:r>
      <w:r w:rsidRPr="00080FE9">
        <w:rPr>
          <w:b/>
          <w:sz w:val="28"/>
          <w:szCs w:val="28"/>
        </w:rPr>
        <w:t>комплементарности</w:t>
      </w:r>
      <w:r w:rsidRPr="00080FE9">
        <w:rPr>
          <w:sz w:val="28"/>
          <w:szCs w:val="28"/>
        </w:rPr>
        <w:t xml:space="preserve"> подготовки учащихся.  Этот принцип важен не только для высшей и средней профессиональной школы в целом, но и для организации профилактического пространства в сфере образования.</w:t>
      </w:r>
    </w:p>
    <w:p w:rsidR="00AC0865" w:rsidRPr="00DF0646" w:rsidRDefault="00AC0865" w:rsidP="003519BD">
      <w:pPr>
        <w:jc w:val="center"/>
        <w:rPr>
          <w:b/>
          <w:i/>
          <w:noProof/>
          <w:sz w:val="28"/>
          <w:szCs w:val="28"/>
        </w:rPr>
      </w:pPr>
    </w:p>
    <w:p w:rsidR="003519BD" w:rsidRDefault="00191B1C" w:rsidP="003519BD">
      <w:pPr>
        <w:jc w:val="center"/>
        <w:rPr>
          <w:b/>
          <w:i/>
          <w:noProof/>
        </w:rPr>
      </w:pPr>
      <w:r w:rsidRPr="00191B1C">
        <w:rPr>
          <w:b/>
          <w:i/>
          <w:noProof/>
        </w:rPr>
        <w:t>Список</w:t>
      </w:r>
      <w:r w:rsidRPr="009B6B76">
        <w:rPr>
          <w:b/>
          <w:i/>
          <w:noProof/>
          <w:lang w:val="en-US"/>
        </w:rPr>
        <w:t xml:space="preserve"> </w:t>
      </w:r>
      <w:r w:rsidRPr="00191B1C">
        <w:rPr>
          <w:b/>
          <w:i/>
          <w:noProof/>
        </w:rPr>
        <w:t>литературы</w:t>
      </w:r>
      <w:r w:rsidRPr="009B6B76">
        <w:rPr>
          <w:b/>
          <w:i/>
          <w:noProof/>
          <w:lang w:val="en-US"/>
        </w:rPr>
        <w:t>:</w:t>
      </w:r>
    </w:p>
    <w:p w:rsidR="00EF72D9" w:rsidRPr="00EF72D9" w:rsidRDefault="00EF72D9" w:rsidP="003519BD">
      <w:pPr>
        <w:jc w:val="center"/>
        <w:rPr>
          <w:b/>
          <w:i/>
          <w:noProof/>
        </w:rPr>
      </w:pPr>
    </w:p>
    <w:p w:rsidR="00EF72D9" w:rsidRPr="00AC0865" w:rsidRDefault="00EF72D9" w:rsidP="00941974">
      <w:pPr>
        <w:numPr>
          <w:ilvl w:val="0"/>
          <w:numId w:val="51"/>
        </w:numPr>
        <w:jc w:val="both"/>
        <w:rPr>
          <w:noProof/>
        </w:rPr>
      </w:pPr>
      <w:r w:rsidRPr="00AC0865">
        <w:rPr>
          <w:noProof/>
        </w:rPr>
        <w:t xml:space="preserve">Педагогическая психология. п/ред . Л. Регуш, А. Орловой.- М., изд. Питер, - 2008, - 414 с. - </w:t>
      </w:r>
      <w:r w:rsidRPr="00AC0865">
        <w:rPr>
          <w:noProof/>
          <w:lang w:val="en-US"/>
        </w:rPr>
        <w:t>URL</w:t>
      </w:r>
      <w:r w:rsidRPr="00AC0865">
        <w:rPr>
          <w:noProof/>
        </w:rPr>
        <w:t xml:space="preserve">: </w:t>
      </w:r>
      <w:r w:rsidRPr="00AC0865">
        <w:rPr>
          <w:noProof/>
          <w:lang w:val="en-US"/>
        </w:rPr>
        <w:t>http</w:t>
      </w:r>
      <w:r w:rsidRPr="00AC0865">
        <w:rPr>
          <w:noProof/>
        </w:rPr>
        <w:t>://</w:t>
      </w:r>
      <w:r w:rsidRPr="00AC0865">
        <w:rPr>
          <w:noProof/>
          <w:lang w:val="en-US"/>
        </w:rPr>
        <w:t>www</w:t>
      </w:r>
      <w:r w:rsidRPr="00AC0865">
        <w:rPr>
          <w:noProof/>
        </w:rPr>
        <w:t>.</w:t>
      </w:r>
      <w:r w:rsidRPr="00AC0865">
        <w:rPr>
          <w:noProof/>
          <w:lang w:val="en-US"/>
        </w:rPr>
        <w:t>twirpx</w:t>
      </w:r>
      <w:r w:rsidRPr="00AC0865">
        <w:rPr>
          <w:noProof/>
        </w:rPr>
        <w:t>.</w:t>
      </w:r>
      <w:r w:rsidRPr="00AC0865">
        <w:rPr>
          <w:noProof/>
          <w:lang w:val="en-US"/>
        </w:rPr>
        <w:t>com</w:t>
      </w:r>
      <w:r w:rsidRPr="00AC0865">
        <w:rPr>
          <w:noProof/>
        </w:rPr>
        <w:t>/</w:t>
      </w:r>
      <w:r w:rsidRPr="00AC0865">
        <w:rPr>
          <w:noProof/>
          <w:lang w:val="en-US"/>
        </w:rPr>
        <w:t>file</w:t>
      </w:r>
      <w:r w:rsidRPr="00AC0865">
        <w:rPr>
          <w:noProof/>
        </w:rPr>
        <w:t>/443950/</w:t>
      </w:r>
    </w:p>
    <w:p w:rsidR="00EF72D9" w:rsidRPr="00AC0865" w:rsidRDefault="00EF72D9" w:rsidP="00941974">
      <w:pPr>
        <w:numPr>
          <w:ilvl w:val="0"/>
          <w:numId w:val="51"/>
        </w:numPr>
        <w:autoSpaceDE w:val="0"/>
        <w:autoSpaceDN w:val="0"/>
        <w:adjustRightInd w:val="0"/>
        <w:ind w:left="714" w:hanging="357"/>
        <w:jc w:val="both"/>
        <w:rPr>
          <w:lang w:val="en-US"/>
        </w:rPr>
      </w:pPr>
      <w:r w:rsidRPr="00AC0865">
        <w:rPr>
          <w:lang w:val="en-US"/>
        </w:rPr>
        <w:t xml:space="preserve">Creating Schoolwide Intervention Strategies. </w:t>
      </w:r>
      <w:r w:rsidRPr="00AC0865">
        <w:rPr>
          <w:bCs/>
          <w:i/>
          <w:iCs/>
          <w:lang w:val="en-US"/>
        </w:rPr>
        <w:t xml:space="preserve">Effective Strategies for Creating Safer Schools and Communities.  </w:t>
      </w:r>
      <w:r w:rsidRPr="00AC0865">
        <w:rPr>
          <w:bCs/>
          <w:iCs/>
          <w:lang w:val="en-US"/>
        </w:rPr>
        <w:t xml:space="preserve">by Jeffrey Sprague, Ph.D. </w:t>
      </w:r>
      <w:r w:rsidRPr="00AC0865">
        <w:rPr>
          <w:i/>
          <w:iCs/>
          <w:lang w:val="en-US"/>
        </w:rPr>
        <w:t xml:space="preserve">Institute on Violence and Destructive Behavior, University of Oregon. </w:t>
      </w:r>
      <w:r w:rsidRPr="00AC0865">
        <w:rPr>
          <w:lang w:val="en-US"/>
        </w:rPr>
        <w:t>- URL: http://www.hamfish.org</w:t>
      </w:r>
    </w:p>
    <w:p w:rsidR="00EF72D9" w:rsidRPr="00AC0865" w:rsidRDefault="00EF72D9" w:rsidP="00941974">
      <w:pPr>
        <w:numPr>
          <w:ilvl w:val="0"/>
          <w:numId w:val="51"/>
        </w:numPr>
        <w:ind w:left="714" w:hanging="357"/>
        <w:jc w:val="both"/>
        <w:rPr>
          <w:lang w:val="en-US"/>
        </w:rPr>
      </w:pPr>
      <w:r w:rsidRPr="00AC0865">
        <w:rPr>
          <w:lang w:val="en-US"/>
        </w:rPr>
        <w:t xml:space="preserve">Green L. W., Ottoson J. M., Garc´ıa C., Hiatt R. A. Diffusion Theory and Knowledge Dissemination, Utilization, and Integration in Public Health [Electronic </w:t>
      </w:r>
      <w:proofErr w:type="spellStart"/>
      <w:r w:rsidRPr="00AC0865">
        <w:rPr>
          <w:lang w:val="en-US"/>
        </w:rPr>
        <w:t>resourse</w:t>
      </w:r>
      <w:proofErr w:type="spellEnd"/>
      <w:r w:rsidRPr="00AC0865">
        <w:rPr>
          <w:lang w:val="en-US"/>
        </w:rPr>
        <w:t xml:space="preserve">]: </w:t>
      </w:r>
      <w:hyperlink r:id="rId11" w:history="1">
        <w:r w:rsidRPr="00AC0865">
          <w:rPr>
            <w:rStyle w:val="a3"/>
            <w:color w:val="auto"/>
            <w:u w:val="none"/>
            <w:lang w:val="en-US"/>
          </w:rPr>
          <w:t>http://www.scopus.com/scopus/home.url /</w:t>
        </w:r>
      </w:hyperlink>
      <w:r w:rsidRPr="00AC0865">
        <w:rPr>
          <w:lang w:val="en-US"/>
        </w:rPr>
        <w:t xml:space="preserve"> Lawrence W. Green, Judith M. Ottoson, C´esar Garc´ıa, Robert A.  Hiatt. // Annu. Rev. Public Health. 2009.  v. 30. p. 151-174. – Doi: 10.1146/annurev.publhealth.031308.100049   </w:t>
      </w:r>
    </w:p>
    <w:p w:rsidR="00EF72D9" w:rsidRPr="00AC0865" w:rsidRDefault="00EF72D9" w:rsidP="00941974">
      <w:pPr>
        <w:numPr>
          <w:ilvl w:val="0"/>
          <w:numId w:val="51"/>
        </w:numPr>
        <w:ind w:left="714" w:hanging="357"/>
        <w:jc w:val="both"/>
        <w:rPr>
          <w:lang w:val="en-US"/>
        </w:rPr>
      </w:pPr>
      <w:r w:rsidRPr="00AC0865">
        <w:rPr>
          <w:lang w:val="en-US"/>
        </w:rPr>
        <w:t xml:space="preserve">Koestner R., Taylor G., Losier G. F., Fichman L.  Self-regulation and adaptation during and after college: A one-year prospective study [Electronic </w:t>
      </w:r>
      <w:proofErr w:type="spellStart"/>
      <w:r w:rsidRPr="00AC0865">
        <w:rPr>
          <w:lang w:val="en-US"/>
        </w:rPr>
        <w:t>resourse</w:t>
      </w:r>
      <w:proofErr w:type="spellEnd"/>
      <w:r w:rsidRPr="00AC0865">
        <w:rPr>
          <w:lang w:val="en-US"/>
        </w:rPr>
        <w:t xml:space="preserve">]: </w:t>
      </w:r>
      <w:hyperlink r:id="rId12" w:history="1">
        <w:r w:rsidRPr="00AC0865">
          <w:rPr>
            <w:rStyle w:val="a3"/>
            <w:color w:val="auto"/>
            <w:u w:val="none"/>
            <w:lang w:val="en-US"/>
          </w:rPr>
          <w:t>http://www.scopus.com/scopus/home.url /</w:t>
        </w:r>
      </w:hyperlink>
      <w:r w:rsidRPr="00AC0865">
        <w:rPr>
          <w:lang w:val="en-US"/>
        </w:rPr>
        <w:t xml:space="preserve"> Richard </w:t>
      </w:r>
      <w:proofErr w:type="spellStart"/>
      <w:r w:rsidRPr="00AC0865">
        <w:rPr>
          <w:lang w:val="en-US"/>
        </w:rPr>
        <w:t>Koestner</w:t>
      </w:r>
      <w:proofErr w:type="spellEnd"/>
      <w:proofErr w:type="gramStart"/>
      <w:r w:rsidRPr="00AC0865">
        <w:rPr>
          <w:lang w:val="en-US"/>
        </w:rPr>
        <w:t xml:space="preserve">,  </w:t>
      </w:r>
      <w:proofErr w:type="spellStart"/>
      <w:r w:rsidRPr="00AC0865">
        <w:rPr>
          <w:lang w:val="en-US"/>
        </w:rPr>
        <w:t>Genevi</w:t>
      </w:r>
      <w:proofErr w:type="spellEnd"/>
      <w:r w:rsidRPr="00AC0865">
        <w:t>и</w:t>
      </w:r>
      <w:r w:rsidRPr="00AC0865">
        <w:rPr>
          <w:lang w:val="en-US"/>
        </w:rPr>
        <w:t>ve</w:t>
      </w:r>
      <w:proofErr w:type="gramEnd"/>
      <w:r w:rsidRPr="00AC0865">
        <w:rPr>
          <w:lang w:val="en-US"/>
        </w:rPr>
        <w:t xml:space="preserve"> Taylor, Gaëtan F. Losier., Laura Fichman // Personality and Individual Differences. -2010. vol.49, iss.8. p.869–873 - doi:10.1016/j.paid.2010.07.019 </w:t>
      </w:r>
    </w:p>
    <w:p w:rsidR="00EF72D9" w:rsidRPr="00AC0865" w:rsidRDefault="00EF72D9" w:rsidP="00941974">
      <w:pPr>
        <w:numPr>
          <w:ilvl w:val="0"/>
          <w:numId w:val="51"/>
        </w:numPr>
        <w:ind w:left="714" w:hanging="357"/>
        <w:jc w:val="both"/>
        <w:rPr>
          <w:lang w:val="en-US"/>
        </w:rPr>
      </w:pPr>
      <w:r w:rsidRPr="00AC0865">
        <w:rPr>
          <w:lang w:val="en-US"/>
        </w:rPr>
        <w:lastRenderedPageBreak/>
        <w:t xml:space="preserve">Sektnan M., McClelland M. M., Acock A., Morrison F.J. Relations between early family </w:t>
      </w:r>
      <w:proofErr w:type="gramStart"/>
      <w:r w:rsidRPr="00AC0865">
        <w:rPr>
          <w:lang w:val="en-US"/>
        </w:rPr>
        <w:t>risk</w:t>
      </w:r>
      <w:proofErr w:type="gramEnd"/>
      <w:r w:rsidRPr="00AC0865">
        <w:rPr>
          <w:lang w:val="en-US"/>
        </w:rPr>
        <w:t xml:space="preserve">, children’s behavioral regulation, and academic achievement [Electronic </w:t>
      </w:r>
      <w:proofErr w:type="spellStart"/>
      <w:r w:rsidRPr="00AC0865">
        <w:rPr>
          <w:lang w:val="en-US"/>
        </w:rPr>
        <w:t>resourse</w:t>
      </w:r>
      <w:proofErr w:type="spellEnd"/>
      <w:r w:rsidRPr="00AC0865">
        <w:rPr>
          <w:lang w:val="en-US"/>
        </w:rPr>
        <w:t xml:space="preserve">]: </w:t>
      </w:r>
      <w:hyperlink r:id="rId13" w:history="1">
        <w:r w:rsidRPr="00AC0865">
          <w:rPr>
            <w:rStyle w:val="a3"/>
            <w:color w:val="auto"/>
            <w:u w:val="none"/>
            <w:lang w:val="en-US"/>
          </w:rPr>
          <w:t>http://www.scopus.com/scopus/home.url /</w:t>
        </w:r>
      </w:hyperlink>
      <w:r w:rsidRPr="00AC0865">
        <w:rPr>
          <w:lang w:val="en-US"/>
        </w:rPr>
        <w:t xml:space="preserve">  </w:t>
      </w:r>
      <w:proofErr w:type="spellStart"/>
      <w:r w:rsidRPr="00AC0865">
        <w:rPr>
          <w:lang w:val="en-US"/>
        </w:rPr>
        <w:t>Michaella</w:t>
      </w:r>
      <w:proofErr w:type="spellEnd"/>
      <w:r w:rsidRPr="00AC0865">
        <w:rPr>
          <w:lang w:val="en-US"/>
        </w:rPr>
        <w:t xml:space="preserve"> </w:t>
      </w:r>
      <w:proofErr w:type="spellStart"/>
      <w:r w:rsidRPr="00AC0865">
        <w:rPr>
          <w:lang w:val="en-US"/>
        </w:rPr>
        <w:t>Sektnan</w:t>
      </w:r>
      <w:proofErr w:type="spellEnd"/>
      <w:r w:rsidRPr="00AC0865">
        <w:rPr>
          <w:lang w:val="en-US"/>
        </w:rPr>
        <w:t xml:space="preserve">, Megan M. McClelland, Alan Acock, Frederick J. Morrison.  // Early Childhood Research Quarterly. - 2010. vol. 25, iss.4. p. 464–479 - doi:10.1016/j.ecresq.2010.02.005 </w:t>
      </w:r>
    </w:p>
    <w:p w:rsidR="00EF72D9" w:rsidRPr="00AC0865" w:rsidRDefault="00EF72D9" w:rsidP="00941974">
      <w:pPr>
        <w:numPr>
          <w:ilvl w:val="0"/>
          <w:numId w:val="51"/>
        </w:numPr>
        <w:autoSpaceDE w:val="0"/>
        <w:autoSpaceDN w:val="0"/>
        <w:adjustRightInd w:val="0"/>
        <w:jc w:val="both"/>
        <w:rPr>
          <w:lang w:val="en-US"/>
        </w:rPr>
      </w:pPr>
      <w:r w:rsidRPr="00AC0865">
        <w:rPr>
          <w:lang w:val="en-US"/>
        </w:rPr>
        <w:t>Steiner S. How Important is the Capacity of Local Governments for Improvements in</w:t>
      </w:r>
    </w:p>
    <w:p w:rsidR="00EF72D9" w:rsidRPr="00AC0865" w:rsidRDefault="00EF72D9" w:rsidP="007A53A5">
      <w:pPr>
        <w:autoSpaceDE w:val="0"/>
        <w:autoSpaceDN w:val="0"/>
        <w:adjustRightInd w:val="0"/>
        <w:ind w:left="720"/>
        <w:jc w:val="both"/>
        <w:rPr>
          <w:lang w:val="en-US"/>
        </w:rPr>
      </w:pPr>
      <w:r w:rsidRPr="00AC0865">
        <w:rPr>
          <w:lang w:val="en-US"/>
        </w:rPr>
        <w:t>Welfare? Evidence from Decentralised Uganda [Electronic resourse]: http://www.scopus.com/scopus/home.url / Susan Steiner // Journal of Development Studies. -2010. vol.46, № 4,  p.644 — 661 - DOI: 10.1080/00220380903318046</w:t>
      </w:r>
    </w:p>
    <w:p w:rsidR="00EF72D9" w:rsidRPr="00AC0865" w:rsidRDefault="00EF72D9" w:rsidP="00941974">
      <w:pPr>
        <w:numPr>
          <w:ilvl w:val="0"/>
          <w:numId w:val="51"/>
        </w:numPr>
        <w:ind w:left="714" w:hanging="357"/>
        <w:jc w:val="both"/>
        <w:rPr>
          <w:lang w:val="en-US"/>
        </w:rPr>
      </w:pPr>
      <w:r w:rsidRPr="00AC0865">
        <w:rPr>
          <w:lang w:val="en-US"/>
        </w:rPr>
        <w:t xml:space="preserve">Stopa L., Brown M. A., Luke M. A., Hirsch C. R. Constructing a self: The role of self-structure and self-certainty in social anxiety [Electronic </w:t>
      </w:r>
      <w:proofErr w:type="spellStart"/>
      <w:r w:rsidRPr="00AC0865">
        <w:rPr>
          <w:lang w:val="en-US"/>
        </w:rPr>
        <w:t>resourse</w:t>
      </w:r>
      <w:proofErr w:type="spellEnd"/>
      <w:r w:rsidRPr="00AC0865">
        <w:rPr>
          <w:lang w:val="en-US"/>
        </w:rPr>
        <w:t xml:space="preserve">]: </w:t>
      </w:r>
      <w:hyperlink r:id="rId14" w:history="1">
        <w:r w:rsidRPr="00AC0865">
          <w:rPr>
            <w:rStyle w:val="a3"/>
            <w:color w:val="auto"/>
            <w:u w:val="none"/>
            <w:lang w:val="en-US"/>
          </w:rPr>
          <w:t>http://www.scopus.com/scopus/home.url /</w:t>
        </w:r>
      </w:hyperlink>
      <w:r w:rsidRPr="00AC0865">
        <w:rPr>
          <w:lang w:val="en-US"/>
        </w:rPr>
        <w:t xml:space="preserve">  </w:t>
      </w:r>
      <w:proofErr w:type="spellStart"/>
      <w:r w:rsidRPr="00AC0865">
        <w:rPr>
          <w:lang w:val="en-US"/>
        </w:rPr>
        <w:t>Lusia</w:t>
      </w:r>
      <w:proofErr w:type="spellEnd"/>
      <w:r w:rsidRPr="00AC0865">
        <w:rPr>
          <w:lang w:val="en-US"/>
        </w:rPr>
        <w:t xml:space="preserve"> </w:t>
      </w:r>
      <w:proofErr w:type="spellStart"/>
      <w:r w:rsidRPr="00AC0865">
        <w:rPr>
          <w:lang w:val="en-US"/>
        </w:rPr>
        <w:t>Stopa</w:t>
      </w:r>
      <w:proofErr w:type="spellEnd"/>
      <w:r w:rsidRPr="00AC0865">
        <w:rPr>
          <w:lang w:val="en-US"/>
        </w:rPr>
        <w:t xml:space="preserve">, Mike </w:t>
      </w:r>
      <w:proofErr w:type="spellStart"/>
      <w:r w:rsidRPr="00AC0865">
        <w:rPr>
          <w:lang w:val="en-US"/>
        </w:rPr>
        <w:t>A.Brown</w:t>
      </w:r>
      <w:proofErr w:type="spellEnd"/>
      <w:r w:rsidRPr="00AC0865">
        <w:rPr>
          <w:lang w:val="en-US"/>
        </w:rPr>
        <w:t>, Michelle A. Luke, Colette R. Hirsch // Behaviour Research and Therapy. 2010. vol. 48, iss.10. p. 955-965 - doi:10.1016/j.brat.2010.05.028</w:t>
      </w:r>
    </w:p>
    <w:p w:rsidR="00EF72D9" w:rsidRPr="00AC0865" w:rsidRDefault="00EF72D9" w:rsidP="00941974">
      <w:pPr>
        <w:numPr>
          <w:ilvl w:val="0"/>
          <w:numId w:val="51"/>
        </w:numPr>
        <w:ind w:left="714" w:hanging="357"/>
        <w:jc w:val="both"/>
        <w:rPr>
          <w:rFonts w:eastAsia="GulliverRM"/>
          <w:lang w:val="en-US"/>
        </w:rPr>
      </w:pPr>
      <w:r w:rsidRPr="00AC0865">
        <w:rPr>
          <w:rFonts w:eastAsia="GulliverRM"/>
          <w:lang w:val="en-US"/>
        </w:rPr>
        <w:t xml:space="preserve">van Eijck M., Roth W.-M. Theorizing scientific literacy in the wild </w:t>
      </w:r>
      <w:r w:rsidRPr="00AC0865">
        <w:rPr>
          <w:lang w:val="en-US"/>
        </w:rPr>
        <w:t xml:space="preserve">[Electronic resourse]: http://www.scopus.com/scopus/home.url </w:t>
      </w:r>
      <w:r w:rsidRPr="00AC0865">
        <w:rPr>
          <w:rFonts w:eastAsia="GulliverRM"/>
          <w:lang w:val="en-US"/>
        </w:rPr>
        <w:t xml:space="preserve">/ Michiel van Eijck, Wolff-Michael Roth // Educational Research Review. – 2010. vol. 5, iss.2. p.184–194. - doi:10.1016/j.edurev.2010.03.002 </w:t>
      </w:r>
    </w:p>
    <w:p w:rsidR="00EF72D9" w:rsidRPr="00AC0865" w:rsidRDefault="00EF72D9" w:rsidP="00941974">
      <w:pPr>
        <w:numPr>
          <w:ilvl w:val="0"/>
          <w:numId w:val="51"/>
        </w:numPr>
        <w:autoSpaceDE w:val="0"/>
        <w:autoSpaceDN w:val="0"/>
        <w:adjustRightInd w:val="0"/>
        <w:jc w:val="both"/>
        <w:rPr>
          <w:lang w:val="en-US"/>
        </w:rPr>
      </w:pPr>
      <w:r w:rsidRPr="00AC0865">
        <w:rPr>
          <w:lang w:val="en-US"/>
        </w:rPr>
        <w:t xml:space="preserve">White S. C. Analysing wellbeing: a framework for development practice [Electronic </w:t>
      </w:r>
      <w:proofErr w:type="spellStart"/>
      <w:r w:rsidRPr="00AC0865">
        <w:rPr>
          <w:lang w:val="en-US"/>
        </w:rPr>
        <w:t>resourse</w:t>
      </w:r>
      <w:proofErr w:type="spellEnd"/>
      <w:r w:rsidRPr="00AC0865">
        <w:rPr>
          <w:lang w:val="en-US"/>
        </w:rPr>
        <w:t xml:space="preserve">]: </w:t>
      </w:r>
      <w:hyperlink r:id="rId15" w:history="1">
        <w:r w:rsidRPr="00AC0865">
          <w:rPr>
            <w:rStyle w:val="a3"/>
            <w:color w:val="auto"/>
            <w:u w:val="none"/>
            <w:lang w:val="en-US"/>
          </w:rPr>
          <w:t>http://www.scopus.com/scopus/home.url / Sarah C. White /</w:t>
        </w:r>
        <w:r w:rsidRPr="00AC0865">
          <w:rPr>
            <w:rStyle w:val="a3"/>
            <w:color w:val="auto"/>
            <w:lang w:val="en-US"/>
          </w:rPr>
          <w:t>/</w:t>
        </w:r>
      </w:hyperlink>
      <w:r w:rsidRPr="00AC0865">
        <w:rPr>
          <w:lang w:val="en-US"/>
        </w:rPr>
        <w:t xml:space="preserve"> Development in Practice. – 2010. vol. 20, N 2. p. 158-172 - DOI: 10.1080/09614520903564199</w:t>
      </w:r>
    </w:p>
    <w:p w:rsidR="00EF72D9" w:rsidRPr="00DF0646" w:rsidRDefault="00EF72D9" w:rsidP="00EF72D9">
      <w:pPr>
        <w:jc w:val="both"/>
        <w:rPr>
          <w:noProof/>
          <w:sz w:val="28"/>
          <w:szCs w:val="28"/>
          <w:lang w:val="en-US"/>
        </w:rPr>
      </w:pPr>
    </w:p>
    <w:p w:rsidR="00EF72D9" w:rsidRPr="00855448" w:rsidRDefault="00EF72D9" w:rsidP="00EF72D9">
      <w:pPr>
        <w:jc w:val="both"/>
        <w:rPr>
          <w:sz w:val="28"/>
          <w:szCs w:val="28"/>
          <w:lang w:val="en-US"/>
        </w:rPr>
      </w:pPr>
    </w:p>
    <w:p w:rsidR="008F44A6" w:rsidRPr="00DD1190" w:rsidRDefault="008F44A6" w:rsidP="008F44A6">
      <w:pPr>
        <w:rPr>
          <w:b/>
          <w:sz w:val="32"/>
          <w:szCs w:val="32"/>
        </w:rPr>
      </w:pPr>
      <w:r w:rsidRPr="00DD1190">
        <w:rPr>
          <w:b/>
          <w:sz w:val="32"/>
          <w:szCs w:val="32"/>
        </w:rPr>
        <w:t xml:space="preserve">Глава </w:t>
      </w:r>
      <w:r w:rsidR="00B23C6C">
        <w:rPr>
          <w:b/>
          <w:sz w:val="32"/>
          <w:szCs w:val="32"/>
        </w:rPr>
        <w:t>4</w:t>
      </w:r>
    </w:p>
    <w:p w:rsidR="008F44A6" w:rsidRPr="008F44A6" w:rsidRDefault="008F44A6" w:rsidP="00EF72D9">
      <w:pPr>
        <w:jc w:val="both"/>
        <w:rPr>
          <w:sz w:val="28"/>
          <w:szCs w:val="28"/>
        </w:rPr>
      </w:pPr>
    </w:p>
    <w:p w:rsidR="003519BD" w:rsidRPr="00DD1190" w:rsidRDefault="003519BD" w:rsidP="008F44A6">
      <w:pPr>
        <w:spacing w:line="276" w:lineRule="auto"/>
        <w:jc w:val="both"/>
        <w:rPr>
          <w:b/>
          <w:caps/>
        </w:rPr>
      </w:pPr>
      <w:r w:rsidRPr="00DD1190">
        <w:rPr>
          <w:b/>
          <w:caps/>
        </w:rPr>
        <w:t xml:space="preserve">Жизнестойкость как фактор безопасности школьника: международный опыт </w:t>
      </w:r>
    </w:p>
    <w:p w:rsidR="009B6B76" w:rsidRPr="009B6B76" w:rsidRDefault="009B6B76" w:rsidP="003519BD">
      <w:pPr>
        <w:spacing w:line="276" w:lineRule="auto"/>
        <w:jc w:val="center"/>
        <w:rPr>
          <w:b/>
          <w:caps/>
          <w:sz w:val="28"/>
          <w:szCs w:val="28"/>
        </w:rPr>
      </w:pPr>
    </w:p>
    <w:p w:rsidR="003519BD" w:rsidRPr="009B6B76" w:rsidRDefault="003519BD" w:rsidP="00DD1190">
      <w:pPr>
        <w:jc w:val="both"/>
        <w:rPr>
          <w:sz w:val="28"/>
          <w:szCs w:val="28"/>
        </w:rPr>
      </w:pPr>
      <w:r>
        <w:rPr>
          <w:b/>
          <w:sz w:val="32"/>
          <w:szCs w:val="32"/>
        </w:rPr>
        <w:tab/>
      </w:r>
      <w:r>
        <w:t xml:space="preserve">  </w:t>
      </w:r>
      <w:r w:rsidRPr="009B6B76">
        <w:rPr>
          <w:sz w:val="28"/>
          <w:szCs w:val="28"/>
        </w:rPr>
        <w:t xml:space="preserve">Способность к выживанию в трудных условиях – </w:t>
      </w:r>
      <w:r w:rsidRPr="009B6B76">
        <w:rPr>
          <w:b/>
          <w:sz w:val="28"/>
          <w:szCs w:val="28"/>
          <w:lang w:val="en-US"/>
        </w:rPr>
        <w:t>Resilience</w:t>
      </w:r>
      <w:r w:rsidRPr="009B6B76">
        <w:rPr>
          <w:sz w:val="28"/>
          <w:szCs w:val="28"/>
        </w:rPr>
        <w:t xml:space="preserve"> - в обычном словаре  переводится как «</w:t>
      </w:r>
      <w:r w:rsidRPr="009B6B76">
        <w:rPr>
          <w:b/>
          <w:sz w:val="28"/>
          <w:szCs w:val="28"/>
        </w:rPr>
        <w:t>жизнеспособность, жизнерадостность</w:t>
      </w:r>
      <w:r w:rsidRPr="009B6B76">
        <w:rPr>
          <w:sz w:val="28"/>
          <w:szCs w:val="28"/>
        </w:rPr>
        <w:t>». В поисковой системе Интернет дан более точный в смысловом отношении перевод – «</w:t>
      </w:r>
      <w:r w:rsidRPr="009B6B76">
        <w:rPr>
          <w:b/>
          <w:sz w:val="28"/>
          <w:szCs w:val="28"/>
        </w:rPr>
        <w:t xml:space="preserve">устойчивость к воздействиям внешней среды; гибкость; способность быстро восстанавливать здоровые физические и душевные силы». </w:t>
      </w:r>
    </w:p>
    <w:p w:rsidR="003519BD" w:rsidRPr="009B6B76" w:rsidRDefault="003519BD" w:rsidP="009B6B76">
      <w:pPr>
        <w:ind w:firstLine="708"/>
        <w:jc w:val="both"/>
        <w:rPr>
          <w:sz w:val="28"/>
          <w:szCs w:val="28"/>
        </w:rPr>
      </w:pPr>
      <w:r w:rsidRPr="009B6B76">
        <w:rPr>
          <w:sz w:val="28"/>
          <w:szCs w:val="28"/>
        </w:rPr>
        <w:t xml:space="preserve">В буквальном переводе </w:t>
      </w:r>
      <w:r w:rsidRPr="009B6B76">
        <w:rPr>
          <w:b/>
          <w:sz w:val="28"/>
          <w:szCs w:val="28"/>
          <w:lang w:val="en-US"/>
        </w:rPr>
        <w:t>Resilience</w:t>
      </w:r>
      <w:r w:rsidRPr="009B6B76">
        <w:rPr>
          <w:b/>
          <w:sz w:val="28"/>
          <w:szCs w:val="28"/>
        </w:rPr>
        <w:t xml:space="preserve"> </w:t>
      </w:r>
      <w:r w:rsidRPr="009B6B76">
        <w:rPr>
          <w:sz w:val="28"/>
          <w:szCs w:val="28"/>
        </w:rPr>
        <w:t>означает «упругость, эластичность, ударная вязкость». В этом контексте термин применяется</w:t>
      </w:r>
      <w:r w:rsidRPr="009B6B76">
        <w:rPr>
          <w:b/>
          <w:sz w:val="28"/>
          <w:szCs w:val="28"/>
        </w:rPr>
        <w:t xml:space="preserve"> </w:t>
      </w:r>
      <w:r w:rsidRPr="009B6B76">
        <w:rPr>
          <w:sz w:val="28"/>
          <w:szCs w:val="28"/>
        </w:rPr>
        <w:t xml:space="preserve">в рекламе косметической продукции </w:t>
      </w:r>
      <w:r w:rsidRPr="009B6B76">
        <w:rPr>
          <w:sz w:val="28"/>
          <w:szCs w:val="28"/>
          <w:lang w:val="en-US"/>
        </w:rPr>
        <w:t>Estee</w:t>
      </w:r>
      <w:r w:rsidRPr="009B6B76">
        <w:rPr>
          <w:sz w:val="28"/>
          <w:szCs w:val="28"/>
        </w:rPr>
        <w:t xml:space="preserve"> </w:t>
      </w:r>
      <w:r w:rsidRPr="009B6B76">
        <w:rPr>
          <w:sz w:val="28"/>
          <w:szCs w:val="28"/>
          <w:lang w:val="en-US"/>
        </w:rPr>
        <w:t>Lauder</w:t>
      </w:r>
      <w:r w:rsidRPr="009B6B76">
        <w:rPr>
          <w:sz w:val="28"/>
          <w:szCs w:val="28"/>
        </w:rPr>
        <w:t xml:space="preserve"> для описания ее укрепляющих свойств.</w:t>
      </w:r>
    </w:p>
    <w:p w:rsidR="003519BD" w:rsidRPr="009B6B76" w:rsidRDefault="003519BD" w:rsidP="009B6B76">
      <w:pPr>
        <w:ind w:firstLine="708"/>
        <w:jc w:val="both"/>
        <w:rPr>
          <w:sz w:val="28"/>
          <w:szCs w:val="28"/>
        </w:rPr>
      </w:pPr>
      <w:r w:rsidRPr="009B6B76">
        <w:rPr>
          <w:sz w:val="28"/>
          <w:szCs w:val="28"/>
        </w:rPr>
        <w:t xml:space="preserve">В отечественной психологической литературе встречается перевод </w:t>
      </w:r>
      <w:r w:rsidRPr="009B6B76">
        <w:rPr>
          <w:b/>
          <w:sz w:val="28"/>
          <w:szCs w:val="28"/>
          <w:lang w:val="en-US"/>
        </w:rPr>
        <w:t>Resilience</w:t>
      </w:r>
      <w:r w:rsidRPr="009B6B76">
        <w:rPr>
          <w:b/>
          <w:sz w:val="28"/>
          <w:szCs w:val="28"/>
        </w:rPr>
        <w:t xml:space="preserve"> </w:t>
      </w:r>
      <w:r w:rsidRPr="009B6B76">
        <w:rPr>
          <w:sz w:val="28"/>
          <w:szCs w:val="28"/>
        </w:rPr>
        <w:t xml:space="preserve">как «процесс восстановления» в описании проблем воспитания заброшенных детей. Отечественные специалисты часто переводят </w:t>
      </w:r>
      <w:r w:rsidRPr="009B6B76">
        <w:rPr>
          <w:b/>
          <w:sz w:val="28"/>
          <w:szCs w:val="28"/>
          <w:lang w:val="en-US"/>
        </w:rPr>
        <w:t>Resilience</w:t>
      </w:r>
      <w:r w:rsidRPr="009B6B76">
        <w:rPr>
          <w:sz w:val="28"/>
          <w:szCs w:val="28"/>
        </w:rPr>
        <w:t xml:space="preserve"> и как «</w:t>
      </w:r>
      <w:r w:rsidRPr="009B6B76">
        <w:rPr>
          <w:b/>
          <w:sz w:val="28"/>
          <w:szCs w:val="28"/>
        </w:rPr>
        <w:t>жизнеспособность» (</w:t>
      </w:r>
      <w:r w:rsidRPr="009B6B76">
        <w:rPr>
          <w:sz w:val="28"/>
          <w:szCs w:val="28"/>
        </w:rPr>
        <w:t xml:space="preserve">в «обратном» переводе на английский «жизнерадостность», «жизнеспособность» и «сопротивляемость»  будут звучать соответственно как </w:t>
      </w:r>
      <w:r w:rsidRPr="009B6B76">
        <w:rPr>
          <w:sz w:val="28"/>
          <w:szCs w:val="28"/>
          <w:lang w:val="en-US"/>
        </w:rPr>
        <w:t>cheerfulness</w:t>
      </w:r>
      <w:r w:rsidRPr="009B6B76">
        <w:rPr>
          <w:sz w:val="28"/>
          <w:szCs w:val="28"/>
        </w:rPr>
        <w:t xml:space="preserve">,  </w:t>
      </w:r>
      <w:r w:rsidRPr="009B6B76">
        <w:rPr>
          <w:sz w:val="28"/>
          <w:szCs w:val="28"/>
          <w:lang w:val="en-US"/>
        </w:rPr>
        <w:t>vitability</w:t>
      </w:r>
      <w:r w:rsidRPr="009B6B76">
        <w:rPr>
          <w:b/>
          <w:sz w:val="28"/>
          <w:szCs w:val="28"/>
        </w:rPr>
        <w:t xml:space="preserve">, </w:t>
      </w:r>
      <w:r w:rsidRPr="009B6B76">
        <w:rPr>
          <w:sz w:val="28"/>
          <w:szCs w:val="28"/>
          <w:lang w:val="en-US"/>
        </w:rPr>
        <w:t>resistibility</w:t>
      </w:r>
      <w:r w:rsidRPr="009B6B76">
        <w:rPr>
          <w:sz w:val="28"/>
          <w:szCs w:val="28"/>
        </w:rPr>
        <w:t xml:space="preserve">).  </w:t>
      </w:r>
    </w:p>
    <w:p w:rsidR="003519BD" w:rsidRPr="009B6B76" w:rsidRDefault="003519BD" w:rsidP="009B6B76">
      <w:pPr>
        <w:ind w:firstLine="708"/>
        <w:jc w:val="both"/>
        <w:rPr>
          <w:sz w:val="28"/>
          <w:szCs w:val="28"/>
        </w:rPr>
      </w:pPr>
      <w:r w:rsidRPr="009B6B76">
        <w:rPr>
          <w:sz w:val="28"/>
          <w:szCs w:val="28"/>
        </w:rPr>
        <w:t xml:space="preserve">Термин </w:t>
      </w:r>
      <w:r w:rsidRPr="009B6B76">
        <w:rPr>
          <w:b/>
          <w:sz w:val="28"/>
          <w:szCs w:val="28"/>
          <w:lang w:val="en-US"/>
        </w:rPr>
        <w:t>Resilience</w:t>
      </w:r>
      <w:r w:rsidRPr="009B6B76">
        <w:rPr>
          <w:sz w:val="28"/>
          <w:szCs w:val="28"/>
        </w:rPr>
        <w:t xml:space="preserve"> вошел в психологическую литературу сравнительно недавно. Изначально (в 50-е годы </w:t>
      </w:r>
      <w:r w:rsidRPr="009B6B76">
        <w:rPr>
          <w:sz w:val="28"/>
          <w:szCs w:val="28"/>
          <w:lang w:val="en-US"/>
        </w:rPr>
        <w:t>XX</w:t>
      </w:r>
      <w:r w:rsidRPr="009B6B76">
        <w:rPr>
          <w:sz w:val="28"/>
          <w:szCs w:val="28"/>
        </w:rPr>
        <w:t xml:space="preserve"> в.) для описания </w:t>
      </w:r>
      <w:r w:rsidRPr="009B6B76">
        <w:rPr>
          <w:sz w:val="28"/>
          <w:szCs w:val="28"/>
        </w:rPr>
        <w:lastRenderedPageBreak/>
        <w:t xml:space="preserve">феномена противостояния трудностям в научную литературу был введен термин </w:t>
      </w:r>
      <w:r w:rsidRPr="009B6B76">
        <w:rPr>
          <w:b/>
          <w:sz w:val="28"/>
          <w:szCs w:val="28"/>
          <w:lang w:val="en-US"/>
        </w:rPr>
        <w:t>Hardiness</w:t>
      </w:r>
      <w:r w:rsidRPr="009B6B76">
        <w:rPr>
          <w:b/>
          <w:sz w:val="28"/>
          <w:szCs w:val="28"/>
        </w:rPr>
        <w:t xml:space="preserve"> </w:t>
      </w:r>
      <w:r w:rsidRPr="009B6B76">
        <w:rPr>
          <w:sz w:val="28"/>
          <w:szCs w:val="28"/>
        </w:rPr>
        <w:t>или психологическая живучесть.</w:t>
      </w:r>
    </w:p>
    <w:p w:rsidR="003519BD" w:rsidRPr="009B6B76" w:rsidRDefault="003519BD" w:rsidP="009B6B76">
      <w:pPr>
        <w:ind w:firstLine="708"/>
        <w:jc w:val="both"/>
        <w:rPr>
          <w:sz w:val="28"/>
          <w:szCs w:val="28"/>
        </w:rPr>
      </w:pPr>
      <w:r w:rsidRPr="009B6B76">
        <w:rPr>
          <w:sz w:val="28"/>
          <w:szCs w:val="28"/>
        </w:rPr>
        <w:t xml:space="preserve">Анализируя литературные источники, можно проследить эволюцию термина от буквального перевода («отвага», «мужество», «неустрашимость», «смелость», «дерзость», выносливость») до концептуального («устойчивость», «жизнестойкость»). </w:t>
      </w:r>
    </w:p>
    <w:p w:rsidR="003519BD" w:rsidRPr="009B6B76" w:rsidRDefault="003519BD" w:rsidP="009B6B76">
      <w:pPr>
        <w:jc w:val="both"/>
        <w:rPr>
          <w:sz w:val="28"/>
          <w:szCs w:val="28"/>
        </w:rPr>
      </w:pPr>
      <w:r w:rsidRPr="009B6B76">
        <w:rPr>
          <w:sz w:val="28"/>
          <w:szCs w:val="28"/>
        </w:rPr>
        <w:tab/>
        <w:t xml:space="preserve">Оба термина – </w:t>
      </w:r>
      <w:r w:rsidRPr="009B6B76">
        <w:rPr>
          <w:b/>
          <w:sz w:val="28"/>
          <w:szCs w:val="28"/>
          <w:lang w:val="en-US"/>
        </w:rPr>
        <w:t>Resilience</w:t>
      </w:r>
      <w:r w:rsidRPr="009B6B76">
        <w:rPr>
          <w:b/>
          <w:sz w:val="28"/>
          <w:szCs w:val="28"/>
        </w:rPr>
        <w:t xml:space="preserve"> и </w:t>
      </w:r>
      <w:r w:rsidRPr="009B6B76">
        <w:rPr>
          <w:b/>
          <w:sz w:val="28"/>
          <w:szCs w:val="28"/>
          <w:lang w:val="en-US"/>
        </w:rPr>
        <w:t>Hardiness</w:t>
      </w:r>
      <w:r w:rsidRPr="009B6B76">
        <w:rPr>
          <w:b/>
          <w:sz w:val="28"/>
          <w:szCs w:val="28"/>
        </w:rPr>
        <w:t xml:space="preserve"> – являются по сути синонимами </w:t>
      </w:r>
      <w:r w:rsidRPr="009B6B76">
        <w:rPr>
          <w:sz w:val="28"/>
          <w:szCs w:val="28"/>
        </w:rPr>
        <w:t>и оба</w:t>
      </w:r>
      <w:r w:rsidRPr="009B6B76">
        <w:rPr>
          <w:b/>
          <w:sz w:val="28"/>
          <w:szCs w:val="28"/>
        </w:rPr>
        <w:t xml:space="preserve"> </w:t>
      </w:r>
      <w:r w:rsidRPr="009B6B76">
        <w:rPr>
          <w:sz w:val="28"/>
          <w:szCs w:val="28"/>
        </w:rPr>
        <w:t xml:space="preserve">могут трактоваться как «устойчивость». Действительно, в энциклопедии поисковой системы </w:t>
      </w:r>
      <w:r w:rsidRPr="009B6B76">
        <w:rPr>
          <w:sz w:val="28"/>
          <w:szCs w:val="28"/>
          <w:lang w:val="en-US"/>
        </w:rPr>
        <w:t>Google</w:t>
      </w:r>
      <w:r w:rsidRPr="009B6B76">
        <w:rPr>
          <w:sz w:val="28"/>
          <w:szCs w:val="28"/>
        </w:rPr>
        <w:t xml:space="preserve"> указано: «… в работах психологического направления употребляются термины, являющиеся синонимами – “</w:t>
      </w:r>
      <w:r w:rsidRPr="009B6B76">
        <w:rPr>
          <w:sz w:val="28"/>
          <w:szCs w:val="28"/>
          <w:lang w:val="en-US"/>
        </w:rPr>
        <w:t>resilience</w:t>
      </w:r>
      <w:r w:rsidRPr="009B6B76">
        <w:rPr>
          <w:sz w:val="28"/>
          <w:szCs w:val="28"/>
        </w:rPr>
        <w:t>”, “</w:t>
      </w:r>
      <w:r w:rsidRPr="009B6B76">
        <w:rPr>
          <w:sz w:val="28"/>
          <w:szCs w:val="28"/>
          <w:lang w:val="en-US"/>
        </w:rPr>
        <w:t>psychological</w:t>
      </w:r>
      <w:r w:rsidRPr="009B6B76">
        <w:rPr>
          <w:sz w:val="28"/>
          <w:szCs w:val="28"/>
        </w:rPr>
        <w:t xml:space="preserve"> </w:t>
      </w:r>
      <w:r w:rsidRPr="009B6B76">
        <w:rPr>
          <w:sz w:val="28"/>
          <w:szCs w:val="28"/>
          <w:lang w:val="en-US"/>
        </w:rPr>
        <w:t>resilience</w:t>
      </w:r>
      <w:r w:rsidRPr="009B6B76">
        <w:rPr>
          <w:sz w:val="28"/>
          <w:szCs w:val="28"/>
        </w:rPr>
        <w:t>”, “</w:t>
      </w:r>
      <w:r w:rsidRPr="009B6B76">
        <w:rPr>
          <w:sz w:val="28"/>
          <w:szCs w:val="28"/>
          <w:lang w:val="en-US"/>
        </w:rPr>
        <w:t>emotional</w:t>
      </w:r>
      <w:r w:rsidRPr="009B6B76">
        <w:rPr>
          <w:sz w:val="28"/>
          <w:szCs w:val="28"/>
        </w:rPr>
        <w:t xml:space="preserve">  </w:t>
      </w:r>
      <w:r w:rsidRPr="009B6B76">
        <w:rPr>
          <w:sz w:val="28"/>
          <w:szCs w:val="28"/>
          <w:lang w:val="en-US"/>
        </w:rPr>
        <w:t>resilience</w:t>
      </w:r>
      <w:r w:rsidRPr="009B6B76">
        <w:rPr>
          <w:sz w:val="28"/>
          <w:szCs w:val="28"/>
        </w:rPr>
        <w:t>”, “</w:t>
      </w:r>
      <w:r w:rsidRPr="009B6B76">
        <w:rPr>
          <w:sz w:val="28"/>
          <w:szCs w:val="28"/>
          <w:lang w:val="en-US"/>
        </w:rPr>
        <w:t>hardiness</w:t>
      </w:r>
      <w:r w:rsidRPr="009B6B76">
        <w:rPr>
          <w:sz w:val="28"/>
          <w:szCs w:val="28"/>
        </w:rPr>
        <w:t>”, “</w:t>
      </w:r>
      <w:r w:rsidRPr="009B6B76">
        <w:rPr>
          <w:sz w:val="28"/>
          <w:szCs w:val="28"/>
          <w:lang w:val="en-US"/>
        </w:rPr>
        <w:t>resourcefulness</w:t>
      </w:r>
      <w:r w:rsidRPr="009B6B76">
        <w:rPr>
          <w:sz w:val="28"/>
          <w:szCs w:val="28"/>
        </w:rPr>
        <w:t>”».</w:t>
      </w:r>
    </w:p>
    <w:p w:rsidR="003519BD" w:rsidRPr="009B6B76" w:rsidRDefault="003519BD" w:rsidP="009B6B76">
      <w:pPr>
        <w:jc w:val="both"/>
        <w:rPr>
          <w:bCs/>
          <w:sz w:val="28"/>
          <w:szCs w:val="28"/>
        </w:rPr>
      </w:pPr>
      <w:r w:rsidRPr="009B6B76">
        <w:rPr>
          <w:sz w:val="28"/>
          <w:szCs w:val="28"/>
        </w:rPr>
        <w:t xml:space="preserve">  </w:t>
      </w:r>
      <w:r w:rsidRPr="009B6B76">
        <w:rPr>
          <w:sz w:val="28"/>
          <w:szCs w:val="28"/>
        </w:rPr>
        <w:tab/>
        <w:t xml:space="preserve">Устойчивость (устойчивое развитие личности) представляет собой конечный желаемый результат формирования личности, конструкт наивысшего ранга, включающий жизнестойкость как необходимую составляющую. Поэтому в разработках лаборатории «Медико-психологическая реабилитация» в контексте проблемы жизнестойкости применяется собственный термин «Устойчивое развитие личности» </w:t>
      </w:r>
      <w:r w:rsidRPr="009B6B76">
        <w:rPr>
          <w:b/>
          <w:sz w:val="28"/>
          <w:szCs w:val="28"/>
        </w:rPr>
        <w:t>(</w:t>
      </w:r>
      <w:r w:rsidRPr="009B6B76">
        <w:rPr>
          <w:b/>
          <w:sz w:val="28"/>
          <w:szCs w:val="28"/>
          <w:lang w:val="en-US"/>
        </w:rPr>
        <w:t>Sustainable</w:t>
      </w:r>
      <w:r w:rsidRPr="009B6B76">
        <w:rPr>
          <w:b/>
          <w:sz w:val="28"/>
          <w:szCs w:val="28"/>
        </w:rPr>
        <w:t xml:space="preserve"> </w:t>
      </w:r>
      <w:r w:rsidRPr="009B6B76">
        <w:rPr>
          <w:b/>
          <w:sz w:val="28"/>
          <w:szCs w:val="28"/>
          <w:lang w:val="en-US"/>
        </w:rPr>
        <w:t>Development</w:t>
      </w:r>
      <w:r w:rsidRPr="009B6B76">
        <w:rPr>
          <w:b/>
          <w:sz w:val="28"/>
          <w:szCs w:val="28"/>
        </w:rPr>
        <w:t xml:space="preserve"> </w:t>
      </w:r>
      <w:r w:rsidRPr="009B6B76">
        <w:rPr>
          <w:b/>
          <w:sz w:val="28"/>
          <w:szCs w:val="28"/>
          <w:lang w:val="en-US"/>
        </w:rPr>
        <w:t>of</w:t>
      </w:r>
      <w:r w:rsidRPr="009B6B76">
        <w:rPr>
          <w:b/>
          <w:sz w:val="28"/>
          <w:szCs w:val="28"/>
        </w:rPr>
        <w:t xml:space="preserve"> </w:t>
      </w:r>
      <w:r w:rsidRPr="009B6B76">
        <w:rPr>
          <w:b/>
          <w:sz w:val="28"/>
          <w:szCs w:val="28"/>
          <w:lang w:val="en-US"/>
        </w:rPr>
        <w:t>Person</w:t>
      </w:r>
      <w:r w:rsidRPr="009B6B76">
        <w:rPr>
          <w:b/>
          <w:sz w:val="28"/>
          <w:szCs w:val="28"/>
        </w:rPr>
        <w:t xml:space="preserve"> – </w:t>
      </w:r>
      <w:r w:rsidRPr="009B6B76">
        <w:rPr>
          <w:b/>
          <w:sz w:val="28"/>
          <w:szCs w:val="28"/>
          <w:lang w:val="en-US"/>
        </w:rPr>
        <w:t>SDP</w:t>
      </w:r>
      <w:r w:rsidRPr="009B6B76">
        <w:rPr>
          <w:b/>
          <w:sz w:val="28"/>
          <w:szCs w:val="28"/>
        </w:rPr>
        <w:t>).</w:t>
      </w:r>
      <w:r w:rsidRPr="009B6B76">
        <w:rPr>
          <w:bCs/>
          <w:sz w:val="28"/>
          <w:szCs w:val="28"/>
        </w:rPr>
        <w:t xml:space="preserve"> </w:t>
      </w:r>
    </w:p>
    <w:p w:rsidR="003519BD" w:rsidRPr="009B6B76" w:rsidRDefault="003519BD" w:rsidP="009B6B76">
      <w:pPr>
        <w:jc w:val="both"/>
        <w:rPr>
          <w:bCs/>
          <w:sz w:val="28"/>
          <w:szCs w:val="28"/>
        </w:rPr>
      </w:pPr>
    </w:p>
    <w:p w:rsidR="003519BD" w:rsidRPr="009B6B76" w:rsidRDefault="003519BD" w:rsidP="009B6B76">
      <w:pPr>
        <w:ind w:firstLine="708"/>
        <w:jc w:val="both"/>
        <w:rPr>
          <w:sz w:val="28"/>
          <w:szCs w:val="28"/>
        </w:rPr>
      </w:pPr>
      <w:r w:rsidRPr="009B6B76">
        <w:rPr>
          <w:sz w:val="28"/>
          <w:szCs w:val="28"/>
        </w:rPr>
        <w:t xml:space="preserve">Изначально жизнестойкость трактовалась как мужество, наличие определенных жизненных установок, нацеленных на преодоление трудностей.  Немецкий философ и теолог Пауль Тиллих (1886-1965) в своей монографии «Мужество быть» (1952) [1] упоминает философские труды апостола Фомы, Аристотеля, Платона, Сократа, Лютера, Ницше в связи с «благородными» понятиями «мужество» и «совершенство», проявляющимися на трех уровнях – природном, личном и социальном. (общеизвестно крылатое выражение Ф.- В. Ницше – «Что не убивает меня, то делает меня сильнее»). </w:t>
      </w:r>
    </w:p>
    <w:p w:rsidR="003519BD" w:rsidRPr="009B6B76" w:rsidRDefault="003519BD" w:rsidP="009B6B76">
      <w:pPr>
        <w:ind w:firstLine="708"/>
        <w:jc w:val="both"/>
        <w:rPr>
          <w:sz w:val="28"/>
          <w:szCs w:val="28"/>
        </w:rPr>
      </w:pPr>
      <w:r w:rsidRPr="009B6B76">
        <w:rPr>
          <w:sz w:val="28"/>
          <w:szCs w:val="28"/>
        </w:rPr>
        <w:t>По П. Тиллиху, «мужество быть» - это «универсальное знание о том, что такое добро и что такое зло; мужество быть – это сила духа, способная одолеть все то, что препятствует достижению наивысшего блага. Мужество – это душевная сила, позволяющая выстоять в ситуации предельной опасности…». Рассказывая о Лютере как личности величайшего духовного мужества, Тиллих пишет: «…Лютер постоянно использует слово «</w:t>
      </w:r>
      <w:r w:rsidRPr="009B6B76">
        <w:rPr>
          <w:sz w:val="28"/>
          <w:szCs w:val="28"/>
          <w:lang w:val="en-US"/>
        </w:rPr>
        <w:t>trotz</w:t>
      </w:r>
      <w:r w:rsidRPr="009B6B76">
        <w:rPr>
          <w:sz w:val="28"/>
          <w:szCs w:val="28"/>
        </w:rPr>
        <w:t>» - вопреки;</w:t>
      </w:r>
      <w:r w:rsidRPr="009B6B76">
        <w:rPr>
          <w:b/>
          <w:sz w:val="28"/>
          <w:szCs w:val="28"/>
        </w:rPr>
        <w:t xml:space="preserve">… </w:t>
      </w:r>
      <w:r w:rsidRPr="009B6B76">
        <w:rPr>
          <w:sz w:val="28"/>
          <w:szCs w:val="28"/>
        </w:rPr>
        <w:t>в своем мужестве быть он соучаствует в той силе, которая придает ему мужество утверждать себя вопреки всему отрицательному, что присутствует в человеческом существовании».</w:t>
      </w:r>
    </w:p>
    <w:p w:rsidR="003519BD" w:rsidRPr="009B6B76" w:rsidRDefault="003519BD" w:rsidP="009B6B76">
      <w:pPr>
        <w:ind w:firstLine="708"/>
        <w:jc w:val="both"/>
        <w:rPr>
          <w:sz w:val="28"/>
          <w:szCs w:val="28"/>
        </w:rPr>
      </w:pPr>
      <w:r w:rsidRPr="009B6B76">
        <w:rPr>
          <w:sz w:val="28"/>
          <w:szCs w:val="28"/>
        </w:rPr>
        <w:t xml:space="preserve">Впоследствии понятие «мужества быть» легло в основу концепции жизнестойкости  Сальваторе Мадди, основателя Калифорнийского Института Жизнестойкости и Школы социальной экологии (в США работают и другие государственные научные учреждения, занимающиеся жизнестойкостью, например, Институт выживаемости). </w:t>
      </w:r>
    </w:p>
    <w:p w:rsidR="003519BD" w:rsidRPr="009B6B76" w:rsidRDefault="003519BD" w:rsidP="009B6B76">
      <w:pPr>
        <w:ind w:firstLine="708"/>
        <w:jc w:val="both"/>
        <w:rPr>
          <w:sz w:val="28"/>
          <w:szCs w:val="28"/>
        </w:rPr>
      </w:pPr>
      <w:r w:rsidRPr="009B6B76">
        <w:rPr>
          <w:sz w:val="28"/>
          <w:szCs w:val="28"/>
        </w:rPr>
        <w:lastRenderedPageBreak/>
        <w:t xml:space="preserve">С. Мадди  развил теорию жизнестойкости, рассмотрев этот феномен в контексте структуры личности. В монографии «Смыслообразование в процессе принятия решений» (1998) [2] он пишет о формировании жизнестойкости как о развитии в себе экзистенциальной отваги, с тем чтобы минимизировать ощущение тревоги перед будущим. </w:t>
      </w:r>
    </w:p>
    <w:p w:rsidR="003519BD" w:rsidRPr="009B6B76" w:rsidRDefault="003519BD" w:rsidP="009B6B76">
      <w:pPr>
        <w:ind w:firstLine="708"/>
        <w:jc w:val="both"/>
        <w:rPr>
          <w:sz w:val="28"/>
          <w:szCs w:val="28"/>
        </w:rPr>
      </w:pPr>
      <w:r w:rsidRPr="009B6B76">
        <w:rPr>
          <w:sz w:val="28"/>
          <w:szCs w:val="28"/>
        </w:rPr>
        <w:t xml:space="preserve">С. Мадди рассматривает жизнестойкость как «… ядро системы, которая смягчает эффекты стрессогенных обстоятельств и помогает сохранить здоровье. Эта система уменьшает риск проблем со здоровьем двумя способами. Первый – это </w:t>
      </w:r>
      <w:r w:rsidRPr="009B6B76">
        <w:rPr>
          <w:b/>
          <w:sz w:val="28"/>
          <w:szCs w:val="28"/>
        </w:rPr>
        <w:t>здоровый образ жизни</w:t>
      </w:r>
      <w:r w:rsidRPr="009B6B76">
        <w:rPr>
          <w:sz w:val="28"/>
          <w:szCs w:val="28"/>
        </w:rPr>
        <w:t xml:space="preserve">, то есть физическая нагрузка, ограничение сахара, жиров, соли. Другой путь – </w:t>
      </w:r>
      <w:r w:rsidRPr="009B6B76">
        <w:rPr>
          <w:b/>
          <w:sz w:val="28"/>
          <w:szCs w:val="28"/>
        </w:rPr>
        <w:t xml:space="preserve">совладающее поведение </w:t>
      </w:r>
      <w:r w:rsidRPr="009B6B76">
        <w:rPr>
          <w:sz w:val="28"/>
          <w:szCs w:val="28"/>
        </w:rPr>
        <w:t xml:space="preserve">(дословно - «преобразующее совладание»), или формирование ориентированного сознания (С. Мадди, 1987, 1990).  Последнее «… включает в себя расширение перспективы и углубление понимания смысла вызвавших стресс обстоятельств, благодаря чему они перестают казаться такими ужасными и возникает видение путей к их преодолению». </w:t>
      </w:r>
    </w:p>
    <w:p w:rsidR="003519BD" w:rsidRPr="009B6B76" w:rsidRDefault="003519BD" w:rsidP="009B6B76">
      <w:pPr>
        <w:ind w:firstLine="708"/>
        <w:jc w:val="both"/>
        <w:rPr>
          <w:sz w:val="28"/>
          <w:szCs w:val="28"/>
        </w:rPr>
      </w:pPr>
      <w:r w:rsidRPr="009B6B76">
        <w:rPr>
          <w:sz w:val="28"/>
          <w:szCs w:val="28"/>
        </w:rPr>
        <w:t xml:space="preserve">Из повседневной жизни хорошо известно, что окружающие предпочитают взаимодействовать с человеком, для которого характерны жизнестойкость и высокая интегрированность жизненных целей. Жизнестойкий  человек оздоравливает межличностные отношения. Сниженная жизнестойкость, напротив, способствует нарастанию так называемого субъективного отчуждения и утрате жизненных ориентиров. Соответственно система физической защиты разрушается при снижении психической защиты (жизненные потрясения могут спровоцировать развитие онкологических заболеваний). </w:t>
      </w:r>
    </w:p>
    <w:p w:rsidR="003519BD" w:rsidRPr="009B6B76" w:rsidRDefault="003519BD" w:rsidP="009B6B76">
      <w:pPr>
        <w:ind w:firstLine="708"/>
        <w:jc w:val="both"/>
        <w:rPr>
          <w:sz w:val="28"/>
          <w:szCs w:val="28"/>
        </w:rPr>
      </w:pPr>
      <w:r w:rsidRPr="009B6B76">
        <w:rPr>
          <w:sz w:val="28"/>
          <w:szCs w:val="28"/>
        </w:rPr>
        <w:t xml:space="preserve">Совершенно очевидно, что система образования ответственна за формирование навыков жизнестойкости наравне с институтом семьи. </w:t>
      </w:r>
    </w:p>
    <w:p w:rsidR="003519BD" w:rsidRPr="009B6B76" w:rsidRDefault="003519BD" w:rsidP="009B6B76">
      <w:pPr>
        <w:ind w:firstLine="708"/>
        <w:jc w:val="both"/>
        <w:rPr>
          <w:sz w:val="28"/>
          <w:szCs w:val="28"/>
        </w:rPr>
      </w:pPr>
      <w:r w:rsidRPr="009B6B76">
        <w:rPr>
          <w:sz w:val="28"/>
          <w:szCs w:val="28"/>
        </w:rPr>
        <w:t xml:space="preserve">Концепция американской психологической ассоциации (АПА) 2008 года «Жизнестойкость афроамериканских детей и подростков. Взгляд на оптимальное развитие» [3] посвящена поликультуральному многофакторному и многоуровневому исследованию проблемы жизнестойкости детей младшего и среднего школьного возраста.  </w:t>
      </w:r>
    </w:p>
    <w:p w:rsidR="003519BD" w:rsidRPr="009B6B76" w:rsidRDefault="003519BD" w:rsidP="009B6B76">
      <w:pPr>
        <w:ind w:firstLine="708"/>
        <w:jc w:val="both"/>
        <w:rPr>
          <w:sz w:val="28"/>
          <w:szCs w:val="28"/>
        </w:rPr>
      </w:pPr>
      <w:r w:rsidRPr="009B6B76">
        <w:rPr>
          <w:sz w:val="28"/>
          <w:szCs w:val="28"/>
        </w:rPr>
        <w:t xml:space="preserve">Концепция определяет феномен жизнестойкости как динамическую многомерную конструкцию, внутри которой происходит реверсивное (двустороннее) взаимодействие индивида со своей жизненной средой в соответствии с различными ситуациями на уровне сверстников, школы, окружения и общества в целом, в результате чего вырабатывается система индивидуальной защиты. </w:t>
      </w:r>
      <w:r w:rsidRPr="009B6B76">
        <w:rPr>
          <w:sz w:val="28"/>
          <w:szCs w:val="28"/>
        </w:rPr>
        <w:tab/>
        <w:t xml:space="preserve">Иными словами, жизнестойкость – это воспитуемое качество, с которым необходимо постоянно работать. </w:t>
      </w:r>
    </w:p>
    <w:p w:rsidR="003519BD" w:rsidRPr="009B6B76" w:rsidRDefault="003519BD" w:rsidP="009B6B76">
      <w:pPr>
        <w:ind w:firstLine="708"/>
        <w:jc w:val="both"/>
        <w:rPr>
          <w:sz w:val="28"/>
          <w:szCs w:val="28"/>
        </w:rPr>
      </w:pPr>
      <w:r w:rsidRPr="009B6B76">
        <w:rPr>
          <w:sz w:val="28"/>
          <w:szCs w:val="28"/>
        </w:rPr>
        <w:t xml:space="preserve">Авторы концепции подчеркивают, что в школьном возрасте такими индивидуальными защитными факторами становятся академическая успеваемость, интеллект, позитивная среда семьи, самоуважение, осознание идентичности и принадлежности к определенной культуре, принадлежность к религиозной конфессии, ментальное здоровье, развитые </w:t>
      </w:r>
      <w:r w:rsidRPr="009B6B76">
        <w:rPr>
          <w:sz w:val="28"/>
          <w:szCs w:val="28"/>
        </w:rPr>
        <w:lastRenderedPageBreak/>
        <w:t>когнитивные способности, развитая эмпатия, сниженная агрессивность,  и многое другое. Особое внимание авторы уделяют качественному преподаванию в школах математики и языков как инструментарию развития когнитивной жизнеспособности. Отношение самого учащегося к своей успеваемости, его способность к критическому мышлению, умение ставить перед собой четкие цели по освоению фундаментальных наук авторы считают предикторами успешности обучения на более высоких ступенях. Авторы указывают также: «…Сочетание (комбинация) личностных факторов – таких как самоуважение, участие родителей, среда, - может оказаться наиболее эффективным в поддержании академической успеваемости».</w:t>
      </w:r>
    </w:p>
    <w:p w:rsidR="003519BD" w:rsidRPr="009B6B76" w:rsidRDefault="003519BD" w:rsidP="009B6B76">
      <w:pPr>
        <w:ind w:firstLine="708"/>
        <w:jc w:val="both"/>
        <w:rPr>
          <w:sz w:val="28"/>
          <w:szCs w:val="28"/>
        </w:rPr>
      </w:pPr>
      <w:r w:rsidRPr="009B6B76">
        <w:rPr>
          <w:sz w:val="28"/>
          <w:szCs w:val="28"/>
        </w:rPr>
        <w:t>В концепции АПА четко прослеживается тенденция к расширению пространства образования детей на семью и социальное окружение, в особенности к вовлечению старших поколений (прежде всего бабушек) как носителей этнической культуры в повседневное образование школьников: «…так называемая близкородственная (родственная) сеть, моментально обеспечивающая эмоциональную и инструментальную поддержку, может компенсировать риски, связанные с простым единоличным родительством. В этом отношении очень важно наличие родственников по материнской линии – бабушек. Изучение таких близкородственных сетей важно ввиду формирования эмоциональных связей между членами семьи разного возраста и перспектив внимания к социальным контактам в семейных структурах.  Кроме того, бабушки являются гарантами безопасности ребенка при сдвигах в структуре семьи » . Интересно, что бабушки по линии отцов не привлекли внимания авторов концепции.</w:t>
      </w:r>
    </w:p>
    <w:p w:rsidR="003519BD" w:rsidRPr="009B6B76" w:rsidRDefault="003519BD" w:rsidP="009B6B76">
      <w:pPr>
        <w:ind w:firstLine="708"/>
        <w:jc w:val="both"/>
        <w:rPr>
          <w:sz w:val="28"/>
          <w:szCs w:val="28"/>
        </w:rPr>
      </w:pPr>
      <w:r w:rsidRPr="009B6B76">
        <w:rPr>
          <w:sz w:val="28"/>
          <w:szCs w:val="28"/>
        </w:rPr>
        <w:t xml:space="preserve">Указывая на социализацию как важнейшее условие жизнестойкости, авторы концепции пишут: «…Социализация подростков формируется в том числе взаимодействием взрослых с учащимися в пространстве класса, общей атмосферой учебного заведения, снижением агрессивности учащихся, нормами поведения в коллективе сверстников в рамках класса». </w:t>
      </w:r>
    </w:p>
    <w:p w:rsidR="003519BD" w:rsidRPr="009B6B76" w:rsidRDefault="003519BD" w:rsidP="009B6B76">
      <w:pPr>
        <w:jc w:val="both"/>
        <w:rPr>
          <w:sz w:val="28"/>
          <w:szCs w:val="28"/>
        </w:rPr>
      </w:pPr>
      <w:r w:rsidRPr="009B6B76">
        <w:rPr>
          <w:sz w:val="28"/>
          <w:szCs w:val="28"/>
        </w:rPr>
        <w:tab/>
        <w:t>Эллен Ашер, специалист Университета Кентукки (США) немного позднее провела модельное исследование значения успешного изучения математики для формирования самоуважения у учащихся (</w:t>
      </w:r>
      <w:r w:rsidRPr="009B6B76">
        <w:rPr>
          <w:sz w:val="28"/>
          <w:szCs w:val="28"/>
          <w:lang w:val="en-US"/>
        </w:rPr>
        <w:t>Ellen</w:t>
      </w:r>
      <w:r w:rsidRPr="009B6B76">
        <w:rPr>
          <w:sz w:val="28"/>
          <w:szCs w:val="28"/>
        </w:rPr>
        <w:t xml:space="preserve"> </w:t>
      </w:r>
      <w:r w:rsidRPr="009B6B76">
        <w:rPr>
          <w:sz w:val="28"/>
          <w:szCs w:val="28"/>
          <w:lang w:val="en-US"/>
        </w:rPr>
        <w:t>L</w:t>
      </w:r>
      <w:r w:rsidRPr="009B6B76">
        <w:rPr>
          <w:sz w:val="28"/>
          <w:szCs w:val="28"/>
        </w:rPr>
        <w:t xml:space="preserve">. </w:t>
      </w:r>
      <w:r w:rsidRPr="009B6B76">
        <w:rPr>
          <w:sz w:val="28"/>
          <w:szCs w:val="28"/>
          <w:lang w:val="en-US"/>
        </w:rPr>
        <w:t>Usher</w:t>
      </w:r>
      <w:r w:rsidRPr="009B6B76">
        <w:rPr>
          <w:sz w:val="28"/>
          <w:szCs w:val="28"/>
        </w:rPr>
        <w:t>, 2009) [4]. Она интервьюировала учащихся 6-8-й ступеней обучения со средней или низкой успеваемостью по математике, а также преподавателей этого предмета и родителей, и разработала тематический опросник, в котором объединены параметры самоуважения, успешность обучения математике, семейный образовательный ценз.  Лонгитюд  показал, что сама образовательная среда и ее составляющие - форма преподавания, индивидуальный настрой на обучение и другие факторы - представляют собой значимые факторы формирования активной сильной личности.</w:t>
      </w:r>
      <w:r w:rsidRPr="009B6B76">
        <w:rPr>
          <w:sz w:val="28"/>
          <w:szCs w:val="28"/>
        </w:rPr>
        <w:tab/>
        <w:t xml:space="preserve"> Оказалось, что у учащихся с низкой самооценкой на протяжении школьного курса с 6-го класса по 8-й математики академическая успеваемость сильно снижалась (с 90 до 60-65 пунктов условной </w:t>
      </w:r>
      <w:r w:rsidRPr="009B6B76">
        <w:rPr>
          <w:sz w:val="28"/>
          <w:szCs w:val="28"/>
        </w:rPr>
        <w:lastRenderedPageBreak/>
        <w:t>стобалльной шкалы). У учащихся с адекватной самооценкой показатели успеваемости были стабильными или повышались. Соответственно в течение трех лет обучения математике у учащихся со сниженной самооценкой были вдвое ниже показатели социализации. К 8-му классу учащиеся с высокой самооценкой показали вдвое более высокие показатели академической успеваемости по чтению и математике по сравнению с менее уверенными в себе одноклассниками (в диапазоне соответственно 55-99 и 8-75 баллов по стобалльной шкале). Автор полагает, что для учащегося его успехи и провалы в изучении фундаментальных наук являются источником информации о собственной успешности. В связи с этим задачей преподавателя математики является понимание значения его предмета в формировании когнитивной сферы и всемерное содействие в этом учащимся, поскольку дети как правило не соотносят осознанно свою успеваемость  с формированием мышления. Автор отмечает наличие мотивации и наличие дистресса соответственно у успевающих и неуспевающих по математике учеников. Состояние дистресса парализует ученика и наполняет его ощущением бессилия (что соответствует мнению М. Ангра).  Можно с уверенностью сказать, что в этой работе продемонстрировано значение трудностей и их преодоления для становления человеческой личности.</w:t>
      </w:r>
    </w:p>
    <w:p w:rsidR="003519BD" w:rsidRPr="009B6B76" w:rsidRDefault="003519BD" w:rsidP="009B6B76">
      <w:pPr>
        <w:jc w:val="both"/>
        <w:rPr>
          <w:sz w:val="28"/>
          <w:szCs w:val="28"/>
        </w:rPr>
      </w:pPr>
      <w:r w:rsidRPr="009B6B76">
        <w:rPr>
          <w:sz w:val="28"/>
          <w:szCs w:val="28"/>
        </w:rPr>
        <w:tab/>
        <w:t xml:space="preserve">Также исходя из позиции, что академическая успеваемость является одним из факторов индивидуальной защиты, </w:t>
      </w:r>
      <w:r w:rsidRPr="009B6B76">
        <w:rPr>
          <w:sz w:val="28"/>
          <w:szCs w:val="28"/>
          <w:lang w:val="en-US"/>
        </w:rPr>
        <w:t>Jayne</w:t>
      </w:r>
      <w:r w:rsidRPr="009B6B76">
        <w:rPr>
          <w:sz w:val="28"/>
          <w:szCs w:val="28"/>
        </w:rPr>
        <w:t xml:space="preserve"> </w:t>
      </w:r>
      <w:r w:rsidRPr="009B6B76">
        <w:rPr>
          <w:sz w:val="28"/>
          <w:szCs w:val="28"/>
          <w:lang w:val="en-US"/>
        </w:rPr>
        <w:t>A</w:t>
      </w:r>
      <w:r w:rsidRPr="009B6B76">
        <w:rPr>
          <w:sz w:val="28"/>
          <w:szCs w:val="28"/>
        </w:rPr>
        <w:t xml:space="preserve">. </w:t>
      </w:r>
      <w:r w:rsidRPr="009B6B76">
        <w:rPr>
          <w:sz w:val="28"/>
          <w:szCs w:val="28"/>
          <w:lang w:val="en-US"/>
        </w:rPr>
        <w:t>Downey</w:t>
      </w:r>
      <w:r w:rsidRPr="009B6B76">
        <w:rPr>
          <w:sz w:val="28"/>
          <w:szCs w:val="28"/>
        </w:rPr>
        <w:t xml:space="preserve"> (США, 2009) [5] одновременно разработала методические рекомендации педагогу для ежедневного формирования жизнестойкости учащихся группы риска по академической успеваемости в  образовательном пространстве школы и класса. Ее методика основана на формировании эмпатии и ответственности, использовании имеющихся личностных ресурсов, способности разрешать межличностные конфликты. Можно считать данную методику нацеленной на формирование внутреннего локуса контроля, чему сейчас придается огромное значение в менеджементе (сфере управления персоналом), так как экстерналы - люди с внутренним локусом контроля – обладают рядом деловых качеств, незаменимых в бизнесе: они уверены в себе, последовательны, уравновешены, доброжелательны и независимы (несмотря на то, что интерналы  более успешны в профессиональной деятельности, более доверчивы в межличностных отношениях). </w:t>
      </w:r>
    </w:p>
    <w:p w:rsidR="003519BD" w:rsidRPr="009B6B76" w:rsidRDefault="003519BD" w:rsidP="009B6B76">
      <w:pPr>
        <w:jc w:val="both"/>
        <w:rPr>
          <w:sz w:val="28"/>
          <w:szCs w:val="28"/>
        </w:rPr>
      </w:pPr>
      <w:r w:rsidRPr="009B6B76">
        <w:rPr>
          <w:sz w:val="28"/>
          <w:szCs w:val="28"/>
        </w:rPr>
        <w:t xml:space="preserve"> </w:t>
      </w:r>
      <w:r w:rsidRPr="009B6B76">
        <w:rPr>
          <w:sz w:val="28"/>
          <w:szCs w:val="28"/>
        </w:rPr>
        <w:tab/>
        <w:t>Ключевое значение в методических рекомендациях Джейн Дауней отведено звуковой педагогике как инструменту воздействия на детей, создания «атмосферы волшебства». Рекомендации построены на особом внимании к детям группы риска, живущим в условиях семейного насилия, бедности, дискриминации, неблагополучия по алкоголизму и наркомании у родителей.</w:t>
      </w:r>
    </w:p>
    <w:p w:rsidR="003519BD" w:rsidRPr="009B6B76" w:rsidRDefault="003519BD" w:rsidP="009B6B76">
      <w:pPr>
        <w:jc w:val="both"/>
        <w:rPr>
          <w:sz w:val="28"/>
          <w:szCs w:val="28"/>
        </w:rPr>
      </w:pPr>
      <w:r w:rsidRPr="009B6B76">
        <w:rPr>
          <w:sz w:val="28"/>
          <w:szCs w:val="28"/>
        </w:rPr>
        <w:tab/>
        <w:t xml:space="preserve">Эффективность  профилактической работы в образовательной среде во многом определяется представлениями «о хорошей жизни, хорошем </w:t>
      </w:r>
      <w:r w:rsidRPr="009B6B76">
        <w:rPr>
          <w:sz w:val="28"/>
          <w:szCs w:val="28"/>
        </w:rPr>
        <w:lastRenderedPageBreak/>
        <w:t>человеке», сформировавшихся к подростковому возрасту. В этой связи Кендалл Коттон Бронк (</w:t>
      </w:r>
      <w:r w:rsidRPr="009B6B76">
        <w:rPr>
          <w:sz w:val="28"/>
          <w:szCs w:val="28"/>
          <w:lang w:val="en-US"/>
        </w:rPr>
        <w:t>Kendall</w:t>
      </w:r>
      <w:r w:rsidRPr="009B6B76">
        <w:rPr>
          <w:sz w:val="28"/>
          <w:szCs w:val="28"/>
        </w:rPr>
        <w:t xml:space="preserve"> </w:t>
      </w:r>
      <w:r w:rsidRPr="009B6B76">
        <w:rPr>
          <w:sz w:val="28"/>
          <w:szCs w:val="28"/>
          <w:lang w:val="en-US"/>
        </w:rPr>
        <w:t>Kotton</w:t>
      </w:r>
      <w:r w:rsidRPr="009B6B76">
        <w:rPr>
          <w:sz w:val="28"/>
          <w:szCs w:val="28"/>
        </w:rPr>
        <w:t xml:space="preserve"> </w:t>
      </w:r>
      <w:r w:rsidRPr="009B6B76">
        <w:rPr>
          <w:sz w:val="28"/>
          <w:szCs w:val="28"/>
          <w:lang w:val="en-US"/>
        </w:rPr>
        <w:t>Bronk</w:t>
      </w:r>
      <w:r w:rsidRPr="009B6B76">
        <w:rPr>
          <w:sz w:val="28"/>
          <w:szCs w:val="28"/>
        </w:rPr>
        <w:t>, 2008), специалист университета Сан-Диего (Калифорния), провел анкетирование учащейся молодежи [6]. Как оказалось,  среди старших подростков   качество жизни определяется наличием поддерживаюших и заботливых  взаимоотношений, материальным достатком, помощью окружающих, возможностью доставлять счастье другим и достигать цели. Для них также ценна позитивность  дружеского окружения.</w:t>
      </w:r>
    </w:p>
    <w:p w:rsidR="003519BD" w:rsidRPr="009B6B76" w:rsidRDefault="003519BD" w:rsidP="009B6B76">
      <w:pPr>
        <w:ind w:firstLine="708"/>
        <w:jc w:val="both"/>
        <w:rPr>
          <w:sz w:val="28"/>
          <w:szCs w:val="28"/>
        </w:rPr>
      </w:pPr>
      <w:r w:rsidRPr="009B6B76">
        <w:rPr>
          <w:sz w:val="28"/>
          <w:szCs w:val="28"/>
        </w:rPr>
        <w:t>В раннем подростковом периоде ценной представляется свобода, независимость поведения внутри общего жизненного пространства. По мнению автора, из представлений младшей возрастной подростковой группы могут выпадать категории «поддержка», «окружение», «связи и представления», а также «общение». Последнее представляется опасным, поскольку «…отсутствие какого бы то ни было мнения об обществе в концепции « хорошего человека» или «хорошей жизни» в раннем подростковом возрасте подтверждает, что у молодых людей, как и у многих взрослых, нет понимания ценности чувства принадлежности к обществу (общности)».</w:t>
      </w:r>
    </w:p>
    <w:p w:rsidR="003519BD" w:rsidRPr="009B6B76" w:rsidRDefault="003519BD" w:rsidP="009B6B76">
      <w:pPr>
        <w:autoSpaceDE w:val="0"/>
        <w:autoSpaceDN w:val="0"/>
        <w:adjustRightInd w:val="0"/>
        <w:jc w:val="both"/>
        <w:rPr>
          <w:sz w:val="28"/>
          <w:szCs w:val="28"/>
        </w:rPr>
      </w:pPr>
      <w:r w:rsidRPr="009B6B76">
        <w:rPr>
          <w:sz w:val="28"/>
          <w:szCs w:val="28"/>
        </w:rPr>
        <w:tab/>
        <w:t>Внутри образовательной системы учащимся группы риска с поведенческими расстройствами должно оказываться повышенное внимание при профилактической работе, нацеленной на снижение рисков. Группами с проблемной жизнестойкостью могут оказаться целые этнические популяции, как например, эмоционально неуравновешенные латиноамериканские студенты, обучающиеся в университете штата Флорида (США), особенно студенты младших курсов, вчерашние школьники. Для них разработаны корреляционные модели и обучающие программы. В статье Джона Хоспа  (</w:t>
      </w:r>
      <w:r w:rsidRPr="009B6B76">
        <w:rPr>
          <w:sz w:val="28"/>
          <w:szCs w:val="28"/>
          <w:lang w:val="en-US"/>
        </w:rPr>
        <w:t>John</w:t>
      </w:r>
      <w:r w:rsidRPr="009B6B76">
        <w:rPr>
          <w:sz w:val="28"/>
          <w:szCs w:val="28"/>
        </w:rPr>
        <w:t xml:space="preserve"> </w:t>
      </w:r>
      <w:r w:rsidRPr="009B6B76">
        <w:rPr>
          <w:sz w:val="28"/>
          <w:szCs w:val="28"/>
          <w:lang w:val="en-US"/>
        </w:rPr>
        <w:t>L</w:t>
      </w:r>
      <w:r w:rsidRPr="009B6B76">
        <w:rPr>
          <w:sz w:val="28"/>
          <w:szCs w:val="28"/>
        </w:rPr>
        <w:t xml:space="preserve"> </w:t>
      </w:r>
      <w:r w:rsidRPr="009B6B76">
        <w:rPr>
          <w:sz w:val="28"/>
          <w:szCs w:val="28"/>
          <w:lang w:val="en-US"/>
        </w:rPr>
        <w:t>Hosp</w:t>
      </w:r>
      <w:r w:rsidRPr="009B6B76">
        <w:rPr>
          <w:sz w:val="28"/>
          <w:szCs w:val="28"/>
        </w:rPr>
        <w:t>, 2008) показано, что молодежь латиноамериканского происхождения чрезвычайно широко охвачена программами ювенальной коррекции (в 5 раз больше, чем в программах коррекции эмоциональных расстройств в целом, и втрое больше, чем в программах мониторинга молодежной популяции в целом) [7]. Такие программы вмешательства должны становятся превентивной системой мер, защищающей учащихся еще до того, как они начнут испытывать трудности с обучением.</w:t>
      </w:r>
    </w:p>
    <w:p w:rsidR="003519BD" w:rsidRPr="009B6B76" w:rsidRDefault="003519BD" w:rsidP="009B6B76">
      <w:pPr>
        <w:autoSpaceDE w:val="0"/>
        <w:autoSpaceDN w:val="0"/>
        <w:adjustRightInd w:val="0"/>
        <w:jc w:val="both"/>
        <w:rPr>
          <w:sz w:val="28"/>
          <w:szCs w:val="28"/>
        </w:rPr>
      </w:pPr>
      <w:r w:rsidRPr="009B6B76">
        <w:rPr>
          <w:sz w:val="28"/>
          <w:szCs w:val="28"/>
        </w:rPr>
        <w:tab/>
        <w:t>Другой пример группы риска – подростки из семей, где матери страдают наркозависимостью. Как показано в совместной публикации специалистов различных университетов США – наркологов, психологов, работников системы образования – [</w:t>
      </w:r>
      <w:r w:rsidRPr="009B6B76">
        <w:rPr>
          <w:sz w:val="28"/>
          <w:szCs w:val="28"/>
          <w:lang w:val="en-US"/>
        </w:rPr>
        <w:t>N</w:t>
      </w:r>
      <w:r w:rsidRPr="009B6B76">
        <w:rPr>
          <w:sz w:val="28"/>
          <w:szCs w:val="28"/>
        </w:rPr>
        <w:t>.</w:t>
      </w:r>
      <w:r w:rsidRPr="009B6B76">
        <w:rPr>
          <w:sz w:val="28"/>
          <w:szCs w:val="28"/>
          <w:lang w:val="en-US"/>
        </w:rPr>
        <w:t>R</w:t>
      </w:r>
      <w:r w:rsidRPr="009B6B76">
        <w:rPr>
          <w:sz w:val="28"/>
          <w:szCs w:val="28"/>
        </w:rPr>
        <w:t xml:space="preserve">. </w:t>
      </w:r>
      <w:r w:rsidRPr="009B6B76">
        <w:rPr>
          <w:sz w:val="28"/>
          <w:szCs w:val="28"/>
          <w:lang w:val="en-US"/>
        </w:rPr>
        <w:t>Leonard</w:t>
      </w:r>
      <w:r w:rsidRPr="009B6B76">
        <w:rPr>
          <w:sz w:val="28"/>
          <w:szCs w:val="28"/>
        </w:rPr>
        <w:t xml:space="preserve"> &amp; </w:t>
      </w:r>
      <w:r w:rsidRPr="009B6B76">
        <w:rPr>
          <w:sz w:val="28"/>
          <w:szCs w:val="28"/>
          <w:lang w:val="en-US"/>
        </w:rPr>
        <w:t>al</w:t>
      </w:r>
      <w:r w:rsidRPr="009B6B76">
        <w:rPr>
          <w:sz w:val="28"/>
          <w:szCs w:val="28"/>
        </w:rPr>
        <w:t xml:space="preserve"> (2008) [8], школьная среда как фактор безопасности имеет огромное значение для жизнестойкости таких детей, особенно проживающих в больших городах.  Исследование показало, что подростки с наркозависимыми матерями по ряду жизненных параметров не отличались от подростков из семей, благополучных по фактору зависимости; так, подростки среднего возраста 14,8 лет из обеих групп имели одинаковые оценочные показатели </w:t>
      </w:r>
      <w:r w:rsidRPr="009B6B76">
        <w:rPr>
          <w:sz w:val="28"/>
          <w:szCs w:val="28"/>
        </w:rPr>
        <w:lastRenderedPageBreak/>
        <w:t>успеваемости (90 и 94), с одинаковым успехом поступали в высшие учебные заведения. При этом подростки из неблагополучных семей жили в более тяжелых условиях, подвергаясь физическому насилию, но значительно реже убегали из дома и совершали правонарушения. Таким образом, ребенок наркозависимой матери на фоне тяжелого семейного анамнеза в силу своей жизнестойкости совсем не обязательно будет социально неблагополучным. Более того, он больше склонен к безопасному половому поведению, у него ниже  употребление психотропов (алкоголь, марихуана). Иными словами, подросток из семьи с наркозависимой матерью способен управлять своим здоровьесберегающим поведением, а значит, своей безопасностью. Велика вероятность того, что навыки сопротивляемости они получили в школах.</w:t>
      </w:r>
    </w:p>
    <w:p w:rsidR="003519BD" w:rsidRPr="009B6B76" w:rsidRDefault="003519BD" w:rsidP="009B6B76">
      <w:pPr>
        <w:autoSpaceDE w:val="0"/>
        <w:autoSpaceDN w:val="0"/>
        <w:adjustRightInd w:val="0"/>
        <w:jc w:val="both"/>
        <w:rPr>
          <w:sz w:val="28"/>
          <w:szCs w:val="28"/>
        </w:rPr>
      </w:pPr>
      <w:r w:rsidRPr="009B6B76">
        <w:rPr>
          <w:sz w:val="28"/>
          <w:szCs w:val="28"/>
        </w:rPr>
        <w:tab/>
        <w:t>Даже беглый экскурс в литературный материал по жизнестойкости школьников иллюстрирует жизненное значение этого навыка и роль образования в его формировании.</w:t>
      </w:r>
    </w:p>
    <w:p w:rsidR="003519BD" w:rsidRPr="009B6B76" w:rsidRDefault="003519BD" w:rsidP="009B6B76">
      <w:pPr>
        <w:autoSpaceDE w:val="0"/>
        <w:autoSpaceDN w:val="0"/>
        <w:adjustRightInd w:val="0"/>
        <w:jc w:val="both"/>
        <w:rPr>
          <w:sz w:val="28"/>
          <w:szCs w:val="28"/>
        </w:rPr>
      </w:pPr>
    </w:p>
    <w:p w:rsidR="003519BD" w:rsidRPr="009B6B76" w:rsidRDefault="009B6B76" w:rsidP="009B6B76">
      <w:pPr>
        <w:autoSpaceDE w:val="0"/>
        <w:autoSpaceDN w:val="0"/>
        <w:adjustRightInd w:val="0"/>
        <w:spacing w:line="276" w:lineRule="auto"/>
        <w:jc w:val="center"/>
        <w:rPr>
          <w:b/>
          <w:i/>
          <w:lang w:val="en-US"/>
        </w:rPr>
      </w:pPr>
      <w:r w:rsidRPr="009B6B76">
        <w:rPr>
          <w:b/>
          <w:i/>
        </w:rPr>
        <w:t>Список литературы:</w:t>
      </w:r>
    </w:p>
    <w:p w:rsidR="003519BD" w:rsidRDefault="003519BD" w:rsidP="003519BD">
      <w:pPr>
        <w:autoSpaceDE w:val="0"/>
        <w:autoSpaceDN w:val="0"/>
        <w:adjustRightInd w:val="0"/>
        <w:spacing w:line="276" w:lineRule="auto"/>
        <w:rPr>
          <w:rFonts w:eastAsia="Futura-CondensedBold"/>
          <w:b/>
          <w:bCs/>
        </w:rPr>
      </w:pPr>
    </w:p>
    <w:p w:rsidR="003519BD" w:rsidRPr="00FA32A2" w:rsidRDefault="003519BD" w:rsidP="00941974">
      <w:pPr>
        <w:pStyle w:val="af2"/>
        <w:numPr>
          <w:ilvl w:val="0"/>
          <w:numId w:val="8"/>
        </w:numPr>
        <w:spacing w:before="0" w:beforeAutospacing="0"/>
        <w:jc w:val="both"/>
        <w:rPr>
          <w:rFonts w:ascii="Times New Roman" w:hAnsi="Times New Roman"/>
          <w:sz w:val="24"/>
          <w:szCs w:val="24"/>
        </w:rPr>
      </w:pPr>
      <w:r w:rsidRPr="00FA32A2">
        <w:rPr>
          <w:rFonts w:ascii="Times New Roman" w:hAnsi="Times New Roman"/>
          <w:sz w:val="24"/>
          <w:szCs w:val="24"/>
        </w:rPr>
        <w:t xml:space="preserve">Пауль Тиллих. Мужество быть. Ресурс доступа </w:t>
      </w:r>
      <w:r w:rsidRPr="00FA32A2">
        <w:rPr>
          <w:rFonts w:ascii="Times New Roman" w:hAnsi="Times New Roman"/>
          <w:sz w:val="24"/>
          <w:szCs w:val="24"/>
          <w:lang w:val="en-US"/>
        </w:rPr>
        <w:t>http</w:t>
      </w:r>
      <w:r w:rsidRPr="00FA32A2">
        <w:rPr>
          <w:rFonts w:ascii="Times New Roman" w:hAnsi="Times New Roman"/>
          <w:sz w:val="24"/>
          <w:szCs w:val="24"/>
        </w:rPr>
        <w:t>://</w:t>
      </w:r>
      <w:r w:rsidRPr="00FA32A2">
        <w:rPr>
          <w:rFonts w:ascii="Times New Roman" w:hAnsi="Times New Roman"/>
          <w:sz w:val="24"/>
          <w:szCs w:val="24"/>
          <w:lang w:val="en-US"/>
        </w:rPr>
        <w:t>ezoteric</w:t>
      </w:r>
      <w:r w:rsidRPr="00FA32A2">
        <w:rPr>
          <w:rFonts w:ascii="Times New Roman" w:hAnsi="Times New Roman"/>
          <w:sz w:val="24"/>
          <w:szCs w:val="24"/>
        </w:rPr>
        <w:t xml:space="preserve"> /</w:t>
      </w:r>
      <w:r w:rsidRPr="00FA32A2">
        <w:rPr>
          <w:rFonts w:ascii="Times New Roman" w:hAnsi="Times New Roman"/>
          <w:sz w:val="24"/>
          <w:szCs w:val="24"/>
          <w:lang w:val="en-US"/>
        </w:rPr>
        <w:t>polbu</w:t>
      </w:r>
      <w:r w:rsidRPr="00FA32A2">
        <w:rPr>
          <w:rFonts w:ascii="Times New Roman" w:hAnsi="Times New Roman"/>
          <w:sz w:val="24"/>
          <w:szCs w:val="24"/>
        </w:rPr>
        <w:t>.</w:t>
      </w:r>
      <w:r w:rsidRPr="00FA32A2">
        <w:rPr>
          <w:rFonts w:ascii="Times New Roman" w:hAnsi="Times New Roman"/>
          <w:sz w:val="24"/>
          <w:szCs w:val="24"/>
          <w:lang w:val="en-US"/>
        </w:rPr>
        <w:t>ru</w:t>
      </w:r>
      <w:r w:rsidRPr="00FA32A2">
        <w:rPr>
          <w:rFonts w:ascii="Times New Roman" w:hAnsi="Times New Roman"/>
          <w:sz w:val="24"/>
          <w:szCs w:val="24"/>
        </w:rPr>
        <w:t>/</w:t>
      </w:r>
      <w:r w:rsidRPr="00FA32A2">
        <w:rPr>
          <w:rFonts w:ascii="Times New Roman" w:hAnsi="Times New Roman"/>
          <w:sz w:val="24"/>
          <w:szCs w:val="24"/>
          <w:lang w:val="en-US"/>
        </w:rPr>
        <w:t>tillich</w:t>
      </w:r>
      <w:r w:rsidRPr="00FA32A2">
        <w:rPr>
          <w:rFonts w:ascii="Times New Roman" w:hAnsi="Times New Roman"/>
          <w:sz w:val="24"/>
          <w:szCs w:val="24"/>
        </w:rPr>
        <w:t>_</w:t>
      </w:r>
      <w:r w:rsidRPr="00FA32A2">
        <w:rPr>
          <w:rFonts w:ascii="Times New Roman" w:hAnsi="Times New Roman"/>
          <w:sz w:val="24"/>
          <w:szCs w:val="24"/>
          <w:lang w:val="en-US"/>
        </w:rPr>
        <w:t>couragebe</w:t>
      </w:r>
      <w:r w:rsidRPr="00FA32A2">
        <w:rPr>
          <w:rFonts w:ascii="Times New Roman" w:hAnsi="Times New Roman"/>
          <w:sz w:val="24"/>
          <w:szCs w:val="24"/>
        </w:rPr>
        <w:t>/</w:t>
      </w:r>
      <w:r w:rsidRPr="00FA32A2">
        <w:rPr>
          <w:rFonts w:ascii="Times New Roman" w:hAnsi="Times New Roman"/>
          <w:sz w:val="24"/>
          <w:szCs w:val="24"/>
          <w:lang w:val="en-US"/>
        </w:rPr>
        <w:t>ch</w:t>
      </w:r>
      <w:r w:rsidRPr="00FA32A2">
        <w:rPr>
          <w:rFonts w:ascii="Times New Roman" w:hAnsi="Times New Roman"/>
          <w:sz w:val="24"/>
          <w:szCs w:val="24"/>
        </w:rPr>
        <w:t>05_</w:t>
      </w:r>
      <w:r w:rsidRPr="00FA32A2">
        <w:rPr>
          <w:rFonts w:ascii="Times New Roman" w:hAnsi="Times New Roman"/>
          <w:sz w:val="24"/>
          <w:szCs w:val="24"/>
          <w:lang w:val="en-US"/>
        </w:rPr>
        <w:t>v</w:t>
      </w:r>
      <w:r w:rsidRPr="00FA32A2">
        <w:rPr>
          <w:rFonts w:ascii="Times New Roman" w:hAnsi="Times New Roman"/>
          <w:sz w:val="24"/>
          <w:szCs w:val="24"/>
        </w:rPr>
        <w:t>.</w:t>
      </w:r>
      <w:r w:rsidRPr="00FA32A2">
        <w:rPr>
          <w:rFonts w:ascii="Times New Roman" w:hAnsi="Times New Roman"/>
          <w:sz w:val="24"/>
          <w:szCs w:val="24"/>
          <w:lang w:val="en-US"/>
        </w:rPr>
        <w:t>html</w:t>
      </w:r>
    </w:p>
    <w:p w:rsidR="007A53A5" w:rsidRDefault="003519BD" w:rsidP="00941974">
      <w:pPr>
        <w:pStyle w:val="ab"/>
        <w:numPr>
          <w:ilvl w:val="0"/>
          <w:numId w:val="8"/>
        </w:numPr>
        <w:ind w:hanging="357"/>
        <w:jc w:val="both"/>
      </w:pPr>
      <w:r w:rsidRPr="00FA32A2">
        <w:t xml:space="preserve"> </w:t>
      </w:r>
      <w:r w:rsidRPr="00047C91">
        <w:t>Сальваторе Мадди</w:t>
      </w:r>
      <w:r>
        <w:t>. Смыслообразование в процессе принятия решений (фрагмент перевода Е. Осина п/ред Д. Леонтьева).  (цит. по:  Л.Д. Островская. Смыслообразование в процессе принятия решений Сальваторе Мадди. – Психологический журнал</w:t>
      </w:r>
      <w:r w:rsidRPr="007C2D8C">
        <w:t>.</w:t>
      </w:r>
      <w:r>
        <w:t xml:space="preserve"> 2005, т. 26, № 6, с. 87-102</w:t>
      </w:r>
    </w:p>
    <w:p w:rsidR="007A53A5" w:rsidRPr="0052796B" w:rsidRDefault="003519BD" w:rsidP="00941974">
      <w:pPr>
        <w:pStyle w:val="ab"/>
        <w:numPr>
          <w:ilvl w:val="0"/>
          <w:numId w:val="8"/>
        </w:numPr>
        <w:ind w:hanging="357"/>
        <w:jc w:val="both"/>
        <w:rPr>
          <w:lang w:val="en-US"/>
        </w:rPr>
      </w:pPr>
      <w:r w:rsidRPr="007A53A5">
        <w:rPr>
          <w:lang w:val="en-US"/>
        </w:rPr>
        <w:t xml:space="preserve"> American Psychological Association (APA) / Task Force on Resilience and Strength in </w:t>
      </w:r>
      <w:r w:rsidR="007A53A5" w:rsidRPr="007A53A5">
        <w:rPr>
          <w:lang w:val="en-US"/>
        </w:rPr>
        <w:t xml:space="preserve"> </w:t>
      </w:r>
      <w:r w:rsidRPr="007A53A5">
        <w:rPr>
          <w:lang w:val="en-US"/>
        </w:rPr>
        <w:t>Black Children and Adolescents. (2008)</w:t>
      </w:r>
      <w:r w:rsidRPr="007A53A5">
        <w:rPr>
          <w:rFonts w:ascii="ACaslon-Italic" w:hAnsi="ACaslon-Italic" w:cs="ACaslon-Italic"/>
          <w:i/>
          <w:iCs/>
          <w:lang w:val="en-US"/>
        </w:rPr>
        <w:t xml:space="preserve">. </w:t>
      </w:r>
      <w:r w:rsidRPr="007A53A5">
        <w:rPr>
          <w:rFonts w:ascii="ACaslon-Regular" w:hAnsi="ACaslon-Regular" w:cs="ACaslon-Regular"/>
          <w:lang w:val="en-US"/>
        </w:rPr>
        <w:t>Washington.</w:t>
      </w:r>
      <w:r w:rsidRPr="007A53A5">
        <w:rPr>
          <w:b/>
          <w:bCs/>
          <w:lang w:val="en-US"/>
        </w:rPr>
        <w:t xml:space="preserve"> </w:t>
      </w:r>
      <w:r w:rsidRPr="007A53A5">
        <w:rPr>
          <w:bCs/>
          <w:lang w:val="en-US"/>
        </w:rPr>
        <w:t xml:space="preserve">Resilience in African American Children and Adolescents: </w:t>
      </w:r>
      <w:r w:rsidRPr="007A53A5">
        <w:rPr>
          <w:lang w:val="en-US"/>
        </w:rPr>
        <w:t>A Vision for Optimal Development</w:t>
      </w:r>
    </w:p>
    <w:p w:rsidR="003519BD" w:rsidRPr="0052796B" w:rsidRDefault="003519BD" w:rsidP="00941974">
      <w:pPr>
        <w:pStyle w:val="ab"/>
        <w:numPr>
          <w:ilvl w:val="0"/>
          <w:numId w:val="8"/>
        </w:numPr>
        <w:ind w:hanging="357"/>
        <w:jc w:val="both"/>
        <w:rPr>
          <w:lang w:val="en-US"/>
        </w:rPr>
      </w:pPr>
      <w:r w:rsidRPr="007A53A5">
        <w:rPr>
          <w:rFonts w:eastAsia="Futura-Condensed"/>
          <w:lang w:val="en-US"/>
        </w:rPr>
        <w:t>Ellen L. Usher</w:t>
      </w:r>
      <w:r w:rsidRPr="007A53A5">
        <w:rPr>
          <w:rFonts w:eastAsia="Futura-Condensed"/>
          <w:b/>
          <w:i/>
          <w:lang w:val="en-US"/>
        </w:rPr>
        <w:t xml:space="preserve">. </w:t>
      </w:r>
      <w:r w:rsidRPr="007A53A5">
        <w:rPr>
          <w:rFonts w:eastAsia="Futura-Condensed"/>
          <w:lang w:val="en-US"/>
        </w:rPr>
        <w:t>Sources of Middle School Student's  Self-Efficacy in Mathematics: A Gualitative Investigation // American Educational Research Journal; 2009,  vol.46; iss.1;  p275-314</w:t>
      </w:r>
    </w:p>
    <w:p w:rsidR="007A53A5" w:rsidRPr="007A53A5" w:rsidRDefault="003519BD" w:rsidP="00941974">
      <w:pPr>
        <w:pStyle w:val="ab"/>
        <w:numPr>
          <w:ilvl w:val="0"/>
          <w:numId w:val="8"/>
        </w:numPr>
        <w:ind w:hanging="357"/>
        <w:jc w:val="both"/>
      </w:pPr>
      <w:r w:rsidRPr="007A53A5">
        <w:rPr>
          <w:rFonts w:eastAsia="Futura-Condensed"/>
          <w:lang w:val="en-US"/>
        </w:rPr>
        <w:t xml:space="preserve">Jayne A. Downey.   </w:t>
      </w:r>
      <w:r w:rsidRPr="007A53A5">
        <w:rPr>
          <w:rFonts w:eastAsia="Futura-CondensedBold"/>
          <w:bCs/>
          <w:lang w:val="en-US"/>
        </w:rPr>
        <w:t>Recommendations for Fostering Educational Resilience in the Classroom //</w:t>
      </w:r>
      <w:r w:rsidRPr="007A53A5">
        <w:rPr>
          <w:rFonts w:eastAsia="Futura-Condensed"/>
          <w:i/>
          <w:lang w:val="en-US"/>
        </w:rPr>
        <w:t xml:space="preserve"> </w:t>
      </w:r>
      <w:r w:rsidRPr="007A53A5">
        <w:rPr>
          <w:rFonts w:eastAsia="Futura-Condensed"/>
          <w:lang w:val="en-US"/>
        </w:rPr>
        <w:t>Journal on  Preventing School Failure</w:t>
      </w:r>
      <w:r w:rsidRPr="007A53A5">
        <w:rPr>
          <w:rFonts w:eastAsia="Futura-Condensed"/>
          <w:i/>
          <w:lang w:val="en-US"/>
        </w:rPr>
        <w:t xml:space="preserve">. </w:t>
      </w:r>
      <w:r w:rsidRPr="007A53A5">
        <w:rPr>
          <w:rFonts w:eastAsia="Futura-Condensed"/>
          <w:lang w:val="en-US"/>
        </w:rPr>
        <w:t>2009. vol. 53, No.1, p.  56-64</w:t>
      </w:r>
    </w:p>
    <w:p w:rsidR="003519BD" w:rsidRDefault="003519BD" w:rsidP="00941974">
      <w:pPr>
        <w:pStyle w:val="ab"/>
        <w:numPr>
          <w:ilvl w:val="0"/>
          <w:numId w:val="8"/>
        </w:numPr>
        <w:ind w:hanging="357"/>
        <w:jc w:val="both"/>
      </w:pPr>
      <w:r w:rsidRPr="007A53A5">
        <w:rPr>
          <w:lang w:val="en-US"/>
        </w:rPr>
        <w:t xml:space="preserve"> Kendall Cotton Bronk. Early Adolescents’ Conceptions of the Good Life and the Good Person // </w:t>
      </w:r>
      <w:r w:rsidRPr="007A53A5">
        <w:rPr>
          <w:iCs/>
          <w:lang w:val="en-US"/>
        </w:rPr>
        <w:t>Adolescence.</w:t>
      </w:r>
      <w:r w:rsidRPr="007A53A5">
        <w:rPr>
          <w:i/>
          <w:iCs/>
          <w:lang w:val="en-US"/>
        </w:rPr>
        <w:t xml:space="preserve"> </w:t>
      </w:r>
      <w:r w:rsidRPr="007A53A5">
        <w:rPr>
          <w:lang w:val="en-US"/>
        </w:rPr>
        <w:t>2008; vol.43, 172; pg. 713-732</w:t>
      </w:r>
    </w:p>
    <w:p w:rsidR="003519BD" w:rsidRDefault="003519BD" w:rsidP="00941974">
      <w:pPr>
        <w:pStyle w:val="ab"/>
        <w:numPr>
          <w:ilvl w:val="0"/>
          <w:numId w:val="8"/>
        </w:numPr>
        <w:ind w:hanging="357"/>
        <w:jc w:val="both"/>
      </w:pPr>
      <w:r w:rsidRPr="007A53A5">
        <w:rPr>
          <w:lang w:val="en-US"/>
        </w:rPr>
        <w:t xml:space="preserve">John L Hosp. </w:t>
      </w:r>
      <w:r w:rsidRPr="007A53A5">
        <w:rPr>
          <w:bCs/>
          <w:lang w:val="en-US"/>
        </w:rPr>
        <w:t xml:space="preserve">A Correlated Constraints Model of Risk and Resilience for Latino </w:t>
      </w:r>
      <w:r w:rsidR="007A53A5">
        <w:rPr>
          <w:bCs/>
          <w:lang w:val="en-US"/>
        </w:rPr>
        <w:t xml:space="preserve">    </w:t>
      </w:r>
      <w:r w:rsidRPr="007A53A5">
        <w:rPr>
          <w:bCs/>
          <w:lang w:val="en-US"/>
        </w:rPr>
        <w:t>Students With Emotional/Behavioral Disorders //</w:t>
      </w:r>
      <w:r w:rsidRPr="007A53A5">
        <w:rPr>
          <w:i/>
          <w:iCs/>
          <w:lang w:val="en-US"/>
        </w:rPr>
        <w:t xml:space="preserve"> </w:t>
      </w:r>
      <w:r w:rsidRPr="007A53A5">
        <w:rPr>
          <w:iCs/>
          <w:lang w:val="en-US"/>
        </w:rPr>
        <w:t>Behavioral Disorders</w:t>
      </w:r>
      <w:r w:rsidRPr="007A53A5">
        <w:rPr>
          <w:i/>
          <w:iCs/>
          <w:lang w:val="en-US"/>
        </w:rPr>
        <w:t>.</w:t>
      </w:r>
      <w:r w:rsidRPr="007A53A5">
        <w:rPr>
          <w:lang w:val="en-US"/>
        </w:rPr>
        <w:t xml:space="preserve"> 2008; </w:t>
      </w:r>
      <w:r w:rsidR="00254B57" w:rsidRPr="007A53A5">
        <w:rPr>
          <w:lang w:val="en-US"/>
        </w:rPr>
        <w:t xml:space="preserve">  </w:t>
      </w:r>
      <w:r w:rsidRPr="007A53A5">
        <w:rPr>
          <w:lang w:val="en-US"/>
        </w:rPr>
        <w:t>vol.33, iss 4, p. 246-254</w:t>
      </w:r>
    </w:p>
    <w:p w:rsidR="003519BD" w:rsidRPr="007A53A5" w:rsidRDefault="003519BD" w:rsidP="00941974">
      <w:pPr>
        <w:pStyle w:val="ab"/>
        <w:numPr>
          <w:ilvl w:val="0"/>
          <w:numId w:val="8"/>
        </w:numPr>
        <w:ind w:hanging="357"/>
        <w:jc w:val="both"/>
      </w:pPr>
      <w:r w:rsidRPr="007A53A5">
        <w:rPr>
          <w:color w:val="000000"/>
          <w:lang w:val="en-US"/>
        </w:rPr>
        <w:t xml:space="preserve">Noelle R. Leonard, Marya Viorst Gwadz, Charles M. Cleland, Pooja C. Vekaria, Bill Ferns. Maternal Substance Use and HIV Status: Adolescent Risk </w:t>
      </w:r>
      <w:r w:rsidR="00254B57" w:rsidRPr="007A53A5">
        <w:rPr>
          <w:color w:val="000000"/>
          <w:lang w:val="en-US"/>
        </w:rPr>
        <w:t xml:space="preserve">       </w:t>
      </w:r>
      <w:r w:rsidRPr="007A53A5">
        <w:rPr>
          <w:color w:val="000000"/>
          <w:lang w:val="en-US"/>
        </w:rPr>
        <w:t xml:space="preserve">and Resilience // Journal of Adolescence . </w:t>
      </w:r>
      <w:r w:rsidRPr="007A53A5">
        <w:rPr>
          <w:color w:val="000000"/>
        </w:rPr>
        <w:t xml:space="preserve">2008. </w:t>
      </w:r>
      <w:r w:rsidRPr="007A53A5">
        <w:rPr>
          <w:color w:val="000000"/>
          <w:lang w:val="en-US"/>
        </w:rPr>
        <w:t>vol</w:t>
      </w:r>
      <w:r w:rsidRPr="007A53A5">
        <w:rPr>
          <w:color w:val="000000"/>
        </w:rPr>
        <w:t xml:space="preserve">.31, </w:t>
      </w:r>
      <w:r w:rsidRPr="007A53A5">
        <w:rPr>
          <w:color w:val="000000"/>
          <w:lang w:val="en-US"/>
        </w:rPr>
        <w:t>p</w:t>
      </w:r>
      <w:r w:rsidRPr="007A53A5">
        <w:rPr>
          <w:color w:val="000000"/>
        </w:rPr>
        <w:t>. 389–405</w:t>
      </w:r>
    </w:p>
    <w:p w:rsidR="005E2704" w:rsidRPr="00346F26" w:rsidRDefault="005E2704" w:rsidP="00254B57">
      <w:pPr>
        <w:jc w:val="center"/>
        <w:rPr>
          <w:b/>
          <w:sz w:val="28"/>
          <w:szCs w:val="28"/>
        </w:rPr>
      </w:pPr>
    </w:p>
    <w:p w:rsidR="007A53A5" w:rsidRDefault="007A53A5" w:rsidP="00254B57">
      <w:pPr>
        <w:jc w:val="center"/>
        <w:rPr>
          <w:b/>
          <w:sz w:val="32"/>
          <w:szCs w:val="32"/>
        </w:rPr>
      </w:pPr>
    </w:p>
    <w:p w:rsidR="00346F26" w:rsidRDefault="00346F26" w:rsidP="00254B57">
      <w:pPr>
        <w:jc w:val="center"/>
        <w:rPr>
          <w:b/>
          <w:sz w:val="32"/>
          <w:szCs w:val="32"/>
        </w:rPr>
      </w:pPr>
    </w:p>
    <w:p w:rsidR="00DD1190" w:rsidRDefault="00DD1190" w:rsidP="00254B57">
      <w:pPr>
        <w:jc w:val="center"/>
        <w:rPr>
          <w:b/>
          <w:sz w:val="32"/>
          <w:szCs w:val="32"/>
        </w:rPr>
      </w:pPr>
    </w:p>
    <w:p w:rsidR="00DD1190" w:rsidRDefault="00DD1190" w:rsidP="00254B57">
      <w:pPr>
        <w:jc w:val="center"/>
        <w:rPr>
          <w:b/>
          <w:sz w:val="32"/>
          <w:szCs w:val="32"/>
        </w:rPr>
      </w:pPr>
    </w:p>
    <w:p w:rsidR="00DD1190" w:rsidRDefault="00DD1190" w:rsidP="00254B57">
      <w:pPr>
        <w:jc w:val="center"/>
        <w:rPr>
          <w:b/>
          <w:sz w:val="32"/>
          <w:szCs w:val="32"/>
        </w:rPr>
      </w:pPr>
    </w:p>
    <w:p w:rsidR="00DD1190" w:rsidRDefault="00DD1190" w:rsidP="00254B57">
      <w:pPr>
        <w:jc w:val="center"/>
        <w:rPr>
          <w:b/>
          <w:sz w:val="32"/>
          <w:szCs w:val="32"/>
        </w:rPr>
      </w:pPr>
    </w:p>
    <w:p w:rsidR="008F44A6" w:rsidRPr="00DD1190" w:rsidRDefault="008F44A6" w:rsidP="008F44A6">
      <w:pPr>
        <w:jc w:val="center"/>
        <w:rPr>
          <w:b/>
          <w:sz w:val="32"/>
          <w:szCs w:val="32"/>
        </w:rPr>
      </w:pPr>
      <w:r w:rsidRPr="00DD1190">
        <w:rPr>
          <w:b/>
          <w:sz w:val="32"/>
          <w:szCs w:val="32"/>
        </w:rPr>
        <w:lastRenderedPageBreak/>
        <w:t xml:space="preserve">Раздел </w:t>
      </w:r>
      <w:r w:rsidRPr="00DD1190">
        <w:rPr>
          <w:b/>
          <w:sz w:val="32"/>
          <w:szCs w:val="32"/>
          <w:lang w:val="en-US"/>
        </w:rPr>
        <w:t>III</w:t>
      </w:r>
    </w:p>
    <w:p w:rsidR="008F44A6" w:rsidRPr="008F44A6" w:rsidRDefault="008F44A6" w:rsidP="008F44A6">
      <w:pPr>
        <w:jc w:val="both"/>
        <w:rPr>
          <w:b/>
          <w:color w:val="0070C0"/>
          <w:sz w:val="32"/>
          <w:szCs w:val="32"/>
        </w:rPr>
      </w:pPr>
    </w:p>
    <w:p w:rsidR="008F44A6" w:rsidRPr="00DD1190" w:rsidRDefault="008F44A6" w:rsidP="008F44A6">
      <w:pPr>
        <w:jc w:val="center"/>
        <w:rPr>
          <w:b/>
          <w:caps/>
          <w:sz w:val="28"/>
          <w:szCs w:val="28"/>
        </w:rPr>
      </w:pPr>
      <w:r w:rsidRPr="00DD1190">
        <w:rPr>
          <w:b/>
          <w:caps/>
          <w:sz w:val="32"/>
          <w:szCs w:val="32"/>
        </w:rPr>
        <w:t>Профилактика аддикций: теория и практика</w:t>
      </w:r>
      <w:r w:rsidRPr="00DD1190">
        <w:rPr>
          <w:b/>
          <w:caps/>
          <w:sz w:val="28"/>
          <w:szCs w:val="28"/>
        </w:rPr>
        <w:t xml:space="preserve"> </w:t>
      </w:r>
    </w:p>
    <w:p w:rsidR="008F44A6" w:rsidRDefault="008F44A6" w:rsidP="008F44A6">
      <w:pPr>
        <w:jc w:val="center"/>
        <w:rPr>
          <w:b/>
          <w:caps/>
          <w:sz w:val="28"/>
          <w:szCs w:val="28"/>
        </w:rPr>
      </w:pPr>
    </w:p>
    <w:p w:rsidR="008F44A6" w:rsidRPr="00DD1190" w:rsidRDefault="00B23C6C" w:rsidP="008F44A6">
      <w:pPr>
        <w:rPr>
          <w:b/>
          <w:sz w:val="32"/>
          <w:szCs w:val="32"/>
        </w:rPr>
      </w:pPr>
      <w:r>
        <w:rPr>
          <w:b/>
          <w:sz w:val="32"/>
          <w:szCs w:val="32"/>
        </w:rPr>
        <w:t>Глава 5</w:t>
      </w:r>
    </w:p>
    <w:p w:rsidR="008F44A6" w:rsidRPr="00DD1190" w:rsidRDefault="008F44A6" w:rsidP="008F44A6">
      <w:pPr>
        <w:rPr>
          <w:b/>
          <w:caps/>
          <w:sz w:val="28"/>
          <w:szCs w:val="28"/>
        </w:rPr>
      </w:pPr>
    </w:p>
    <w:p w:rsidR="00254B57" w:rsidRPr="00DD1190" w:rsidRDefault="00254B57" w:rsidP="008F44A6">
      <w:pPr>
        <w:jc w:val="both"/>
        <w:rPr>
          <w:b/>
          <w:caps/>
        </w:rPr>
      </w:pPr>
      <w:r w:rsidRPr="00DD1190">
        <w:rPr>
          <w:b/>
          <w:caps/>
        </w:rPr>
        <w:t>Концепция «Становление системы профилактики аддиктивного поведения детей и подростков в сфере образования города Москвы»: современный комплексный подход к решению проблемы</w:t>
      </w:r>
    </w:p>
    <w:p w:rsidR="00254B57" w:rsidRPr="00205B0E" w:rsidRDefault="00254B57" w:rsidP="00254B57">
      <w:pPr>
        <w:pStyle w:val="a4"/>
        <w:spacing w:before="0" w:after="0"/>
        <w:rPr>
          <w:sz w:val="28"/>
          <w:szCs w:val="28"/>
        </w:rPr>
      </w:pPr>
    </w:p>
    <w:p w:rsidR="00254B57" w:rsidRPr="009B2F81" w:rsidRDefault="00254B57" w:rsidP="009B2F81">
      <w:pPr>
        <w:pStyle w:val="a4"/>
        <w:spacing w:before="0" w:after="0"/>
        <w:rPr>
          <w:rFonts w:ascii="Times New Roman" w:hAnsi="Times New Roman" w:cs="Times New Roman"/>
          <w:sz w:val="28"/>
          <w:szCs w:val="28"/>
        </w:rPr>
      </w:pPr>
      <w:r w:rsidRPr="001A3E63">
        <w:tab/>
      </w:r>
      <w:r w:rsidRPr="009B2F81">
        <w:rPr>
          <w:rFonts w:ascii="Times New Roman" w:hAnsi="Times New Roman" w:cs="Times New Roman"/>
          <w:sz w:val="28"/>
          <w:szCs w:val="28"/>
        </w:rPr>
        <w:t xml:space="preserve">Реализуемая в США и Европейских странах государственная политика в области профилактики аддиктивного поведения опирается на системный подход и постоянное инновационное  и информационное обновление своих ресурсов. Ведущим научным направлением в области профилактики  и реабилитации аддиктивного поведения являются гуманитарные и социальные, естественные  и технические науки такие как: психология и педагогика, социология и экономика, медицина и биология, физика и математика, информатика и телекоомуникации. В профилактическую деятельность этих стран активно привлекается духовно-нравственное просвещение, предлагаемое ведущими конфессиями. Достижения мирового научного сообщество активно трансформируются в инновационные предложения для использования их в практических профилактических целях.  Эта тенденция прослеживается  при анализе научной и практической литературы в мировых электронных информационных ресурсах. </w:t>
      </w:r>
    </w:p>
    <w:p w:rsidR="00254B57" w:rsidRPr="009B2F81" w:rsidRDefault="00254B57" w:rsidP="009B2F81">
      <w:pPr>
        <w:pStyle w:val="a4"/>
        <w:spacing w:before="0" w:after="0"/>
        <w:rPr>
          <w:rFonts w:ascii="Times New Roman" w:hAnsi="Times New Roman" w:cs="Times New Roman"/>
          <w:sz w:val="28"/>
          <w:szCs w:val="28"/>
        </w:rPr>
      </w:pPr>
      <w:r w:rsidRPr="009B2F81">
        <w:rPr>
          <w:rFonts w:ascii="Times New Roman" w:hAnsi="Times New Roman" w:cs="Times New Roman"/>
          <w:sz w:val="28"/>
          <w:szCs w:val="28"/>
        </w:rPr>
        <w:tab/>
        <w:t>Сфера образования этих стран является лидером в разработке и реализации мер профилактики, основные средства которой направляются на первичную профилактику  девиантного поведения, в том числе аддиктивного поведения среди детей и подростков и их семей. Сфера образования также активно проводит вторичную и третичную профилактику в данной области. При этом сфере медицинского обеспечения отводится ведущая роль в реабилитации, коррекции и восстановлении лиц страдающих девиациями, в том числе аддиктивным поведением. В этой работе значительная роль отводится религиозным и общественным организациям.</w:t>
      </w:r>
    </w:p>
    <w:p w:rsidR="00254B57" w:rsidRPr="009B2F81" w:rsidRDefault="00254B57" w:rsidP="009B2F81">
      <w:pPr>
        <w:pStyle w:val="a4"/>
        <w:spacing w:before="0" w:after="0"/>
        <w:rPr>
          <w:rFonts w:ascii="Times New Roman" w:hAnsi="Times New Roman" w:cs="Times New Roman"/>
          <w:sz w:val="28"/>
          <w:szCs w:val="28"/>
        </w:rPr>
      </w:pPr>
      <w:r w:rsidRPr="009B2F81">
        <w:rPr>
          <w:rFonts w:ascii="Times New Roman" w:hAnsi="Times New Roman" w:cs="Times New Roman"/>
          <w:sz w:val="28"/>
          <w:szCs w:val="28"/>
        </w:rPr>
        <w:tab/>
        <w:t>Для  целенаправленной и научно обоснованной работы в  области профилактики и реабилитации девиантного поведения США и Европейских странах созданы и активно развиваются межведомственные научно-исследовательские институты и центры социальной и духовной практики. Они разрабатывают нормативы и стандарты проводимых мероприятий  среди различных возрастных групп и культурных сообществ населения, в соответствии с видом  девиантного поведения, которое является риском преждевременной смерти.</w:t>
      </w:r>
    </w:p>
    <w:p w:rsidR="00254B57" w:rsidRPr="009B2F81" w:rsidRDefault="00254B57" w:rsidP="009B2F81">
      <w:pPr>
        <w:pStyle w:val="a4"/>
        <w:spacing w:before="0" w:after="0"/>
        <w:rPr>
          <w:rFonts w:ascii="Times New Roman" w:hAnsi="Times New Roman" w:cs="Times New Roman"/>
          <w:sz w:val="28"/>
          <w:szCs w:val="28"/>
        </w:rPr>
      </w:pPr>
      <w:r w:rsidRPr="009B2F81">
        <w:rPr>
          <w:rFonts w:ascii="Times New Roman" w:hAnsi="Times New Roman" w:cs="Times New Roman"/>
          <w:sz w:val="28"/>
          <w:szCs w:val="28"/>
        </w:rPr>
        <w:lastRenderedPageBreak/>
        <w:tab/>
        <w:t>Проводимые и разрабатываемые методы в области профилактики и реабилитации девиантного поведения создаются  не хаотично, а в определенной системе взаимодействия внутри и между различными социальными сферами. Не формализованные такой системой  ситуации разрешаются с привлечением органов правопорядка и судопроизводства, которые на основе законодательства этих стран в принудительном режиме назначают те или иные профилактические или реабилитационные мероприятия.</w:t>
      </w:r>
    </w:p>
    <w:p w:rsidR="00254B57" w:rsidRPr="009B2F81" w:rsidRDefault="00254B57" w:rsidP="009B2F81">
      <w:pPr>
        <w:pStyle w:val="a4"/>
        <w:spacing w:before="0" w:after="0"/>
        <w:rPr>
          <w:rFonts w:ascii="Times New Roman" w:hAnsi="Times New Roman" w:cs="Times New Roman"/>
          <w:sz w:val="28"/>
          <w:szCs w:val="28"/>
        </w:rPr>
      </w:pPr>
      <w:r w:rsidRPr="009B2F81">
        <w:rPr>
          <w:rFonts w:ascii="Times New Roman" w:hAnsi="Times New Roman" w:cs="Times New Roman"/>
          <w:sz w:val="28"/>
          <w:szCs w:val="28"/>
        </w:rPr>
        <w:tab/>
        <w:t xml:space="preserve">В этих странах ведется постоянный мониторинг ситуации девиантного поведения населения, и оказания ему профилактических и реабилитационных услуг, который  является инструментом для генерации единого информационного пространства в масштабах всего общества. Результаты мониторинга позволяют увидеть целостную картину профилактической и реабилитационной деятельности и прогнозировать социальный формат сбережения, расширения и развития здорового образа жизни общества. Однако, для каждого участника  профилактического  и реабилитационного пространства существует своя степень доступности к информации мониторинга, которая заранее предопределена статусом субъекта в системе профилактического и реабилитационного взаимодействия. </w:t>
      </w:r>
    </w:p>
    <w:p w:rsidR="00254B57" w:rsidRPr="009B2F81" w:rsidRDefault="00254B57" w:rsidP="009B2F81">
      <w:pPr>
        <w:pStyle w:val="a4"/>
        <w:spacing w:before="0" w:after="0"/>
        <w:rPr>
          <w:rFonts w:ascii="Times New Roman" w:hAnsi="Times New Roman" w:cs="Times New Roman"/>
          <w:sz w:val="28"/>
          <w:szCs w:val="28"/>
        </w:rPr>
      </w:pPr>
      <w:r w:rsidRPr="009B2F81">
        <w:rPr>
          <w:rFonts w:ascii="Times New Roman" w:hAnsi="Times New Roman" w:cs="Times New Roman"/>
          <w:sz w:val="28"/>
          <w:szCs w:val="28"/>
        </w:rPr>
        <w:tab/>
        <w:t>Контролирующую  роль в формировании целостного профилактического информационного пространства  играют общественные и религиозные организации. С их помощью ведется непрестанный надзор за выполнением законодательных актов, социокультурных, нравственных и конфессионально обусловленных традиций народов, проживающих в этих странах. Общественные, религиозные и научные организации являются активными участниками и держателями профилактических средств массовой информации, что обеспечивает актуальность и адресность всей целенаправленной профилактической и реабилитационной работы в стране.</w:t>
      </w:r>
    </w:p>
    <w:p w:rsidR="00254B57" w:rsidRPr="009B2F81" w:rsidRDefault="00254B57" w:rsidP="009B2F81">
      <w:pPr>
        <w:pStyle w:val="a4"/>
        <w:spacing w:before="0" w:after="0"/>
        <w:rPr>
          <w:rFonts w:ascii="Times New Roman" w:hAnsi="Times New Roman" w:cs="Times New Roman"/>
          <w:sz w:val="28"/>
          <w:szCs w:val="28"/>
        </w:rPr>
      </w:pPr>
      <w:r w:rsidRPr="009B2F81">
        <w:rPr>
          <w:rFonts w:ascii="Times New Roman" w:hAnsi="Times New Roman" w:cs="Times New Roman"/>
          <w:sz w:val="28"/>
          <w:szCs w:val="28"/>
        </w:rPr>
        <w:tab/>
        <w:t>Материально-финансовое  обеспечение системы профилактики и реабилитации девиантного поведения носит комплексный характер, в нем участвуют  государственные органы, территориальные администрации, предприятия и общественные и религиозные организации, а также граждане страны. Средства формируются из страховых взносов от каждого участника профилактического и реабилитационного процесса. Страхование выстроено таким образом, что для каждого субъекта профилактической и реабилитационной работы поддерживается постоянная привлекательность и  социальная престижность участия в данном виде страхования.  Данный вид страхования выстроен на принципах свободы от  синдрома «выработанной беспомощности», которой страдают многие мировые виды обязательного государственного страхования: пенсионного обеспечение, социальной защиты, и др.</w:t>
      </w:r>
    </w:p>
    <w:p w:rsidR="00254B57" w:rsidRPr="009B2F81" w:rsidRDefault="00254B57" w:rsidP="009B2F81">
      <w:pPr>
        <w:pStyle w:val="a4"/>
        <w:spacing w:before="0" w:after="0"/>
        <w:rPr>
          <w:rFonts w:ascii="Times New Roman" w:hAnsi="Times New Roman" w:cs="Times New Roman"/>
          <w:sz w:val="28"/>
          <w:szCs w:val="28"/>
        </w:rPr>
      </w:pPr>
      <w:r w:rsidRPr="009B2F81">
        <w:rPr>
          <w:rFonts w:ascii="Times New Roman" w:hAnsi="Times New Roman" w:cs="Times New Roman"/>
          <w:sz w:val="28"/>
          <w:szCs w:val="28"/>
        </w:rPr>
        <w:lastRenderedPageBreak/>
        <w:tab/>
        <w:t xml:space="preserve">Финансовые средства страхования позволяют обеспечивать  мероприятия в различных социальных сферах, проводящих обязательную работу по профилактике и реабилитации среди различных слоев населения. Эти средства, прежде всего, направлены в сферу образования для  разноплановой работы, проводимой с детьми, подростками и молодежью.  Финансовые ресурсы страхования являются основными средствами для поддержки благотворительных, общественных и религиозных фондов и организаций, ведущих адресную работу с населением и предоставляющих финансовое и материальное обеспечение социальной активности граждан,  направленной на сохранение, расширение и развитие здоровья. Полученные средства от страхования участвуют в перераспределении финансовых потоков: от производства товаров и услуг деструктивного характера  - в развитие индустрии здоровья этих стран. Также средства от страхования направляются на подготовку кадрового состава, развитие научных направлений, инновационной инфраструктуры, информатизации и телекоммуникации и развитие самой системы профилактики и реабилитации девиантного, в том числе и аддиктивного поведения. Они по определению не включают в себя обеспечение мероприятий, проводимых государственными органами правопорядка и судопроизводства. </w:t>
      </w:r>
    </w:p>
    <w:p w:rsidR="00254B57" w:rsidRPr="009B2F81" w:rsidRDefault="00254B57" w:rsidP="009B2F81">
      <w:pPr>
        <w:pStyle w:val="a4"/>
        <w:spacing w:before="0" w:after="0"/>
        <w:ind w:firstLine="709"/>
        <w:rPr>
          <w:rFonts w:ascii="Times New Roman" w:hAnsi="Times New Roman" w:cs="Times New Roman"/>
          <w:sz w:val="28"/>
          <w:szCs w:val="28"/>
        </w:rPr>
      </w:pPr>
      <w:r w:rsidRPr="009B2F81">
        <w:rPr>
          <w:rFonts w:ascii="Times New Roman" w:hAnsi="Times New Roman" w:cs="Times New Roman"/>
          <w:sz w:val="28"/>
          <w:szCs w:val="28"/>
        </w:rPr>
        <w:t>Управление системой  профилактики и реабилитации девиантного поведения  в США и Европейских странах находится в подчинении высших и местных эшелонов власти, сохраняя относительную территориальную и культурную автономию и самостоятельность. Алгоритм управления системой  профилактики и реабилитации девиантного поведения   выстроен на законах регулирования воспроизводства и развития нематериальных  ресурсов, таких как: «здоровья», «нормы», «благополучия», «качество жизни», «духовное развитие». Одним из ведущих системных  факторов, объединяющий  все усилия государства и общества по профилактике и реабилитации в единую  сеть, служит такой психологический и социологический конструкт, как «жизнестойкость».  Жизнестойкость человека рассматривается как ресурсная система человека, позволяющая ему выживать и позитивно развиваться в кризисных ситуациях,  и которую необходимо формировать в соответствии с возрастом, предрасположенностью и средовыми условиями.</w:t>
      </w:r>
    </w:p>
    <w:p w:rsidR="00254B57" w:rsidRPr="009B2F81" w:rsidRDefault="00254B57" w:rsidP="009B2F81">
      <w:pPr>
        <w:ind w:firstLine="709"/>
        <w:jc w:val="both"/>
        <w:rPr>
          <w:sz w:val="28"/>
          <w:szCs w:val="28"/>
        </w:rPr>
      </w:pPr>
      <w:r w:rsidRPr="009B2F81">
        <w:rPr>
          <w:sz w:val="28"/>
          <w:szCs w:val="28"/>
        </w:rPr>
        <w:t xml:space="preserve">Сравнение сложившейся отечественной ситуации в области профилактики и реабилитации аддиктивного поведения среди детей и подростков с современными требованиями к системам профилактической и реабилитационной работы указывает на необходимость реализации срочных широкомасштабных мер по оздоровлению нации.  Это сравнение проявляет слабости отечественного подхода и сильные стороны западных стран в области профилактики и реабилитации, несмотря на то, что на поверхности нам открывается и становится прозрачной лишь часть </w:t>
      </w:r>
      <w:r w:rsidRPr="009B2F81">
        <w:rPr>
          <w:sz w:val="28"/>
          <w:szCs w:val="28"/>
        </w:rPr>
        <w:lastRenderedPageBreak/>
        <w:t xml:space="preserve">деятельности данной системы. Большая ее часть скрыта и не предназначена для широкого обсуждения, являясь, скорее всего значимым элементом государственной безопасности этих стран.  </w:t>
      </w:r>
    </w:p>
    <w:p w:rsidR="00254B57" w:rsidRPr="009B2F81" w:rsidRDefault="00254B57" w:rsidP="009B2F81">
      <w:pPr>
        <w:ind w:firstLine="709"/>
        <w:jc w:val="both"/>
        <w:rPr>
          <w:sz w:val="28"/>
          <w:szCs w:val="28"/>
        </w:rPr>
      </w:pPr>
      <w:r w:rsidRPr="009B2F81">
        <w:rPr>
          <w:sz w:val="28"/>
          <w:szCs w:val="28"/>
        </w:rPr>
        <w:t>Системное осмысление имеющейся научно-практической информации о данной системе позволяет предложить выход, учитывающий социокультурный и духовно-нравственный контекст нашего общества и применимый в различных территориальных образованиях России. Применительно к  Концепции - это означает нашу готовность предложить на рассмотрение конструктивное решение профилактической  деятельности  сферы образования по предотвращению аддиктивного поведения детей и молодежи на уровне Москвы, как субъекта Российской Федерации.</w:t>
      </w:r>
    </w:p>
    <w:p w:rsidR="00254B57" w:rsidRPr="009B2F81" w:rsidRDefault="00254B57" w:rsidP="009B2F81">
      <w:pPr>
        <w:ind w:firstLine="709"/>
        <w:jc w:val="both"/>
        <w:rPr>
          <w:bCs/>
          <w:sz w:val="28"/>
          <w:szCs w:val="28"/>
        </w:rPr>
      </w:pPr>
      <w:r w:rsidRPr="009B2F81">
        <w:rPr>
          <w:bCs/>
          <w:sz w:val="28"/>
          <w:szCs w:val="28"/>
        </w:rPr>
        <w:t xml:space="preserve">Разработанная авторским коллективом «Концепция становления в сфере образования системы профилактики аддиктивного поведения детей и молодежи города Москвы» - далее Концепция – 2010, отражает стратегическое научно-обоснованное представление о построении профилактического пространства в городе Москве. </w:t>
      </w:r>
    </w:p>
    <w:p w:rsidR="00254B57" w:rsidRPr="009B2F81" w:rsidRDefault="00254B57" w:rsidP="009B2F81">
      <w:pPr>
        <w:ind w:firstLine="709"/>
        <w:jc w:val="both"/>
        <w:rPr>
          <w:bCs/>
          <w:sz w:val="28"/>
          <w:szCs w:val="28"/>
        </w:rPr>
      </w:pPr>
      <w:r w:rsidRPr="009B2F81">
        <w:rPr>
          <w:bCs/>
          <w:sz w:val="28"/>
          <w:szCs w:val="28"/>
        </w:rPr>
        <w:t>Концепция – 2010  выстроена с учетом отечественного опыта и практических результатов в области профилактики аддиктивного поведения, а также с позиции современных требований к превентивным мерам.</w:t>
      </w:r>
    </w:p>
    <w:p w:rsidR="00254B57" w:rsidRPr="009B2F81" w:rsidRDefault="00254B57" w:rsidP="009B2F81">
      <w:pPr>
        <w:ind w:firstLine="709"/>
        <w:jc w:val="both"/>
        <w:rPr>
          <w:bCs/>
          <w:sz w:val="28"/>
          <w:szCs w:val="28"/>
        </w:rPr>
      </w:pPr>
      <w:r w:rsidRPr="009B2F81">
        <w:rPr>
          <w:bCs/>
          <w:sz w:val="28"/>
          <w:szCs w:val="28"/>
        </w:rPr>
        <w:t xml:space="preserve">Центральная проблема предшествующей Концепции РФ </w:t>
      </w:r>
      <w:smartTag w:uri="urn:schemas-microsoft-com:office:smarttags" w:element="metricconverter">
        <w:smartTagPr>
          <w:attr w:name="ProductID" w:val="2000 г"/>
        </w:smartTagPr>
        <w:r w:rsidRPr="009B2F81">
          <w:rPr>
            <w:bCs/>
            <w:sz w:val="28"/>
            <w:szCs w:val="28"/>
          </w:rPr>
          <w:t>2000 г</w:t>
        </w:r>
      </w:smartTag>
      <w:r w:rsidRPr="009B2F81">
        <w:rPr>
          <w:bCs/>
          <w:sz w:val="28"/>
          <w:szCs w:val="28"/>
        </w:rPr>
        <w:t>.</w:t>
      </w:r>
      <w:r w:rsidRPr="009B2F81">
        <w:rPr>
          <w:rStyle w:val="aa"/>
          <w:bCs/>
          <w:sz w:val="28"/>
          <w:szCs w:val="28"/>
        </w:rPr>
        <w:footnoteRef/>
      </w:r>
      <w:r w:rsidRPr="009B2F81">
        <w:rPr>
          <w:bCs/>
          <w:sz w:val="28"/>
          <w:szCs w:val="28"/>
        </w:rPr>
        <w:t xml:space="preserve"> была связана с  ростом химической зависимости среди детей и молодежи. Профилактика рассматривалась в контексте реабилитации, когда единственным критерием успешности профилактической работы являлось наличие или отсутствие самой болезни  (зависимости от психоактивных веществ) или  стремления к потреблению психоативных веществ. При этом другие формы зависимостей (компьютерная, пищевая, игровая и др.) оставались вне поля зрения специалистов. Вся ответственность возлагалась на врача-нарколога или медицинского работника, как на основных специалистов, занимающихся лечением наркозависимых. </w:t>
      </w:r>
    </w:p>
    <w:p w:rsidR="00254B57" w:rsidRPr="009B2F81" w:rsidRDefault="00254B57" w:rsidP="009B2F81">
      <w:pPr>
        <w:ind w:firstLine="709"/>
        <w:jc w:val="both"/>
        <w:rPr>
          <w:bCs/>
          <w:sz w:val="28"/>
          <w:szCs w:val="28"/>
        </w:rPr>
      </w:pPr>
      <w:r w:rsidRPr="009B2F81">
        <w:rPr>
          <w:bCs/>
          <w:sz w:val="28"/>
          <w:szCs w:val="28"/>
        </w:rPr>
        <w:t>Такой подход противоречит самой сути профилактической работы, так как в центр профилактического вмешательства должна ставиться не болезнь, а факторы здоровья, «нормы», благополучия, качества жизни,  ради сохранения которых и проводится профилактика.</w:t>
      </w:r>
    </w:p>
    <w:p w:rsidR="00254B57" w:rsidRPr="009B2F81" w:rsidRDefault="00254B57" w:rsidP="009B2F81">
      <w:pPr>
        <w:ind w:firstLine="709"/>
        <w:jc w:val="both"/>
        <w:rPr>
          <w:bCs/>
          <w:sz w:val="28"/>
          <w:szCs w:val="28"/>
        </w:rPr>
      </w:pPr>
      <w:r w:rsidRPr="009B2F81">
        <w:rPr>
          <w:bCs/>
          <w:sz w:val="28"/>
          <w:szCs w:val="28"/>
        </w:rPr>
        <w:t xml:space="preserve"> Сужение в межведомственном взаимодействии рамок понимания профилактического вмешательства и его целей привело к сегодняшнему кризису профилактической работы и росту числа лиц страдающих аддиктивным поведением. Предлагаемая современная Концепция – 2010   делает попытку решения проблемы, связанной с </w:t>
      </w:r>
      <w:r w:rsidRPr="009B2F81">
        <w:rPr>
          <w:sz w:val="28"/>
          <w:szCs w:val="28"/>
        </w:rPr>
        <w:t>отсутствием в сфере образования психологических, педагогических и социальных основ для построения системной модели профилактического вмешательства, предупреждающей зависимое поведение у подрастающего поколения.</w:t>
      </w:r>
    </w:p>
    <w:p w:rsidR="00254B57" w:rsidRPr="009B2F81" w:rsidRDefault="00254B57" w:rsidP="009B2F81">
      <w:pPr>
        <w:ind w:firstLine="709"/>
        <w:jc w:val="both"/>
        <w:rPr>
          <w:bCs/>
          <w:sz w:val="28"/>
          <w:szCs w:val="28"/>
        </w:rPr>
      </w:pPr>
      <w:r w:rsidRPr="009B2F81">
        <w:rPr>
          <w:bCs/>
          <w:sz w:val="28"/>
          <w:szCs w:val="28"/>
        </w:rPr>
        <w:lastRenderedPageBreak/>
        <w:t xml:space="preserve">Новизна Концепции – 2010  заключается в том, что она разработана на основе системного подхода, на который интегрированы психолого-педагогические, воспитательные, социальные, в том числе и медицинские практики профилактического вмешательства в сфере образования. </w:t>
      </w:r>
    </w:p>
    <w:p w:rsidR="00254B57" w:rsidRPr="009B2F81" w:rsidRDefault="00254B57" w:rsidP="009B2F81">
      <w:pPr>
        <w:ind w:firstLine="709"/>
        <w:jc w:val="both"/>
        <w:rPr>
          <w:bCs/>
          <w:sz w:val="28"/>
          <w:szCs w:val="28"/>
        </w:rPr>
      </w:pPr>
      <w:r w:rsidRPr="009B2F81">
        <w:rPr>
          <w:bCs/>
          <w:sz w:val="28"/>
          <w:szCs w:val="28"/>
        </w:rPr>
        <w:t>Ядром Концепции – 2010  предлагается рассматривать феномен «устойчивого развития личности»</w:t>
      </w:r>
      <w:r w:rsidRPr="009B2F81">
        <w:rPr>
          <w:sz w:val="28"/>
          <w:szCs w:val="28"/>
        </w:rPr>
        <w:t>, который лежит в основе воспроизводства внутренних ресурсов развития и саморегуляции, способствует становлению социально-позитивного опыта в преодолении жизненных трудностей, стрессовых и кризисных ситуаций, вырабатывает «психологический иммунитет» против зависимого поведения.  Новая расстановка акцентов подразумевает, что результатом профилактической работы становится формирование у подрастающего поколения ответственного стиля жизни и профилактического поведени</w:t>
      </w:r>
      <w:r w:rsidR="000E3BE9">
        <w:rPr>
          <w:sz w:val="28"/>
          <w:szCs w:val="28"/>
        </w:rPr>
        <w:t>я, ведущих к стратегиям здоровье</w:t>
      </w:r>
      <w:r w:rsidRPr="009B2F81">
        <w:rPr>
          <w:sz w:val="28"/>
          <w:szCs w:val="28"/>
        </w:rPr>
        <w:t xml:space="preserve">сбережения. Исходя из значимости, </w:t>
      </w:r>
      <w:r w:rsidRPr="009B2F81">
        <w:rPr>
          <w:bCs/>
          <w:sz w:val="28"/>
          <w:szCs w:val="28"/>
        </w:rPr>
        <w:t>феномен «устойчивого развития личности» становится основой современного профилактического вмешательства направленного на предотвращение зависимого поведения.</w:t>
      </w:r>
    </w:p>
    <w:p w:rsidR="00254B57" w:rsidRPr="009B2F81" w:rsidRDefault="00254B57" w:rsidP="009B2F81">
      <w:pPr>
        <w:ind w:firstLine="708"/>
        <w:jc w:val="both"/>
        <w:rPr>
          <w:bCs/>
          <w:sz w:val="28"/>
          <w:szCs w:val="28"/>
        </w:rPr>
      </w:pPr>
      <w:r w:rsidRPr="009B2F81">
        <w:rPr>
          <w:bCs/>
          <w:sz w:val="28"/>
          <w:szCs w:val="28"/>
        </w:rPr>
        <w:t xml:space="preserve">В Концепции – 2010  предлагается модель профилактической системы, которая  строится на четырех измерениях: научном подходе, профессионализме, стандартизации, финансовом механизме самообемпечения. Она предполагает разработку единой долгосрочной научной платформы профилактического вмешательства с учетом возрастных и социокультурных особенностей профилактируемых. Междисциплинарный научный подход становится основой для разработки понятийного аппарата, показателей результативности и эффективности программ психолого-педагогической, воспитательной, социальной, в том числе  и медицинской, практики. </w:t>
      </w:r>
    </w:p>
    <w:p w:rsidR="00254B57" w:rsidRPr="009B2F81" w:rsidRDefault="00254B57" w:rsidP="009B2F81">
      <w:pPr>
        <w:ind w:firstLine="708"/>
        <w:jc w:val="both"/>
        <w:rPr>
          <w:bCs/>
          <w:sz w:val="28"/>
          <w:szCs w:val="28"/>
        </w:rPr>
      </w:pPr>
      <w:r w:rsidRPr="009B2F81">
        <w:rPr>
          <w:bCs/>
          <w:sz w:val="28"/>
          <w:szCs w:val="28"/>
        </w:rPr>
        <w:t xml:space="preserve">Научный подход, предлагаемый Концепцией – 2010,  дает возможность выстроить стандарты профилактической деятельности и механизмы их обеспечения через применение инструментов признания и подготовку кадрового состава нового поколения специалистов в области превентологии. </w:t>
      </w:r>
    </w:p>
    <w:p w:rsidR="00254B57" w:rsidRPr="009B2F81" w:rsidRDefault="00254B57" w:rsidP="009B2F81">
      <w:pPr>
        <w:ind w:firstLine="708"/>
        <w:jc w:val="both"/>
        <w:rPr>
          <w:bCs/>
          <w:sz w:val="28"/>
          <w:szCs w:val="28"/>
        </w:rPr>
      </w:pPr>
      <w:r w:rsidRPr="009B2F81">
        <w:rPr>
          <w:bCs/>
          <w:sz w:val="28"/>
          <w:szCs w:val="28"/>
        </w:rPr>
        <w:t>Как показывает мировая практика в области профилактической деятельности, благодаря апробации и внедрению научных разработок, все виды и формы профилактического вмешательства приобретают принципиально иное качество, которое позволяет применить к ним инструменты признания: сертификации, аккредитации и др. Инструменты признания, взятые на вооружение общественными профессиональными сообществами, станут результатом действия менеджмента качеством профилактической деятельности. Современный уровень качества профилактических услуг будут обеспечивать, сеть психолого-социальных служб образовательных учреждений, центров психолого-медико-социального сопровождения, при координации научных подразделений ведущих вузов Москвы.</w:t>
      </w:r>
    </w:p>
    <w:p w:rsidR="00254B57" w:rsidRPr="009B2F81" w:rsidRDefault="00254B57" w:rsidP="009B2F81">
      <w:pPr>
        <w:ind w:firstLine="708"/>
        <w:jc w:val="both"/>
        <w:rPr>
          <w:bCs/>
          <w:sz w:val="28"/>
          <w:szCs w:val="28"/>
        </w:rPr>
      </w:pPr>
      <w:r w:rsidRPr="009B2F81">
        <w:rPr>
          <w:bCs/>
          <w:sz w:val="28"/>
          <w:szCs w:val="28"/>
        </w:rPr>
        <w:lastRenderedPageBreak/>
        <w:t xml:space="preserve">В свою очередь, критерии соответствия сертификации и аккредитации потребуют, подготовку специалистов в области профилактики зависимостей на высоком профессиональном уровне и поддержания современного уровня качества профилактической деятельности. Профессиональная подготовка кадров будет осуществляться в зависимости от квалификационного уровня специалистов по специально разработанным программам повышения квалификации и переподготовки, а также в  рамках получения второго высшего образования, присвоения магистерских и научных степеней. </w:t>
      </w:r>
    </w:p>
    <w:p w:rsidR="00DE369C" w:rsidRPr="009B2F81" w:rsidRDefault="00DE369C" w:rsidP="009B2F81">
      <w:pPr>
        <w:ind w:firstLine="708"/>
        <w:jc w:val="both"/>
        <w:rPr>
          <w:bCs/>
          <w:sz w:val="28"/>
          <w:szCs w:val="28"/>
        </w:rPr>
      </w:pPr>
      <w:r w:rsidRPr="009B2F81">
        <w:rPr>
          <w:bCs/>
          <w:sz w:val="28"/>
          <w:szCs w:val="28"/>
        </w:rPr>
        <w:t>Финансирование мероприятий, предложенных в Концепции – 2010, может быть обеспечено за счет консолидированных  средств</w:t>
      </w:r>
      <w:r w:rsidRPr="009B2F81">
        <w:rPr>
          <w:rStyle w:val="aa"/>
          <w:bCs/>
          <w:sz w:val="28"/>
          <w:szCs w:val="28"/>
        </w:rPr>
        <w:footnoteRef/>
      </w:r>
      <w:r w:rsidRPr="009B2F81">
        <w:rPr>
          <w:bCs/>
          <w:sz w:val="28"/>
          <w:szCs w:val="28"/>
        </w:rPr>
        <w:t xml:space="preserve"> страхования жизни детей, подростков и молодежи, что позволит выстроить необходимый объем и качество профилактических  психотерапевтических, психологических, воспитательных и социальных вмешательств.</w:t>
      </w:r>
    </w:p>
    <w:p w:rsidR="00DE369C" w:rsidRPr="009B2F81" w:rsidRDefault="00DE369C" w:rsidP="009B2F81">
      <w:pPr>
        <w:ind w:firstLine="709"/>
        <w:jc w:val="both"/>
        <w:rPr>
          <w:bCs/>
          <w:sz w:val="28"/>
          <w:szCs w:val="28"/>
        </w:rPr>
      </w:pPr>
      <w:r w:rsidRPr="009B2F81">
        <w:rPr>
          <w:bCs/>
          <w:sz w:val="28"/>
          <w:szCs w:val="28"/>
        </w:rPr>
        <w:t>Таким образом,  созданная система профилактики аддиктивного поведения детей и молодежи в сфере образования города Москвы позволит родителям и обществу эффективно управлять необходимым каждому ребенку адресным профилактическим вмешательством, которое совместно духовно-нравственного воспитание, станет залогом становления благополучия  и высокого качества жизни для подрастающего поколения.</w:t>
      </w:r>
    </w:p>
    <w:p w:rsidR="00DE369C" w:rsidRPr="009B2F81" w:rsidRDefault="00DE369C" w:rsidP="009B2F81">
      <w:pPr>
        <w:ind w:firstLine="709"/>
        <w:jc w:val="both"/>
        <w:rPr>
          <w:bCs/>
          <w:sz w:val="28"/>
          <w:szCs w:val="28"/>
        </w:rPr>
      </w:pPr>
      <w:r w:rsidRPr="009B2F81">
        <w:rPr>
          <w:bCs/>
          <w:sz w:val="28"/>
          <w:szCs w:val="28"/>
        </w:rPr>
        <w:t>Предложенная «Концепция становления в сфере образования системы профилактики аддиктивного поведения детей и молодежи города Москвы»  выстраивает новую парадигму знаний и практики в области профилактики зависимого поведения. Ее ключевые  положения дают основание для успешной реализации отечественной профилактической работы  на качественно новом уровне, соответствующем современной мировой практике. Концептуальный подход позволяет рассматривать  профилактическое вмешательство в области зависимого поведения не только с точки зрения моделирования системы  профилактики, но как основу для воспитания.</w:t>
      </w:r>
    </w:p>
    <w:p w:rsidR="00DE369C" w:rsidRPr="009B2F81" w:rsidRDefault="00DE369C" w:rsidP="009B2F81">
      <w:pPr>
        <w:ind w:firstLine="709"/>
        <w:jc w:val="both"/>
        <w:rPr>
          <w:bCs/>
          <w:sz w:val="28"/>
          <w:szCs w:val="28"/>
        </w:rPr>
      </w:pPr>
      <w:r w:rsidRPr="009B2F81">
        <w:rPr>
          <w:bCs/>
          <w:sz w:val="28"/>
          <w:szCs w:val="28"/>
        </w:rPr>
        <w:t>Построение системы профилактики в сфере образования по предлагаемому концептуальному алгоритму позволяют оптимально и в кратчайшие сроки консолидировать усилия, начать активную подготовку и переподготовку кадров нового поколения для профилактической деятельности.</w:t>
      </w:r>
    </w:p>
    <w:p w:rsidR="00DE369C" w:rsidRPr="009B2F81" w:rsidRDefault="00DE369C" w:rsidP="009B2F81">
      <w:pPr>
        <w:ind w:firstLine="709"/>
        <w:jc w:val="both"/>
        <w:rPr>
          <w:bCs/>
          <w:sz w:val="28"/>
          <w:szCs w:val="28"/>
        </w:rPr>
      </w:pPr>
      <w:r w:rsidRPr="009B2F81">
        <w:rPr>
          <w:bCs/>
          <w:sz w:val="28"/>
          <w:szCs w:val="28"/>
        </w:rPr>
        <w:t>Предложенные в Концепции финансово-экономические механизмы позволяют обеспечить непрерывный рост и оснащение профилактической деятельности современными средствами.</w:t>
      </w:r>
    </w:p>
    <w:p w:rsidR="00DE369C" w:rsidRPr="009B2F81" w:rsidRDefault="00DE369C" w:rsidP="009B2F81">
      <w:pPr>
        <w:ind w:firstLine="709"/>
        <w:jc w:val="both"/>
        <w:rPr>
          <w:bCs/>
          <w:sz w:val="28"/>
          <w:szCs w:val="28"/>
        </w:rPr>
      </w:pPr>
      <w:r w:rsidRPr="009B2F81">
        <w:rPr>
          <w:bCs/>
          <w:sz w:val="28"/>
          <w:szCs w:val="28"/>
        </w:rPr>
        <w:t xml:space="preserve">Научное сопровождение всей профилактической деятельности становится базисом для развития психолого-педагогических, воспитательных и социальных практик и совершенствования профессионального роста специалистов нового поколения – превентологов. </w:t>
      </w:r>
    </w:p>
    <w:p w:rsidR="00DE369C" w:rsidRPr="009B2F81" w:rsidRDefault="00DE369C" w:rsidP="009B2F81">
      <w:pPr>
        <w:ind w:firstLine="709"/>
        <w:jc w:val="both"/>
        <w:rPr>
          <w:bCs/>
          <w:sz w:val="28"/>
          <w:szCs w:val="28"/>
        </w:rPr>
      </w:pPr>
      <w:r w:rsidRPr="009B2F81">
        <w:rPr>
          <w:bCs/>
          <w:sz w:val="28"/>
          <w:szCs w:val="28"/>
        </w:rPr>
        <w:lastRenderedPageBreak/>
        <w:t xml:space="preserve">Предлагаемые законодательные принципы построения профилактической деятельности обеспечивают  достижении поставленных целей. Результаты по неуклонному и  стойкому снижению зависимого поведения среди подрастающего поколения  реальны вследствие централизации системного фактора – устойчивого развития личности на всех уровнях и в формах профилактической работы и достижения так называемого системного эффекта. Другими словами централизация системного фактора достигается, с одной стороны, через организацию работ в учреждении образования, в семье, индивидуально и в группе направленную на формирование устойчивого развития личности, с другой стороны, мониторинг системных мероприятий осуществляется в параллельном сопоставлении показателей относящихся к зависимому поведению и центральному системному фактору. Одновременно с этим каждый компонент системы профилактики и все компоненты  вместе направлены на формирование центрального системного фактора, что позволяет качественно, эффективно и достаточно в короткие сроки провести организацию профилактического пространства, обеспечить привлечение профилактических ресурсов, формирование объектов и механизмов профилактики. </w:t>
      </w:r>
    </w:p>
    <w:p w:rsidR="00DE369C" w:rsidRPr="009B2F81" w:rsidRDefault="00DE369C" w:rsidP="009B2F81">
      <w:pPr>
        <w:ind w:firstLine="709"/>
        <w:jc w:val="both"/>
        <w:rPr>
          <w:sz w:val="28"/>
          <w:szCs w:val="28"/>
        </w:rPr>
      </w:pPr>
      <w:r w:rsidRPr="009B2F81">
        <w:rPr>
          <w:sz w:val="28"/>
          <w:szCs w:val="28"/>
        </w:rPr>
        <w:t xml:space="preserve">Реализация основных направлений Концепции создает фундамент для возрождения  первородного  ценностно-смылового ориентира  отечественного образования  -  формирование и развитие духовно-нравственного потенциала  детей, молодежи и семьи в соответствии с высшими стремлениями человечества. Проводимая профилактическая и реабилитационная работа, направленная на предотвращение аддиктивного поведения, гармонично встраивается  в современную систему отечественного образования, организуя ее целостность, сохраняя и обогащая ее лучшие культурные традиции. </w:t>
      </w:r>
    </w:p>
    <w:p w:rsidR="00DD1190" w:rsidRDefault="00DD1190" w:rsidP="00DD1190">
      <w:pPr>
        <w:jc w:val="both"/>
        <w:rPr>
          <w:b/>
          <w:sz w:val="28"/>
          <w:szCs w:val="28"/>
        </w:rPr>
      </w:pPr>
    </w:p>
    <w:p w:rsidR="00EE36C3" w:rsidRDefault="00EE36C3" w:rsidP="00DD1190">
      <w:pPr>
        <w:jc w:val="both"/>
        <w:rPr>
          <w:b/>
          <w:sz w:val="28"/>
          <w:szCs w:val="28"/>
        </w:rPr>
      </w:pPr>
    </w:p>
    <w:p w:rsidR="008F44A6" w:rsidRPr="00570362" w:rsidRDefault="008F44A6" w:rsidP="008F44A6">
      <w:pPr>
        <w:jc w:val="both"/>
        <w:rPr>
          <w:i/>
          <w:sz w:val="32"/>
          <w:szCs w:val="32"/>
        </w:rPr>
      </w:pPr>
      <w:r w:rsidRPr="00570362">
        <w:rPr>
          <w:b/>
          <w:sz w:val="32"/>
          <w:szCs w:val="32"/>
        </w:rPr>
        <w:t xml:space="preserve">Глава </w:t>
      </w:r>
      <w:r w:rsidR="00BA06C2">
        <w:rPr>
          <w:b/>
          <w:sz w:val="32"/>
          <w:szCs w:val="32"/>
        </w:rPr>
        <w:t>6</w:t>
      </w:r>
    </w:p>
    <w:p w:rsidR="008F44A6" w:rsidRPr="00E03E7E" w:rsidRDefault="008F44A6" w:rsidP="005C3F24">
      <w:pPr>
        <w:ind w:firstLine="709"/>
        <w:jc w:val="both"/>
        <w:rPr>
          <w:b/>
          <w:sz w:val="28"/>
          <w:szCs w:val="28"/>
        </w:rPr>
      </w:pPr>
    </w:p>
    <w:p w:rsidR="005C3F24" w:rsidRPr="00570362" w:rsidRDefault="005C3F24" w:rsidP="00EE36C3">
      <w:pPr>
        <w:jc w:val="both"/>
        <w:rPr>
          <w:b/>
          <w:caps/>
        </w:rPr>
      </w:pPr>
      <w:r w:rsidRPr="00570362">
        <w:rPr>
          <w:b/>
          <w:caps/>
        </w:rPr>
        <w:t>КАЧЕСТВО</w:t>
      </w:r>
      <w:r w:rsidR="00570362">
        <w:rPr>
          <w:b/>
          <w:caps/>
        </w:rPr>
        <w:t xml:space="preserve"> ПРОФИЛАКТИЧЕСКОЙ ДЕЯТЕЛЬНОСТИ </w:t>
      </w:r>
      <w:r w:rsidRPr="00570362">
        <w:rPr>
          <w:b/>
          <w:caps/>
        </w:rPr>
        <w:t>В СФЕРЕ ОБРАЗОВАНИЯ</w:t>
      </w:r>
      <w:r w:rsidRPr="00570362">
        <w:rPr>
          <w:b/>
          <w:caps/>
          <w:sz w:val="28"/>
          <w:szCs w:val="28"/>
        </w:rPr>
        <w:t xml:space="preserve"> </w:t>
      </w:r>
    </w:p>
    <w:p w:rsidR="005C3F24" w:rsidRPr="006D28B5" w:rsidRDefault="005C3F24" w:rsidP="005C3F24">
      <w:pPr>
        <w:ind w:firstLine="709"/>
        <w:jc w:val="center"/>
        <w:rPr>
          <w:b/>
        </w:rPr>
      </w:pPr>
    </w:p>
    <w:p w:rsidR="005C3F24" w:rsidRPr="00C04B15" w:rsidRDefault="005C3F24" w:rsidP="005C3F24">
      <w:pPr>
        <w:ind w:firstLine="709"/>
        <w:jc w:val="both"/>
        <w:rPr>
          <w:color w:val="000000"/>
          <w:sz w:val="28"/>
          <w:szCs w:val="28"/>
        </w:rPr>
      </w:pPr>
      <w:r w:rsidRPr="00C04B15">
        <w:rPr>
          <w:color w:val="000000"/>
          <w:sz w:val="28"/>
          <w:szCs w:val="28"/>
        </w:rPr>
        <w:t>На развитие детей подросткового возраста в мегаполисе влияет компле</w:t>
      </w:r>
      <w:r>
        <w:rPr>
          <w:color w:val="000000"/>
          <w:sz w:val="28"/>
          <w:szCs w:val="28"/>
        </w:rPr>
        <w:t xml:space="preserve">кс психологических, социальных </w:t>
      </w:r>
      <w:r w:rsidRPr="00C04B15">
        <w:rPr>
          <w:color w:val="000000"/>
          <w:sz w:val="28"/>
          <w:szCs w:val="28"/>
        </w:rPr>
        <w:t>и экологических факторов патогенного характера, что дает основания говорить о необходимости психокоррекционных мероприятий, направленных на выявление и нормализацию уже существующих отклонений в развитии психики.</w:t>
      </w: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iCs/>
          <w:sz w:val="28"/>
          <w:szCs w:val="28"/>
        </w:rPr>
        <w:t>Раннее проявление отклонений у подрастающего поколения  связано с тем, что городская среда</w:t>
      </w:r>
      <w:r w:rsidRPr="007C35FD">
        <w:rPr>
          <w:rFonts w:ascii="Times New Roman" w:hAnsi="Times New Roman" w:cs="Times New Roman"/>
          <w:sz w:val="28"/>
          <w:szCs w:val="28"/>
        </w:rPr>
        <w:t xml:space="preserve"> является постоянным местом жительства, «малой родиной», привычной жизненной средой для огромных масс людей; по социологическим данным, в Европе 80%, а в России 75% населения -  горожане. Конгломерат связанных с местожительством </w:t>
      </w:r>
      <w:r w:rsidRPr="007C35FD">
        <w:rPr>
          <w:rFonts w:ascii="Times New Roman" w:hAnsi="Times New Roman" w:cs="Times New Roman"/>
          <w:sz w:val="28"/>
          <w:szCs w:val="28"/>
        </w:rPr>
        <w:lastRenderedPageBreak/>
        <w:t xml:space="preserve">проблемных факторов постоянно разрастается вслед за ростом плотности населения и криминала, изменением темпа жизни и деятельности, загрязнением окружающей среды. </w:t>
      </w: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sz w:val="28"/>
          <w:szCs w:val="28"/>
        </w:rPr>
        <w:t xml:space="preserve">В крупных городах подросток, а тем более ребенок нередко чувствует себя слишком «маленьким» и беззащитным перед сложностями и трудностями жизни. Его собственный мир в большом городе, несмотря на множество окружающих людей, все больше сужается, а желание побыть в уединении – все больше усугубляется. Широчайший ассортимент малодоступных и не жизненно необходимых товаров и услуг, дефицит возможностей быстро приобретать самое необходимое по социально приемлемым ценам без излишних затрат времени, и многие другие факторы жизни в мегаполисах вызывают у взрослых и молодежи практически постоянное раздражение и негативные эмоции. </w:t>
      </w: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sz w:val="28"/>
          <w:szCs w:val="28"/>
        </w:rPr>
        <w:t>Сегодня в повседневную жизнь городского подростка активно внедряются новые технологии (гаджеты)  - многофункциональные мобильные телефоны, карманные компьютеры и др. С одной стороны, они  облегчают жизнь, с другой - превращают подростка (ребенка) в зависимое существо, так как без такого сопровождения для него становятся затрудненными обучение досуг, общение.</w:t>
      </w: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sz w:val="28"/>
          <w:szCs w:val="28"/>
        </w:rPr>
        <w:t>В городах, особенно в мегаполисах, в условиях нескончаемого «броуновского движения» человеческих масс и транспорта, огромных размеров жилых «спальных» массивов, преобладания анонимных и фрагментарных человеческих контактов, сосредотачиваются делинквентные (преступные), девиантные (отклоняющиеся от принятой нормы) сообщества.</w:t>
      </w:r>
    </w:p>
    <w:p w:rsidR="005C3F24" w:rsidRPr="007C35FD" w:rsidRDefault="005C3F24" w:rsidP="007C35FD">
      <w:pPr>
        <w:ind w:firstLine="709"/>
        <w:jc w:val="both"/>
        <w:rPr>
          <w:sz w:val="28"/>
          <w:szCs w:val="28"/>
        </w:rPr>
      </w:pPr>
      <w:r w:rsidRPr="007C35FD">
        <w:rPr>
          <w:sz w:val="28"/>
          <w:szCs w:val="28"/>
        </w:rPr>
        <w:t xml:space="preserve">Проживание в мегаполисе создает в детской и подростковой среде огромные проблемы психического здоровья и психологического напряжения. Ребенок большого города ищет уединения, а уединившись, не знает, как успокоить тревогу или выйти из астении  и безразличия. Он чаще устает, меньше общается, больше спит и ест, у него проблемы со здоровьем  и формированием коммуникаций. Ребенок мегаполиса все чаще испытывает психологический и физический дискомфорт, которые нарастают с повседневными стрессами и перенапряжениями, влияя на психологическое благополучие, изменяя стиль жизни и приводя к соматическим и психическим расстройствам и болезням.  Положение усугубляется тем, что сегодня имеется серьезный дефицит позитивного воздействия на детей всех институтов социализации - семьи, учреждений культуры, средств массовой информации, образовательно-воспитательных учреждений как элементов городской жизненной среды. </w:t>
      </w: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sz w:val="28"/>
          <w:szCs w:val="28"/>
        </w:rPr>
        <w:t>Таков социо-психологический фон формирования аддиктивных явлений в подростковых популяциях крупных городов.</w:t>
      </w:r>
    </w:p>
    <w:p w:rsidR="005C3F24" w:rsidRPr="007C35FD" w:rsidRDefault="005C3F24" w:rsidP="007C35FD">
      <w:pPr>
        <w:pStyle w:val="a4"/>
        <w:spacing w:before="0" w:after="0"/>
        <w:ind w:firstLine="709"/>
        <w:rPr>
          <w:rFonts w:ascii="Times New Roman" w:hAnsi="Times New Roman" w:cs="Times New Roman"/>
          <w:spacing w:val="3"/>
          <w:sz w:val="28"/>
          <w:szCs w:val="28"/>
        </w:rPr>
      </w:pPr>
      <w:r w:rsidRPr="007C35FD">
        <w:rPr>
          <w:rFonts w:ascii="Times New Roman" w:hAnsi="Times New Roman" w:cs="Times New Roman"/>
          <w:sz w:val="28"/>
          <w:szCs w:val="28"/>
        </w:rPr>
        <w:t xml:space="preserve">Аддиктивное поведение подростков – больная проблема современного мирового сообщества. ВОЗ отмечает, что из всех форм девиантного поведения наиболее распространено аддиктивное (зависимое) </w:t>
      </w:r>
      <w:r w:rsidRPr="007C35FD">
        <w:rPr>
          <w:rFonts w:ascii="Times New Roman" w:hAnsi="Times New Roman" w:cs="Times New Roman"/>
          <w:sz w:val="28"/>
          <w:szCs w:val="28"/>
        </w:rPr>
        <w:lastRenderedPageBreak/>
        <w:t xml:space="preserve">поведение, которое в свою очередь, часто </w:t>
      </w:r>
      <w:r w:rsidRPr="007C35FD">
        <w:rPr>
          <w:rFonts w:ascii="Times New Roman" w:hAnsi="Times New Roman" w:cs="Times New Roman"/>
          <w:spacing w:val="3"/>
          <w:sz w:val="28"/>
          <w:szCs w:val="28"/>
        </w:rPr>
        <w:t>становится основой для формирования заболеваний, в том числе поведенческих расстройств</w:t>
      </w:r>
      <w:r w:rsidRPr="007C35FD">
        <w:rPr>
          <w:rFonts w:ascii="Times New Roman" w:hAnsi="Times New Roman" w:cs="Times New Roman"/>
          <w:sz w:val="28"/>
          <w:szCs w:val="28"/>
        </w:rPr>
        <w:t xml:space="preserve">.  </w:t>
      </w:r>
      <w:r w:rsidRPr="007C35FD">
        <w:rPr>
          <w:rFonts w:ascii="Times New Roman" w:hAnsi="Times New Roman" w:cs="Times New Roman"/>
          <w:spacing w:val="3"/>
          <w:sz w:val="28"/>
          <w:szCs w:val="28"/>
        </w:rPr>
        <w:t xml:space="preserve"> </w:t>
      </w: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sz w:val="28"/>
          <w:szCs w:val="28"/>
        </w:rPr>
        <w:t xml:space="preserve">Реализуемая в США и Европейских странах государственная политика в области профилактики аддиктивного поведения опирается на системный подход и постоянное инновационное  и информационное обновление своих ресурсов. Ведущим научным направлением в области профилактики  и реабилитации аддиктивного поведения являются гуманитарные и социальные, естественные  и технические науки такие как: психология и педагогика, социология и экономика, медицина и биология, физика и математика, информатика и телекоммуникации. В профилактическую деятельность этих стран активно привлекается духовно-нравственное просвещение, предлагаемое ведущими конфессиями. Достижения мирового научного сообщество активно трансформируются в инновационные предложения для использования их в практических профилактических целях.  Эта тенденция прослеживается  при анализе научной и практической литературы в мировых электронных информационных ресурсах. </w:t>
      </w: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sz w:val="28"/>
          <w:szCs w:val="28"/>
        </w:rPr>
        <w:t>Сфера образования этих стран является лидером в разработке и реализации мер профилактики, основные средства которой направляются на первичную профилактику  зависимого поведения, в том числе аддиктивного поведения среди детей и подростков и их семей. Сфера образования также активно проводит вторичную и третичную профилактику в данной области. При этом сфере медицинского обеспечения отводится ведущая роль в реабилитации, коррекции и восстановлении лиц страдающих девиациями, в том числе зависимого поведением. В этой работе значительная роль отводится религиозным и общественным организациям.</w:t>
      </w: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sz w:val="28"/>
          <w:szCs w:val="28"/>
        </w:rPr>
        <w:t xml:space="preserve">В странах Европы и США ведется постоянный мониторинг ситуации девиантного поведения населения и оказания ему профилактических и реабилитационных услуг; мониторинг  является инструментом генерации единого информационного пространства в масштабах всего общества. Результаты мониторинга позволяют увидеть целостную картину профилактической и реабилитационной деятельности и прогнозировать социальный формат сбережения, расширения и развития здорового образа жизни общества. Однако для каждого участника  профилактического  и реабилитационного пространства существует своя степень доступности к информации мониторинга, которая заранее предопределена статусом субъекта в системе профилактического и реабилитационного взаимодействия. </w:t>
      </w:r>
    </w:p>
    <w:p w:rsidR="005C3F24" w:rsidRPr="007C35FD" w:rsidRDefault="005C3F24" w:rsidP="007C35FD">
      <w:pPr>
        <w:ind w:firstLine="709"/>
        <w:jc w:val="both"/>
        <w:rPr>
          <w:sz w:val="28"/>
          <w:szCs w:val="28"/>
        </w:rPr>
      </w:pPr>
      <w:r w:rsidRPr="007C35FD">
        <w:rPr>
          <w:sz w:val="28"/>
          <w:szCs w:val="28"/>
        </w:rPr>
        <w:t xml:space="preserve">Сравнение сложившейся отечественной ситуации в области профилактики и реабилитации аддиктивного поведения среди детей и подростков с современными требованиями к системам профилактической и реабилитационной работы указывает на необходимость реализации срочных широкомасштабных мер по оздоровлению нации.  Это сравнение </w:t>
      </w:r>
      <w:r w:rsidRPr="007C35FD">
        <w:rPr>
          <w:sz w:val="28"/>
          <w:szCs w:val="28"/>
        </w:rPr>
        <w:lastRenderedPageBreak/>
        <w:t xml:space="preserve">проявляет слабости отечественного подхода и сильные стороны западных стран в области профилактики и реабилитации, несмотря на то, что на поверхности нам открывается и становится прозрачной лишь часть деятельности данной системы. Большая ее часть скрыта и не предназначена для широкого обсуждения, являясь, скорее всего значимым элементом государственной безопасности этих стран.  </w:t>
      </w:r>
    </w:p>
    <w:p w:rsidR="005C3F24" w:rsidRPr="007C35FD" w:rsidRDefault="005C3F24" w:rsidP="007C35FD">
      <w:pPr>
        <w:ind w:firstLine="709"/>
        <w:jc w:val="both"/>
        <w:rPr>
          <w:sz w:val="28"/>
          <w:szCs w:val="28"/>
        </w:rPr>
      </w:pPr>
      <w:r w:rsidRPr="007C35FD">
        <w:rPr>
          <w:sz w:val="28"/>
          <w:szCs w:val="28"/>
        </w:rPr>
        <w:t>Сегодня на решение этой проблемы в Москве направлены действия центров психолого-медико-социального сопровождения, психологических служб, в первую очередь  образовательных учреждений, организаций социальной  и медицинской помощи, мест лишения свободы.</w:t>
      </w:r>
    </w:p>
    <w:p w:rsidR="005C3F24" w:rsidRPr="007C35FD" w:rsidRDefault="005C3F24" w:rsidP="007C35FD">
      <w:pPr>
        <w:ind w:firstLine="709"/>
        <w:jc w:val="both"/>
        <w:rPr>
          <w:sz w:val="28"/>
          <w:szCs w:val="28"/>
        </w:rPr>
      </w:pPr>
      <w:r w:rsidRPr="007C35FD">
        <w:rPr>
          <w:sz w:val="28"/>
          <w:szCs w:val="28"/>
        </w:rPr>
        <w:t>Упорядочить деятельность этих организаций и систематизировать психологическую помощь, оказываемую населению города, призван закон, принятый  Правительством Москвы в конце 2009 года.</w:t>
      </w:r>
    </w:p>
    <w:p w:rsidR="005C3F24" w:rsidRPr="007C35FD" w:rsidRDefault="005C3F24" w:rsidP="007C35FD">
      <w:pPr>
        <w:ind w:firstLine="709"/>
        <w:jc w:val="both"/>
        <w:rPr>
          <w:sz w:val="28"/>
          <w:szCs w:val="28"/>
        </w:rPr>
      </w:pPr>
    </w:p>
    <w:p w:rsidR="007C35FD" w:rsidRPr="00EE36C3" w:rsidRDefault="00EE36C3" w:rsidP="00EE36C3">
      <w:pPr>
        <w:pStyle w:val="ab"/>
        <w:numPr>
          <w:ilvl w:val="0"/>
          <w:numId w:val="56"/>
        </w:numPr>
        <w:ind w:left="426"/>
        <w:jc w:val="both"/>
        <w:rPr>
          <w:b/>
          <w:sz w:val="28"/>
          <w:szCs w:val="28"/>
        </w:rPr>
      </w:pPr>
      <w:r>
        <w:rPr>
          <w:b/>
          <w:sz w:val="28"/>
          <w:szCs w:val="28"/>
        </w:rPr>
        <w:t xml:space="preserve"> </w:t>
      </w:r>
      <w:r w:rsidR="005C3F24" w:rsidRPr="00EE36C3">
        <w:rPr>
          <w:b/>
          <w:sz w:val="28"/>
          <w:szCs w:val="28"/>
        </w:rPr>
        <w:t>Основы построения модели</w:t>
      </w:r>
    </w:p>
    <w:p w:rsidR="007C35FD" w:rsidRPr="007C35FD" w:rsidRDefault="007C35FD" w:rsidP="007C35FD">
      <w:pPr>
        <w:ind w:firstLine="709"/>
        <w:jc w:val="center"/>
      </w:pPr>
    </w:p>
    <w:p w:rsidR="005C3F24" w:rsidRPr="007C35FD" w:rsidRDefault="005C3F24" w:rsidP="007C35FD">
      <w:pPr>
        <w:ind w:firstLine="709"/>
        <w:jc w:val="both"/>
        <w:rPr>
          <w:sz w:val="28"/>
          <w:szCs w:val="28"/>
        </w:rPr>
      </w:pPr>
      <w:r w:rsidRPr="007C35FD">
        <w:rPr>
          <w:sz w:val="28"/>
          <w:szCs w:val="28"/>
        </w:rPr>
        <w:t>Закон города Москвы от 7.10.2009 г. №43 « О психологической помощи населению в городе Москве» создает правовую основу не только для оказания психологической помощи. Данный закон также позволяет надеяться, что профилактика аддиктивного поведения станет равноценной составляющей психологической помощи. При этом профилактика аддикций будет проводиться наравне с «</w:t>
      </w:r>
      <w:r w:rsidRPr="007C35FD">
        <w:rPr>
          <w:iCs/>
          <w:sz w:val="28"/>
          <w:szCs w:val="28"/>
        </w:rPr>
        <w:t>профессиональной поддержкой и содействием, оказываемым человеку, семье или социальной группе в решении их психологических проблем, социальной адаптацией, саморазвитием, самореализацией, реабилитацией, преодолением сложной психологической ситуации» (Статья 1 Закона № 43</w:t>
      </w:r>
      <w:r w:rsidRPr="007C35FD">
        <w:rPr>
          <w:sz w:val="28"/>
          <w:szCs w:val="28"/>
        </w:rPr>
        <w:t xml:space="preserve">).   </w:t>
      </w:r>
    </w:p>
    <w:p w:rsidR="005C3F24" w:rsidRPr="007C35FD" w:rsidRDefault="005C3F24" w:rsidP="007C35FD">
      <w:pPr>
        <w:ind w:firstLine="709"/>
        <w:jc w:val="both"/>
        <w:rPr>
          <w:sz w:val="28"/>
          <w:szCs w:val="28"/>
        </w:rPr>
      </w:pPr>
      <w:r w:rsidRPr="007C35FD">
        <w:rPr>
          <w:sz w:val="28"/>
          <w:szCs w:val="28"/>
        </w:rPr>
        <w:t xml:space="preserve">Упомянутый закон в первую очередь выстраивает правовые оптимальные отношения с одной стороны, между населением столицы и службами психологической помощи, с другой - межведомственные внутри системы психологической помощи (Статьи 3 и 5 Закона № 43). </w:t>
      </w:r>
    </w:p>
    <w:p w:rsidR="005C3F24" w:rsidRPr="007C35FD" w:rsidRDefault="005C3F24" w:rsidP="007C35FD">
      <w:pPr>
        <w:ind w:firstLine="709"/>
        <w:jc w:val="both"/>
        <w:rPr>
          <w:sz w:val="28"/>
          <w:szCs w:val="28"/>
        </w:rPr>
      </w:pPr>
      <w:r w:rsidRPr="007C35FD">
        <w:rPr>
          <w:sz w:val="28"/>
          <w:szCs w:val="28"/>
        </w:rPr>
        <w:t xml:space="preserve">Особая роль в системе психологической помощи Москвы Законом № 43 отводится центрам психолого-медико-социального сопровождения (ЦПМСС), психолого-социальным службам образовательных учреждений (ПССОУ) и вузам, ведущим научно-исследовательские работы (НИР) в области аддиктивного поведения.  В рамках данного Закона они становятся стратегическими партнерами оказания психологической помощи населению и профилактической работы среди населения.  </w:t>
      </w:r>
    </w:p>
    <w:p w:rsidR="006F0FFD" w:rsidRPr="006F0FFD" w:rsidRDefault="005C3F24" w:rsidP="006F0FFD">
      <w:pPr>
        <w:ind w:firstLine="709"/>
        <w:jc w:val="both"/>
        <w:rPr>
          <w:bCs/>
          <w:sz w:val="28"/>
          <w:szCs w:val="28"/>
        </w:rPr>
      </w:pPr>
      <w:r w:rsidRPr="007C35FD">
        <w:rPr>
          <w:sz w:val="28"/>
          <w:szCs w:val="28"/>
        </w:rPr>
        <w:t>Поэтому при разработке модели взаимодействия ЦПМСС и ПССОУ в сфере профилактики аддиктивного поведения</w:t>
      </w:r>
      <w:r w:rsidRPr="007C35FD">
        <w:rPr>
          <w:bCs/>
          <w:sz w:val="28"/>
          <w:szCs w:val="28"/>
        </w:rPr>
        <w:t xml:space="preserve"> </w:t>
      </w:r>
      <w:r w:rsidRPr="007C35FD">
        <w:rPr>
          <w:sz w:val="28"/>
          <w:szCs w:val="28"/>
        </w:rPr>
        <w:t xml:space="preserve">необходимо учитывать, что это взаимодействие должно быть развернуто в </w:t>
      </w:r>
      <w:r w:rsidRPr="007C35FD">
        <w:rPr>
          <w:b/>
          <w:i/>
          <w:sz w:val="28"/>
          <w:szCs w:val="28"/>
        </w:rPr>
        <w:t>изменившемся</w:t>
      </w:r>
      <w:r w:rsidRPr="007C35FD">
        <w:rPr>
          <w:sz w:val="28"/>
          <w:szCs w:val="28"/>
        </w:rPr>
        <w:t xml:space="preserve"> правовом поле и в </w:t>
      </w:r>
      <w:r w:rsidRPr="007C35FD">
        <w:rPr>
          <w:b/>
          <w:i/>
          <w:sz w:val="28"/>
          <w:szCs w:val="28"/>
        </w:rPr>
        <w:t xml:space="preserve">формирующейся </w:t>
      </w:r>
      <w:r w:rsidRPr="007C35FD">
        <w:rPr>
          <w:sz w:val="28"/>
          <w:szCs w:val="28"/>
        </w:rPr>
        <w:t xml:space="preserve"> сегодня системе психологической помощи города Москвы. Также модель взаимодействия должна отражать </w:t>
      </w:r>
      <w:r w:rsidRPr="007C35FD">
        <w:rPr>
          <w:b/>
          <w:bCs/>
          <w:i/>
          <w:sz w:val="28"/>
          <w:szCs w:val="28"/>
        </w:rPr>
        <w:t>современный</w:t>
      </w:r>
      <w:r w:rsidRPr="007C35FD">
        <w:rPr>
          <w:bCs/>
          <w:sz w:val="28"/>
          <w:szCs w:val="28"/>
        </w:rPr>
        <w:t xml:space="preserve"> уровень профилактической деятельности (имеющийся в развитых странах и формирующийся на принципах деятельности системы психологической помощи: системности, профессионализма, </w:t>
      </w:r>
      <w:r w:rsidRPr="007C35FD">
        <w:rPr>
          <w:bCs/>
          <w:sz w:val="28"/>
          <w:szCs w:val="28"/>
        </w:rPr>
        <w:lastRenderedPageBreak/>
        <w:t>комплексности, добровольности, доступности, адресности и конфиденциальности).</w:t>
      </w:r>
    </w:p>
    <w:p w:rsidR="005C3F24" w:rsidRPr="007C35FD" w:rsidRDefault="005C3F24" w:rsidP="007C35FD">
      <w:pPr>
        <w:pStyle w:val="3"/>
        <w:ind w:firstLine="709"/>
        <w:jc w:val="both"/>
        <w:rPr>
          <w:rStyle w:val="a5"/>
          <w:rFonts w:ascii="Times New Roman" w:hAnsi="Times New Roman" w:cs="Times New Roman"/>
          <w:sz w:val="28"/>
          <w:szCs w:val="28"/>
        </w:rPr>
      </w:pPr>
    </w:p>
    <w:p w:rsidR="007C35FD" w:rsidRPr="006F0FFD" w:rsidRDefault="00EE36C3" w:rsidP="00EE36C3">
      <w:pPr>
        <w:pStyle w:val="3"/>
        <w:numPr>
          <w:ilvl w:val="0"/>
          <w:numId w:val="56"/>
        </w:numPr>
        <w:ind w:left="426"/>
        <w:jc w:val="both"/>
        <w:rPr>
          <w:rStyle w:val="a5"/>
          <w:rFonts w:ascii="Times New Roman" w:hAnsi="Times New Roman" w:cs="Times New Roman"/>
          <w:sz w:val="28"/>
          <w:szCs w:val="28"/>
        </w:rPr>
      </w:pPr>
      <w:r>
        <w:rPr>
          <w:rStyle w:val="a5"/>
          <w:rFonts w:ascii="Times New Roman" w:hAnsi="Times New Roman" w:cs="Times New Roman"/>
          <w:sz w:val="28"/>
          <w:szCs w:val="28"/>
        </w:rPr>
        <w:t xml:space="preserve"> </w:t>
      </w:r>
      <w:r w:rsidR="005C3F24" w:rsidRPr="006F0FFD">
        <w:rPr>
          <w:rStyle w:val="a5"/>
          <w:rFonts w:ascii="Times New Roman" w:hAnsi="Times New Roman" w:cs="Times New Roman"/>
          <w:sz w:val="28"/>
          <w:szCs w:val="28"/>
        </w:rPr>
        <w:t>Модель повышения качества профилактического взаимодействия в сфере образования</w:t>
      </w:r>
    </w:p>
    <w:p w:rsidR="007C35FD" w:rsidRPr="007C35FD" w:rsidRDefault="007C35FD" w:rsidP="007C35FD"/>
    <w:p w:rsidR="005C3F24" w:rsidRPr="007C35FD" w:rsidRDefault="005C3F24" w:rsidP="007C35FD">
      <w:pPr>
        <w:pStyle w:val="3"/>
        <w:ind w:firstLine="709"/>
        <w:jc w:val="both"/>
        <w:rPr>
          <w:rStyle w:val="a5"/>
          <w:rFonts w:ascii="Times New Roman" w:hAnsi="Times New Roman" w:cs="Times New Roman"/>
          <w:b w:val="0"/>
          <w:sz w:val="28"/>
          <w:szCs w:val="28"/>
        </w:rPr>
      </w:pPr>
      <w:r w:rsidRPr="007C35FD">
        <w:rPr>
          <w:rStyle w:val="a5"/>
          <w:rFonts w:ascii="Times New Roman" w:hAnsi="Times New Roman" w:cs="Times New Roman"/>
          <w:b w:val="0"/>
          <w:sz w:val="28"/>
          <w:szCs w:val="28"/>
        </w:rPr>
        <w:t xml:space="preserve">Профилактика аддиктивного поведения, формируемая в системе образования современного мегаполиса, представляет собой сложную многоуровневую структуру (как территориальную, так и административно-функциональную). Для достижения полной эффективности она требует, с одной стороны, все большей дифференциации и специализации, а с другой стороны предъявляет возрастающие требования к координации и взаимодействию всех звеньев профилактики. Для преодоления этого противоречия предлагается создание в этой сложной структуре системы профилактики аддиктивного поведения научно-обоснованной системы оценки (мониторинга) качества профилактической деятельности в образовательных учреждениях и социально профилактических объединений на местах (такие объединения могут быть детско-родительскими, преподавательскими и/или  молодежными). При этом формирующееся профилактическое взаимодействие должно опираться на современные  научно-исследовательские разработки специальных научно-исследовательских  и экспертных структур научной школы университета, имеющих инновационные превентивные разработки в области профилактики зависимого поведения. </w:t>
      </w: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sz w:val="28"/>
          <w:szCs w:val="28"/>
        </w:rPr>
        <w:t xml:space="preserve">Достижение современного уровня качества профилактики зависимого поведения может быть достигнуто при наличии трехуровневой структуры: университет - центр психолого-медико-социального сопровождения – психолого-социальная служба образовательного учреждения (Рис. 1). </w:t>
      </w:r>
    </w:p>
    <w:p w:rsidR="005C3F24" w:rsidRPr="007C35FD" w:rsidRDefault="005C3F24" w:rsidP="007C35FD">
      <w:pPr>
        <w:ind w:firstLine="709"/>
        <w:jc w:val="both"/>
        <w:rPr>
          <w:sz w:val="28"/>
          <w:szCs w:val="28"/>
          <w:lang w:eastAsia="ar-SA"/>
        </w:rPr>
      </w:pPr>
    </w:p>
    <w:p w:rsidR="005C3F24" w:rsidRPr="00C04B15" w:rsidRDefault="00562476" w:rsidP="00E03E7E">
      <w:pPr>
        <w:ind w:firstLine="709"/>
        <w:jc w:val="center"/>
        <w:rPr>
          <w:sz w:val="28"/>
          <w:szCs w:val="28"/>
          <w:lang w:eastAsia="ar-SA"/>
        </w:rPr>
      </w:pPr>
      <w:r>
        <w:rPr>
          <w:sz w:val="28"/>
          <w:szCs w:val="28"/>
          <w:lang w:eastAsia="ar-SA"/>
        </w:rPr>
        <w:lastRenderedPageBreak/>
        <w:pict>
          <v:shape id="_x0000_i1026" type="#_x0000_t75" style="width:5in;height:270.4pt">
            <v:imagedata r:id="rId16" o:title=""/>
          </v:shape>
        </w:pict>
      </w:r>
    </w:p>
    <w:p w:rsidR="005C3F24" w:rsidRPr="007C35FD" w:rsidRDefault="005C3F24" w:rsidP="005C3F24">
      <w:pPr>
        <w:pStyle w:val="3"/>
        <w:ind w:firstLine="709"/>
        <w:jc w:val="center"/>
        <w:rPr>
          <w:rFonts w:ascii="Times New Roman" w:hAnsi="Times New Roman"/>
          <w:bCs w:val="0"/>
          <w:i/>
          <w:sz w:val="26"/>
          <w:szCs w:val="26"/>
        </w:rPr>
      </w:pPr>
      <w:r w:rsidRPr="007C35FD">
        <w:rPr>
          <w:rFonts w:ascii="Times New Roman" w:hAnsi="Times New Roman"/>
          <w:i/>
          <w:sz w:val="26"/>
          <w:szCs w:val="26"/>
        </w:rPr>
        <w:t xml:space="preserve">Рис. 1. </w:t>
      </w:r>
      <w:r w:rsidR="007C35FD" w:rsidRPr="007C35FD">
        <w:rPr>
          <w:rFonts w:ascii="Times New Roman" w:hAnsi="Times New Roman"/>
          <w:i/>
          <w:sz w:val="26"/>
          <w:szCs w:val="26"/>
        </w:rPr>
        <w:t>Модель повышения качества профилактики аддикций в сфере образования</w:t>
      </w:r>
    </w:p>
    <w:p w:rsidR="005C3F24" w:rsidRPr="00C04B15" w:rsidRDefault="005C3F24" w:rsidP="005C3F24">
      <w:pPr>
        <w:ind w:firstLine="709"/>
        <w:rPr>
          <w:sz w:val="28"/>
          <w:szCs w:val="28"/>
          <w:lang w:eastAsia="ar-SA"/>
        </w:rPr>
      </w:pP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sz w:val="28"/>
          <w:szCs w:val="28"/>
        </w:rPr>
        <w:t xml:space="preserve">Только при соблюдении этих условий можно гарантировать качество профилактической деятельности на местах, которое будет формироваться, исходя из результатов: </w:t>
      </w:r>
    </w:p>
    <w:p w:rsidR="005C3F24" w:rsidRPr="007C35FD" w:rsidRDefault="005C3F24" w:rsidP="00941974">
      <w:pPr>
        <w:pStyle w:val="a4"/>
        <w:numPr>
          <w:ilvl w:val="0"/>
          <w:numId w:val="49"/>
        </w:numPr>
        <w:spacing w:before="0" w:after="0"/>
        <w:ind w:left="0" w:firstLine="709"/>
        <w:rPr>
          <w:rFonts w:ascii="Times New Roman" w:hAnsi="Times New Roman" w:cs="Times New Roman"/>
          <w:sz w:val="28"/>
          <w:szCs w:val="28"/>
        </w:rPr>
      </w:pPr>
      <w:r w:rsidRPr="007C35FD">
        <w:rPr>
          <w:rFonts w:ascii="Times New Roman" w:hAnsi="Times New Roman" w:cs="Times New Roman"/>
          <w:sz w:val="28"/>
          <w:szCs w:val="28"/>
        </w:rPr>
        <w:t>научно-исследовательской, экспертно-сертификационной работы и профессиональной подготовки кадров, ведущейся на базе Университета;</w:t>
      </w:r>
    </w:p>
    <w:p w:rsidR="005C3F24" w:rsidRPr="007C35FD" w:rsidRDefault="005C3F24" w:rsidP="00941974">
      <w:pPr>
        <w:pStyle w:val="a4"/>
        <w:numPr>
          <w:ilvl w:val="0"/>
          <w:numId w:val="49"/>
        </w:numPr>
        <w:spacing w:before="0" w:after="0"/>
        <w:ind w:left="0" w:firstLine="709"/>
        <w:rPr>
          <w:rFonts w:ascii="Times New Roman" w:hAnsi="Times New Roman" w:cs="Times New Roman"/>
          <w:sz w:val="28"/>
          <w:szCs w:val="28"/>
        </w:rPr>
      </w:pPr>
      <w:r w:rsidRPr="007C35FD">
        <w:rPr>
          <w:rFonts w:ascii="Times New Roman" w:hAnsi="Times New Roman" w:cs="Times New Roman"/>
          <w:sz w:val="28"/>
          <w:szCs w:val="28"/>
        </w:rPr>
        <w:t>научно-методической и мониторинговой  работы, проводимой на базе территориальных ЦПМСС;</w:t>
      </w:r>
    </w:p>
    <w:p w:rsidR="005C3F24" w:rsidRPr="007C35FD" w:rsidRDefault="005C3F24" w:rsidP="00941974">
      <w:pPr>
        <w:pStyle w:val="a4"/>
        <w:numPr>
          <w:ilvl w:val="0"/>
          <w:numId w:val="49"/>
        </w:numPr>
        <w:spacing w:before="0" w:after="0"/>
        <w:ind w:left="0" w:firstLine="709"/>
        <w:rPr>
          <w:rFonts w:ascii="Times New Roman" w:hAnsi="Times New Roman" w:cs="Times New Roman"/>
          <w:sz w:val="28"/>
          <w:szCs w:val="28"/>
        </w:rPr>
      </w:pPr>
      <w:r w:rsidRPr="007C35FD">
        <w:rPr>
          <w:rFonts w:ascii="Times New Roman" w:hAnsi="Times New Roman" w:cs="Times New Roman"/>
          <w:sz w:val="28"/>
          <w:szCs w:val="28"/>
        </w:rPr>
        <w:t>экспериментально-практической, организационной и социальной работы, осуществляемой на базе ПССОУ.</w:t>
      </w:r>
    </w:p>
    <w:p w:rsidR="005C3F24" w:rsidRPr="007C35FD" w:rsidRDefault="005C3F24" w:rsidP="007C35FD">
      <w:pPr>
        <w:pStyle w:val="a4"/>
        <w:spacing w:before="0" w:after="0"/>
        <w:ind w:firstLine="709"/>
        <w:rPr>
          <w:rFonts w:ascii="Times New Roman" w:hAnsi="Times New Roman" w:cs="Times New Roman"/>
          <w:b/>
          <w:sz w:val="28"/>
          <w:szCs w:val="28"/>
        </w:rPr>
      </w:pP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b/>
          <w:sz w:val="28"/>
          <w:szCs w:val="28"/>
        </w:rPr>
        <w:t>Пояснения к Рис.1</w:t>
      </w:r>
      <w:r w:rsidRPr="007C35FD">
        <w:rPr>
          <w:rFonts w:ascii="Times New Roman" w:hAnsi="Times New Roman" w:cs="Times New Roman"/>
          <w:sz w:val="28"/>
          <w:szCs w:val="28"/>
        </w:rPr>
        <w:t xml:space="preserve">. На первом уровне повышения качества превентивной работы идет постановка исследовательских задач и разработка научных профилактических программ, подготовка и переподготовка кадров, проводимая на базе университетов, ведущих научное направление в области превентологии.  </w:t>
      </w: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sz w:val="28"/>
          <w:szCs w:val="28"/>
        </w:rPr>
        <w:t xml:space="preserve">На втором уровне ведутся мониторинг профилактической деятельности образовательных учреждений (ОУ), описание и обобщение опыта работы проводимой ими в области профилактики аддиктивного поведения. Результатами работы являются анализ профилактической деятельности ОУ, методические рекомендации и научные и практико-ориентированные статьи, предназначенные для школьных психологов, социальных  педагогов, педагогов-предметников, воспитателей, родителей, методистов. </w:t>
      </w: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sz w:val="28"/>
          <w:szCs w:val="28"/>
        </w:rPr>
        <w:lastRenderedPageBreak/>
        <w:t xml:space="preserve">На третьем уровне подразумеваются непосредственная работа ОУ и реализация сертифицированных программ обеспеченных научно-диагностическим инструментарием по эффективности проводимой профилактической деятельности и научно-методическими материалами по ее проведению. </w:t>
      </w:r>
    </w:p>
    <w:p w:rsidR="005C3F24" w:rsidRPr="007C35FD" w:rsidRDefault="005C3F24" w:rsidP="007C35FD">
      <w:pPr>
        <w:pStyle w:val="a4"/>
        <w:spacing w:before="0" w:after="0"/>
        <w:ind w:firstLine="709"/>
        <w:rPr>
          <w:rFonts w:ascii="Times New Roman" w:hAnsi="Times New Roman" w:cs="Times New Roman"/>
          <w:sz w:val="28"/>
          <w:szCs w:val="28"/>
        </w:rPr>
      </w:pPr>
      <w:r w:rsidRPr="007C35FD">
        <w:rPr>
          <w:rFonts w:ascii="Times New Roman" w:hAnsi="Times New Roman" w:cs="Times New Roman"/>
          <w:sz w:val="28"/>
          <w:szCs w:val="28"/>
        </w:rPr>
        <w:t xml:space="preserve">Несмотря на различия результатов деятельности, все три уровня, определяющие качество  профилактики аддиктивного поведения в сфере образования, объединяются следующими тематическими направлениями: </w:t>
      </w:r>
    </w:p>
    <w:p w:rsidR="005C3F24" w:rsidRPr="007C35FD" w:rsidRDefault="005C3F24" w:rsidP="00941974">
      <w:pPr>
        <w:numPr>
          <w:ilvl w:val="0"/>
          <w:numId w:val="48"/>
        </w:numPr>
        <w:ind w:left="0" w:firstLine="709"/>
        <w:jc w:val="both"/>
        <w:rPr>
          <w:sz w:val="28"/>
          <w:szCs w:val="28"/>
        </w:rPr>
      </w:pPr>
      <w:r w:rsidRPr="007C35FD">
        <w:rPr>
          <w:sz w:val="28"/>
          <w:szCs w:val="28"/>
        </w:rPr>
        <w:t>психологическая,  педагогическая и социальная диагностика аддиктивного поведения  и профилактического пространства образовательного учреждения среди детей и подростков, а также педагогов;</w:t>
      </w:r>
    </w:p>
    <w:p w:rsidR="005C3F24" w:rsidRPr="007C35FD" w:rsidRDefault="005C3F24" w:rsidP="00941974">
      <w:pPr>
        <w:numPr>
          <w:ilvl w:val="0"/>
          <w:numId w:val="48"/>
        </w:numPr>
        <w:ind w:left="0" w:firstLine="709"/>
        <w:jc w:val="both"/>
        <w:rPr>
          <w:sz w:val="28"/>
          <w:szCs w:val="28"/>
        </w:rPr>
      </w:pPr>
      <w:r w:rsidRPr="007C35FD">
        <w:rPr>
          <w:sz w:val="28"/>
          <w:szCs w:val="28"/>
        </w:rPr>
        <w:t xml:space="preserve">коррекция и помощь в социокультурной адаптации, включая профориентацию с использованием компьютерных технологий; психолого-педагогические тренинги для учащихся ОУ группы риска или имеющих первоначальный опыт проявления аддиктивного поведения; </w:t>
      </w:r>
    </w:p>
    <w:p w:rsidR="005C3F24" w:rsidRPr="007C35FD" w:rsidRDefault="005C3F24" w:rsidP="00941974">
      <w:pPr>
        <w:numPr>
          <w:ilvl w:val="0"/>
          <w:numId w:val="48"/>
        </w:numPr>
        <w:ind w:left="0" w:firstLine="709"/>
        <w:jc w:val="both"/>
        <w:rPr>
          <w:sz w:val="28"/>
          <w:szCs w:val="28"/>
        </w:rPr>
      </w:pPr>
      <w:r w:rsidRPr="007C35FD">
        <w:rPr>
          <w:sz w:val="28"/>
          <w:szCs w:val="28"/>
        </w:rPr>
        <w:t xml:space="preserve">внедрение в практику эффективных методов профилактической психолого - педагогической работы с детьми и подростками, а также их родителями, особенно в области первичной профилактики аддиктивного поведения, определение содержания, элементов и направлений работы школьного психолога в области первичной профилактической деятельности; </w:t>
      </w:r>
    </w:p>
    <w:p w:rsidR="005C3F24" w:rsidRPr="007C35FD" w:rsidRDefault="005C3F24" w:rsidP="00941974">
      <w:pPr>
        <w:numPr>
          <w:ilvl w:val="0"/>
          <w:numId w:val="48"/>
        </w:numPr>
        <w:ind w:left="0" w:firstLine="709"/>
        <w:jc w:val="both"/>
        <w:rPr>
          <w:sz w:val="28"/>
          <w:szCs w:val="28"/>
        </w:rPr>
      </w:pPr>
      <w:r w:rsidRPr="007C35FD">
        <w:rPr>
          <w:sz w:val="28"/>
          <w:szCs w:val="28"/>
        </w:rPr>
        <w:t xml:space="preserve">разработка и экспериментальная проверка новых интерактивных, в том числе психотерапевтических, форм психологической помощи учащимся и семьям в процессе вторичной профилактической работы; </w:t>
      </w:r>
    </w:p>
    <w:p w:rsidR="005C3F24" w:rsidRPr="007C35FD" w:rsidRDefault="005C3F24" w:rsidP="00941974">
      <w:pPr>
        <w:numPr>
          <w:ilvl w:val="0"/>
          <w:numId w:val="48"/>
        </w:numPr>
        <w:ind w:left="0" w:firstLine="709"/>
        <w:jc w:val="both"/>
        <w:rPr>
          <w:b/>
          <w:sz w:val="28"/>
          <w:szCs w:val="28"/>
        </w:rPr>
      </w:pPr>
      <w:r w:rsidRPr="007C35FD">
        <w:rPr>
          <w:sz w:val="28"/>
          <w:szCs w:val="28"/>
        </w:rPr>
        <w:t>повышение у специалистов системы образования уровня специальной подготовки в области профилактики аддиктивного поведения, психолого-педагогического и социального сопровождения детей и подростков, находящихся в условиях проявления аддикции или имеющих опыт единичного проявления аддиктивного поведения.</w:t>
      </w:r>
    </w:p>
    <w:p w:rsidR="005C3F24" w:rsidRPr="007C35FD" w:rsidRDefault="005C3F24" w:rsidP="007C35FD">
      <w:pPr>
        <w:ind w:firstLine="709"/>
        <w:jc w:val="both"/>
        <w:rPr>
          <w:b/>
          <w:sz w:val="28"/>
          <w:szCs w:val="28"/>
        </w:rPr>
      </w:pPr>
    </w:p>
    <w:p w:rsidR="005C3F24" w:rsidRPr="007C35FD" w:rsidRDefault="005C3F24" w:rsidP="007C35FD">
      <w:pPr>
        <w:ind w:firstLine="709"/>
        <w:jc w:val="both"/>
        <w:rPr>
          <w:b/>
          <w:sz w:val="28"/>
          <w:szCs w:val="28"/>
        </w:rPr>
      </w:pPr>
      <w:r w:rsidRPr="007C35FD">
        <w:rPr>
          <w:sz w:val="28"/>
          <w:szCs w:val="28"/>
        </w:rPr>
        <w:t>С учетом современных требований к качеству профилактики зависимого поведения, в модель профилактического взаимодействия включены три уровня: Университет - ЦПМСС -  ПССОУ. Уровни было предложено развернуть на базе:</w:t>
      </w:r>
      <w:r w:rsidRPr="007C35FD">
        <w:rPr>
          <w:b/>
          <w:sz w:val="28"/>
          <w:szCs w:val="28"/>
        </w:rPr>
        <w:t xml:space="preserve"> </w:t>
      </w:r>
    </w:p>
    <w:p w:rsidR="005C3F24" w:rsidRPr="007C35FD" w:rsidRDefault="005C3F24" w:rsidP="007C35FD">
      <w:pPr>
        <w:ind w:firstLine="709"/>
        <w:jc w:val="both"/>
        <w:rPr>
          <w:b/>
          <w:sz w:val="28"/>
          <w:szCs w:val="28"/>
        </w:rPr>
      </w:pPr>
      <w:r w:rsidRPr="007C35FD">
        <w:rPr>
          <w:sz w:val="28"/>
          <w:szCs w:val="28"/>
        </w:rPr>
        <w:t>Университета – как структуры, проводящей НИР в области аддиктивного поведения, экспертно-сертификационную работу, подготовку кадров, проводимые лабораторией медико-психологической реабилитации Московского городского психолого-педагогического университета (МГППУ)</w:t>
      </w:r>
      <w:r w:rsidRPr="007C35FD">
        <w:rPr>
          <w:b/>
          <w:sz w:val="28"/>
          <w:szCs w:val="28"/>
        </w:rPr>
        <w:t xml:space="preserve"> </w:t>
      </w:r>
      <w:r w:rsidR="009413B5" w:rsidRPr="009413B5">
        <w:rPr>
          <w:sz w:val="28"/>
          <w:szCs w:val="28"/>
        </w:rPr>
        <w:t>[</w:t>
      </w:r>
      <w:r w:rsidR="009413B5">
        <w:rPr>
          <w:sz w:val="28"/>
          <w:szCs w:val="28"/>
        </w:rPr>
        <w:t>2</w:t>
      </w:r>
      <w:r w:rsidR="009413B5" w:rsidRPr="009413B5">
        <w:rPr>
          <w:sz w:val="28"/>
          <w:szCs w:val="28"/>
        </w:rPr>
        <w:t>]</w:t>
      </w:r>
      <w:r w:rsidRPr="007C35FD">
        <w:rPr>
          <w:sz w:val="28"/>
          <w:szCs w:val="28"/>
        </w:rPr>
        <w:t>.</w:t>
      </w:r>
    </w:p>
    <w:p w:rsidR="005C3F24" w:rsidRPr="007C35FD" w:rsidRDefault="005C3F24" w:rsidP="007C35FD">
      <w:pPr>
        <w:ind w:firstLine="709"/>
        <w:jc w:val="both"/>
        <w:rPr>
          <w:sz w:val="28"/>
          <w:szCs w:val="28"/>
        </w:rPr>
      </w:pPr>
      <w:r w:rsidRPr="007C35FD">
        <w:rPr>
          <w:sz w:val="28"/>
          <w:szCs w:val="28"/>
        </w:rPr>
        <w:t xml:space="preserve">ЦПМСС – как структур, ответственных за формирование территориального центра качества профилактической деятельности, разработанных и внедряемых автором настоящей статьи, начиная с 2007 </w:t>
      </w:r>
      <w:r w:rsidRPr="007C35FD">
        <w:rPr>
          <w:sz w:val="28"/>
          <w:szCs w:val="28"/>
        </w:rPr>
        <w:lastRenderedPageBreak/>
        <w:t>года, в Москве в рамках двух научно-исследовательских проектов: на базе ЦПМСС «Юго-Запа</w:t>
      </w:r>
      <w:r w:rsidR="009413B5">
        <w:rPr>
          <w:sz w:val="28"/>
          <w:szCs w:val="28"/>
        </w:rPr>
        <w:t xml:space="preserve">д» ЮЗАО  и ЦПМСС «Митино» СЗАО </w:t>
      </w:r>
      <w:r w:rsidR="009413B5" w:rsidRPr="009413B5">
        <w:rPr>
          <w:sz w:val="28"/>
          <w:szCs w:val="28"/>
        </w:rPr>
        <w:t>[</w:t>
      </w:r>
      <w:r w:rsidR="009413B5">
        <w:rPr>
          <w:sz w:val="28"/>
          <w:szCs w:val="28"/>
        </w:rPr>
        <w:t>1</w:t>
      </w:r>
      <w:r w:rsidR="009413B5" w:rsidRPr="009413B5">
        <w:rPr>
          <w:sz w:val="28"/>
          <w:szCs w:val="28"/>
        </w:rPr>
        <w:t>]</w:t>
      </w:r>
      <w:r w:rsidRPr="007C35FD">
        <w:rPr>
          <w:sz w:val="28"/>
          <w:szCs w:val="28"/>
        </w:rPr>
        <w:t>.</w:t>
      </w:r>
    </w:p>
    <w:p w:rsidR="005C3F24" w:rsidRPr="007C35FD" w:rsidRDefault="005C3F24" w:rsidP="007C35FD">
      <w:pPr>
        <w:ind w:firstLine="709"/>
        <w:jc w:val="both"/>
        <w:rPr>
          <w:sz w:val="28"/>
          <w:szCs w:val="28"/>
        </w:rPr>
      </w:pPr>
      <w:r w:rsidRPr="007C35FD">
        <w:rPr>
          <w:sz w:val="28"/>
          <w:szCs w:val="28"/>
        </w:rPr>
        <w:t>ПССОУ  - так называемых «профилактических ситуационных центров» и «профилактических постов», разрабатываемых для общеобразовательных школ ЮЗАО в рамках направления деятельности, апробированных также на базе Института психологи и педагогики (г.Москва) в рамках проекта «Профилактика табакокурения в ст</w:t>
      </w:r>
      <w:r w:rsidR="009413B5">
        <w:rPr>
          <w:sz w:val="28"/>
          <w:szCs w:val="28"/>
        </w:rPr>
        <w:t xml:space="preserve">уденческой среде» (2008- 2009) </w:t>
      </w:r>
      <w:r w:rsidR="009413B5" w:rsidRPr="009413B5">
        <w:rPr>
          <w:sz w:val="28"/>
          <w:szCs w:val="28"/>
        </w:rPr>
        <w:t>[</w:t>
      </w:r>
      <w:r w:rsidR="009413B5">
        <w:rPr>
          <w:sz w:val="28"/>
          <w:szCs w:val="28"/>
        </w:rPr>
        <w:t>1</w:t>
      </w:r>
      <w:r w:rsidR="009413B5" w:rsidRPr="009413B5">
        <w:rPr>
          <w:sz w:val="28"/>
          <w:szCs w:val="28"/>
        </w:rPr>
        <w:t>]</w:t>
      </w:r>
      <w:r w:rsidRPr="007C35FD">
        <w:rPr>
          <w:sz w:val="28"/>
          <w:szCs w:val="28"/>
        </w:rPr>
        <w:t>.</w:t>
      </w:r>
    </w:p>
    <w:p w:rsidR="005C3F24" w:rsidRPr="007C35FD" w:rsidRDefault="005C3F24" w:rsidP="007C35FD">
      <w:pPr>
        <w:ind w:firstLine="709"/>
        <w:jc w:val="both"/>
        <w:rPr>
          <w:sz w:val="28"/>
          <w:szCs w:val="28"/>
        </w:rPr>
      </w:pPr>
      <w:r w:rsidRPr="007C35FD">
        <w:rPr>
          <w:sz w:val="28"/>
          <w:szCs w:val="28"/>
        </w:rPr>
        <w:t xml:space="preserve">Для структурирования взаимодействия на разных уровнях повышения качества профилактики были разработаны </w:t>
      </w:r>
      <w:r w:rsidRPr="007C35FD">
        <w:rPr>
          <w:b/>
          <w:sz w:val="28"/>
          <w:szCs w:val="28"/>
        </w:rPr>
        <w:t>общие принципы деятельности</w:t>
      </w:r>
      <w:r w:rsidRPr="007C35FD">
        <w:rPr>
          <w:sz w:val="28"/>
          <w:szCs w:val="28"/>
        </w:rPr>
        <w:t xml:space="preserve">. </w:t>
      </w:r>
    </w:p>
    <w:p w:rsidR="005C3F24" w:rsidRPr="007C35FD" w:rsidRDefault="005C3F24" w:rsidP="007C35FD">
      <w:pPr>
        <w:ind w:firstLine="709"/>
        <w:jc w:val="both"/>
        <w:rPr>
          <w:b/>
          <w:sz w:val="28"/>
          <w:szCs w:val="28"/>
        </w:rPr>
      </w:pPr>
      <w:r w:rsidRPr="007C35FD">
        <w:rPr>
          <w:b/>
          <w:i/>
          <w:sz w:val="28"/>
          <w:szCs w:val="28"/>
        </w:rPr>
        <w:t>Принцип первичности</w:t>
      </w:r>
      <w:r w:rsidRPr="007C35FD">
        <w:rPr>
          <w:sz w:val="28"/>
          <w:szCs w:val="28"/>
        </w:rPr>
        <w:t xml:space="preserve"> заключается в том, что профилактическая деятельность в первую очередь должна быть направлена на ребенка, подростка, родителя или педагога, чьи жизнь и деятельность строятся еще в отсутствие проявлений зависимого поведения. Интерес и стремление к здоровому образу жизни, жизненные навыки в поддержании «норм» жизни у субъектов профилактической деятельности являются приоритетными при анализе и прогнозировании, и только затем подбираются методы и формы профилактических мер. </w:t>
      </w:r>
    </w:p>
    <w:p w:rsidR="005C3F24" w:rsidRPr="007C35FD" w:rsidRDefault="005C3F24" w:rsidP="007C35FD">
      <w:pPr>
        <w:ind w:firstLine="709"/>
        <w:jc w:val="both"/>
        <w:rPr>
          <w:sz w:val="28"/>
          <w:szCs w:val="28"/>
        </w:rPr>
      </w:pPr>
      <w:r w:rsidRPr="007C35FD">
        <w:rPr>
          <w:b/>
          <w:i/>
          <w:sz w:val="28"/>
          <w:szCs w:val="28"/>
        </w:rPr>
        <w:t>Принцип органичности</w:t>
      </w:r>
      <w:r w:rsidRPr="007C35FD">
        <w:rPr>
          <w:sz w:val="28"/>
          <w:szCs w:val="28"/>
        </w:rPr>
        <w:t xml:space="preserve"> заключается в том, что профилактическая  деятельность должна быть основана на уже имеющихся (традиционных или новаторских) воспитательных мероприятиях, проводимых или планируемых к проведению на данной территории в определенном социокультурном контексте. Они должны учитывать не только особенности каждого территориального городского образования, но и каждого городского образовательного учреждения, а при индивидуальной работе  - каждой семьи, каждого профилактируемого ребенка.</w:t>
      </w:r>
    </w:p>
    <w:p w:rsidR="005C3F24" w:rsidRPr="007C35FD" w:rsidRDefault="005C3F24" w:rsidP="007C35FD">
      <w:pPr>
        <w:ind w:firstLine="709"/>
        <w:jc w:val="both"/>
        <w:rPr>
          <w:b/>
          <w:sz w:val="28"/>
          <w:szCs w:val="28"/>
        </w:rPr>
      </w:pPr>
      <w:r w:rsidRPr="007C35FD">
        <w:rPr>
          <w:sz w:val="28"/>
          <w:szCs w:val="28"/>
        </w:rPr>
        <w:t xml:space="preserve">При этом необходимо строго соблюдать разрешенность в передаче информации. Информацию профилактического характера необходимо представлять в объеме, в котором имеются соответствующие разрешения, в зависимости от полномочий либо участника профилактической деятельности, либо ее руководителя на определенном уровне. </w:t>
      </w:r>
    </w:p>
    <w:p w:rsidR="005C3F24" w:rsidRPr="007C35FD" w:rsidRDefault="005C3F24" w:rsidP="007C35FD">
      <w:pPr>
        <w:ind w:firstLine="709"/>
        <w:jc w:val="both"/>
        <w:rPr>
          <w:sz w:val="28"/>
          <w:szCs w:val="28"/>
        </w:rPr>
      </w:pPr>
      <w:r w:rsidRPr="007C35FD">
        <w:rPr>
          <w:b/>
          <w:i/>
          <w:sz w:val="28"/>
          <w:szCs w:val="28"/>
        </w:rPr>
        <w:t>Принцип единения</w:t>
      </w:r>
      <w:r w:rsidRPr="007C35FD">
        <w:rPr>
          <w:sz w:val="28"/>
          <w:szCs w:val="28"/>
        </w:rPr>
        <w:t xml:space="preserve"> заключается в том, что на каждом уровне имеются в наличии, координируются и проводятся все более укрупненные профилактические  проекты по принципу «матрешки». Например: мини проект ведет  каждый участник профпоста, и это - часть подпроекта.  Подпроект ведет каждый профпост - это составляющая проекта ОУ, проводимого ПССОУ. В то же время каждый проект ОУ - это минипроект для одного ведущего куратора  - специалиста одного направления деятельности, проводимой в территориальном центре качества профилактической деятельности и т.п.</w:t>
      </w:r>
    </w:p>
    <w:p w:rsidR="005C3F24" w:rsidRPr="007C35FD" w:rsidRDefault="005C3F24" w:rsidP="007C35FD">
      <w:pPr>
        <w:ind w:firstLine="709"/>
        <w:jc w:val="both"/>
        <w:rPr>
          <w:sz w:val="28"/>
          <w:szCs w:val="28"/>
        </w:rPr>
      </w:pPr>
      <w:r w:rsidRPr="007C35FD">
        <w:rPr>
          <w:sz w:val="28"/>
          <w:szCs w:val="28"/>
        </w:rPr>
        <w:t xml:space="preserve">Главный (управляющий) проект определяет регламенты протоколов и стандартов профилактической деятельности. Такое взаимное соответствие  определяет единство оперативности и реагирования со </w:t>
      </w:r>
      <w:r w:rsidRPr="007C35FD">
        <w:rPr>
          <w:sz w:val="28"/>
          <w:szCs w:val="28"/>
        </w:rPr>
        <w:lastRenderedPageBreak/>
        <w:t xml:space="preserve">стороны всех уровней профилактики на постоянно изменяющуюся профилактическую ситуацию, а также ситуацию зависимого поведения в каждой территории, ОУ, в каждой семье и у каждого учащегося. </w:t>
      </w:r>
    </w:p>
    <w:p w:rsidR="005C3F24" w:rsidRPr="007C35FD" w:rsidRDefault="005C3F24" w:rsidP="007C35FD">
      <w:pPr>
        <w:pStyle w:val="af6"/>
        <w:spacing w:after="0"/>
        <w:ind w:firstLine="709"/>
        <w:jc w:val="both"/>
        <w:rPr>
          <w:b/>
          <w:sz w:val="28"/>
          <w:szCs w:val="28"/>
        </w:rPr>
      </w:pPr>
      <w:r w:rsidRPr="007C35FD">
        <w:rPr>
          <w:b/>
          <w:i/>
          <w:sz w:val="28"/>
          <w:szCs w:val="28"/>
        </w:rPr>
        <w:t>Принцип приемлемости</w:t>
      </w:r>
      <w:r w:rsidRPr="007C35FD">
        <w:rPr>
          <w:b/>
          <w:sz w:val="28"/>
          <w:szCs w:val="28"/>
        </w:rPr>
        <w:t xml:space="preserve"> </w:t>
      </w:r>
      <w:r w:rsidRPr="007C35FD">
        <w:rPr>
          <w:sz w:val="28"/>
          <w:szCs w:val="28"/>
        </w:rPr>
        <w:t xml:space="preserve">заключается в плановом проведении профилактических мероприятий. Если включается режим экстренных и срочных (незапланированных) мероприятий, то в силу действия принципа приемлемости требуется проведения экспертного анализа предлагаемых мероприятий  и дальнейший отбор условий, которые смягчают «чужеродные» (иные) подходы в организации предлагаемых профилактических действий.  Этот принцип также отражается на </w:t>
      </w:r>
      <w:bookmarkStart w:id="1" w:name="_Toc244367872"/>
      <w:r w:rsidRPr="007C35FD">
        <w:rPr>
          <w:sz w:val="28"/>
          <w:szCs w:val="28"/>
        </w:rPr>
        <w:t>профилактической работе, проводимой на каждом уровне</w:t>
      </w:r>
    </w:p>
    <w:bookmarkEnd w:id="1"/>
    <w:p w:rsidR="005C3F24" w:rsidRPr="007C35FD" w:rsidRDefault="005C3F24" w:rsidP="007C35FD">
      <w:pPr>
        <w:pStyle w:val="af6"/>
        <w:spacing w:after="0"/>
        <w:ind w:firstLine="709"/>
        <w:jc w:val="both"/>
        <w:rPr>
          <w:bCs/>
          <w:sz w:val="28"/>
          <w:szCs w:val="28"/>
        </w:rPr>
      </w:pPr>
      <w:r w:rsidRPr="007C35FD">
        <w:rPr>
          <w:bCs/>
          <w:sz w:val="28"/>
          <w:szCs w:val="28"/>
        </w:rPr>
        <w:t>Профилактические ситуационные центры (профситицентры) - это разновидность ситуационных центров, решающих задачи накопления данных, их структуризации, анализа, а также прогноза и принятия решений в ситуациях и предупреждении  зависимого поведения с целью сохранения и укрепления здоровья детей и подростков, а также их семьи – субъектов профилактической деятельности.</w:t>
      </w:r>
    </w:p>
    <w:p w:rsidR="005C3F24" w:rsidRPr="007C35FD" w:rsidRDefault="005C3F24" w:rsidP="007C35FD">
      <w:pPr>
        <w:ind w:firstLine="709"/>
        <w:jc w:val="both"/>
        <w:rPr>
          <w:sz w:val="28"/>
          <w:szCs w:val="28"/>
          <w:lang w:eastAsia="ar-SA"/>
        </w:rPr>
      </w:pPr>
      <w:r w:rsidRPr="007C35FD">
        <w:rPr>
          <w:sz w:val="28"/>
          <w:szCs w:val="28"/>
        </w:rPr>
        <w:t>В свою очередь, профилактический пост (профпост)  является общественным органом, который проводит комплексную профилактическую работу в образовательном учреждении и является основной формой организации детей и подростков, родителей и педагогов, позволяющей создать условия  для выработки навыков устойчивого развития личности, принятия принципов здорового образа жизни и нравственно-психологического неприятия зависимого поведения.</w:t>
      </w:r>
    </w:p>
    <w:p w:rsidR="005C3F24" w:rsidRPr="007C35FD" w:rsidRDefault="005C3F24" w:rsidP="007C35FD">
      <w:pPr>
        <w:ind w:firstLine="709"/>
        <w:jc w:val="both"/>
        <w:rPr>
          <w:sz w:val="28"/>
          <w:szCs w:val="28"/>
          <w:lang w:eastAsia="ar-SA"/>
        </w:rPr>
      </w:pPr>
      <w:r w:rsidRPr="007C35FD">
        <w:rPr>
          <w:sz w:val="28"/>
          <w:szCs w:val="28"/>
          <w:lang w:eastAsia="ar-SA"/>
        </w:rPr>
        <w:t xml:space="preserve">Таким образом, деятельность в рамках профилактического ситуационного центра  направлена, во-первых, на организацию </w:t>
      </w:r>
      <w:r w:rsidRPr="007C35FD">
        <w:rPr>
          <w:b/>
          <w:i/>
          <w:sz w:val="28"/>
          <w:szCs w:val="28"/>
          <w:lang w:eastAsia="ar-SA"/>
        </w:rPr>
        <w:t>реальной профилактической сети</w:t>
      </w:r>
      <w:r w:rsidRPr="007C35FD">
        <w:rPr>
          <w:sz w:val="28"/>
          <w:szCs w:val="28"/>
          <w:lang w:eastAsia="ar-SA"/>
        </w:rPr>
        <w:t xml:space="preserve"> просвещения, взаимопомощи, поддержки, т.е. привлекает всех субъектов профилактической деятельности к  так называемому социальному профилактическому движению.</w:t>
      </w:r>
    </w:p>
    <w:p w:rsidR="005C3F24" w:rsidRPr="007C35FD" w:rsidRDefault="005C3F24" w:rsidP="007C35FD">
      <w:pPr>
        <w:ind w:firstLine="709"/>
        <w:jc w:val="both"/>
        <w:rPr>
          <w:sz w:val="28"/>
          <w:szCs w:val="28"/>
          <w:lang w:eastAsia="ar-SA"/>
        </w:rPr>
      </w:pPr>
      <w:r w:rsidRPr="007C35FD">
        <w:rPr>
          <w:sz w:val="28"/>
          <w:szCs w:val="28"/>
          <w:lang w:eastAsia="ar-SA"/>
        </w:rPr>
        <w:t xml:space="preserve">Второе направление в рамках профилактического Интернет-ситуационного центра включает деятельность, которая разворачивается в сети Интернет и своими информационными материалами, сайтами, блогами и т.п. привлекает субъектов профилактической деятельности к виртуальному участию в профилактике зависимого поведения, </w:t>
      </w:r>
      <w:r w:rsidRPr="007C35FD">
        <w:rPr>
          <w:b/>
          <w:i/>
          <w:sz w:val="28"/>
          <w:szCs w:val="28"/>
          <w:lang w:eastAsia="ar-SA"/>
        </w:rPr>
        <w:t>выстраиванию виртуальных профилактических сетей</w:t>
      </w:r>
      <w:r w:rsidRPr="007C35FD">
        <w:rPr>
          <w:sz w:val="28"/>
          <w:szCs w:val="28"/>
          <w:lang w:eastAsia="ar-SA"/>
        </w:rPr>
        <w:t xml:space="preserve"> и созданию виртуального социального профилактического антитабачного движения.</w:t>
      </w:r>
    </w:p>
    <w:p w:rsidR="005C3F24" w:rsidRPr="007C35FD" w:rsidRDefault="005C3F24" w:rsidP="007C35FD">
      <w:pPr>
        <w:ind w:firstLine="709"/>
        <w:jc w:val="both"/>
        <w:rPr>
          <w:sz w:val="28"/>
          <w:szCs w:val="28"/>
          <w:lang w:eastAsia="ar-SA"/>
        </w:rPr>
      </w:pPr>
      <w:r w:rsidRPr="007C35FD">
        <w:rPr>
          <w:sz w:val="28"/>
          <w:szCs w:val="28"/>
          <w:lang w:eastAsia="ar-SA"/>
        </w:rPr>
        <w:t>Сразу же отметим, что необходимо различать два понятия: «Профилактический ситуационный центр» и «Профилактический Интернет-ситуационный центр». Эти понятия можно рассматривать как два направления деятельности одного и того же центра или как два разных центра, если  на местах до профилактической работы был уже создан территориальный ситуационный центр для решения других задач.</w:t>
      </w:r>
    </w:p>
    <w:p w:rsidR="005C3F24" w:rsidRPr="007C35FD" w:rsidRDefault="005C3F24" w:rsidP="007C35FD">
      <w:pPr>
        <w:pStyle w:val="3"/>
        <w:ind w:firstLine="709"/>
        <w:jc w:val="both"/>
        <w:rPr>
          <w:rFonts w:ascii="Times New Roman" w:hAnsi="Times New Roman"/>
          <w:b w:val="0"/>
          <w:sz w:val="28"/>
          <w:szCs w:val="28"/>
        </w:rPr>
      </w:pPr>
      <w:r w:rsidRPr="007C35FD">
        <w:rPr>
          <w:rFonts w:ascii="Times New Roman" w:hAnsi="Times New Roman"/>
          <w:b w:val="0"/>
          <w:sz w:val="28"/>
          <w:szCs w:val="28"/>
        </w:rPr>
        <w:t xml:space="preserve">Такой подход позволяет достигать главной цели создания профилактического ситуационного центра на базе ПССОУ - формирование </w:t>
      </w:r>
      <w:r w:rsidRPr="007C35FD">
        <w:rPr>
          <w:rFonts w:ascii="Times New Roman" w:hAnsi="Times New Roman"/>
          <w:b w:val="0"/>
          <w:sz w:val="28"/>
          <w:szCs w:val="28"/>
        </w:rPr>
        <w:lastRenderedPageBreak/>
        <w:t>профилактического антиаддиктивного пространства ОУ (в котором системно выстроены ценности здорового стиля жизни и духовно-нравственного становления молодежи) через разворачивание деятельность детско-подросткового, детско-родительского, молодежного и педагогического  социального профилактического движения в сфере образования.</w:t>
      </w:r>
    </w:p>
    <w:p w:rsidR="005C3F24" w:rsidRPr="007C35FD" w:rsidRDefault="005C3F24" w:rsidP="007C35FD">
      <w:pPr>
        <w:ind w:firstLine="709"/>
        <w:jc w:val="both"/>
        <w:rPr>
          <w:sz w:val="28"/>
          <w:szCs w:val="28"/>
        </w:rPr>
      </w:pPr>
      <w:r w:rsidRPr="007C35FD">
        <w:rPr>
          <w:sz w:val="28"/>
          <w:szCs w:val="28"/>
        </w:rPr>
        <w:t xml:space="preserve"> </w:t>
      </w:r>
      <w:r w:rsidRPr="007C35FD">
        <w:rPr>
          <w:sz w:val="28"/>
          <w:szCs w:val="28"/>
        </w:rPr>
        <w:tab/>
        <w:t>Главной задачей функционирования профилактического ситуационного центра (профситицентра) на базе ОУ станет координация и управление системой профилактики на местах с элементами восстановительной и коррекционной работы с лицами, страдающими зависимым поведением.</w:t>
      </w:r>
    </w:p>
    <w:p w:rsidR="005C3F24" w:rsidRPr="007C35FD" w:rsidRDefault="005C3F24" w:rsidP="007C35FD">
      <w:pPr>
        <w:ind w:firstLine="709"/>
        <w:jc w:val="both"/>
        <w:rPr>
          <w:b/>
          <w:sz w:val="28"/>
          <w:szCs w:val="28"/>
        </w:rPr>
      </w:pPr>
    </w:p>
    <w:p w:rsidR="005C3F24" w:rsidRPr="007C35FD" w:rsidRDefault="005C3F24" w:rsidP="007C35FD">
      <w:pPr>
        <w:ind w:firstLine="709"/>
        <w:jc w:val="both"/>
        <w:rPr>
          <w:sz w:val="28"/>
          <w:szCs w:val="28"/>
        </w:rPr>
      </w:pPr>
      <w:r w:rsidRPr="007C35FD">
        <w:rPr>
          <w:b/>
          <w:sz w:val="28"/>
          <w:szCs w:val="28"/>
        </w:rPr>
        <w:t>Основные задачи</w:t>
      </w:r>
      <w:r w:rsidRPr="007C35FD">
        <w:rPr>
          <w:sz w:val="28"/>
          <w:szCs w:val="28"/>
        </w:rPr>
        <w:t xml:space="preserve"> деятельности профситицентра: </w:t>
      </w:r>
    </w:p>
    <w:p w:rsidR="005C3F24" w:rsidRPr="007C35FD" w:rsidRDefault="005C3F24" w:rsidP="00941974">
      <w:pPr>
        <w:numPr>
          <w:ilvl w:val="0"/>
          <w:numId w:val="42"/>
        </w:numPr>
        <w:tabs>
          <w:tab w:val="clear" w:pos="1429"/>
          <w:tab w:val="num" w:pos="540"/>
        </w:tabs>
        <w:ind w:left="0" w:firstLine="709"/>
        <w:jc w:val="both"/>
        <w:rPr>
          <w:sz w:val="28"/>
          <w:szCs w:val="28"/>
        </w:rPr>
      </w:pPr>
      <w:r w:rsidRPr="007C35FD">
        <w:rPr>
          <w:sz w:val="28"/>
          <w:szCs w:val="28"/>
        </w:rPr>
        <w:t>мониторинг и прогнозирование профилактического пространства ОУ (желательно с применением компьютерной имитации), в первую очередь, всевозможных рисков в деятельности учреждений образования, провоцирующих  разрушение позитивного жизненного опыта  молодежи;</w:t>
      </w:r>
    </w:p>
    <w:p w:rsidR="005C3F24" w:rsidRPr="007C35FD" w:rsidRDefault="005C3F24" w:rsidP="00941974">
      <w:pPr>
        <w:numPr>
          <w:ilvl w:val="0"/>
          <w:numId w:val="42"/>
        </w:numPr>
        <w:tabs>
          <w:tab w:val="clear" w:pos="1429"/>
          <w:tab w:val="num" w:pos="540"/>
        </w:tabs>
        <w:ind w:left="0" w:firstLine="709"/>
        <w:jc w:val="both"/>
        <w:rPr>
          <w:sz w:val="28"/>
          <w:szCs w:val="28"/>
        </w:rPr>
      </w:pPr>
      <w:r w:rsidRPr="007C35FD">
        <w:rPr>
          <w:sz w:val="28"/>
          <w:szCs w:val="28"/>
        </w:rPr>
        <w:t xml:space="preserve">принятие руководством ОУ решений профилактического характера на основе данных постоянного мониторинга и системного анализа территориального профилактического пространства; </w:t>
      </w:r>
    </w:p>
    <w:p w:rsidR="005C3F24" w:rsidRPr="007C35FD" w:rsidRDefault="005C3F24" w:rsidP="00941974">
      <w:pPr>
        <w:numPr>
          <w:ilvl w:val="0"/>
          <w:numId w:val="42"/>
        </w:numPr>
        <w:tabs>
          <w:tab w:val="clear" w:pos="1429"/>
          <w:tab w:val="num" w:pos="540"/>
        </w:tabs>
        <w:ind w:left="0" w:firstLine="709"/>
        <w:jc w:val="both"/>
        <w:rPr>
          <w:sz w:val="28"/>
          <w:szCs w:val="28"/>
        </w:rPr>
      </w:pPr>
      <w:r w:rsidRPr="007C35FD">
        <w:rPr>
          <w:sz w:val="28"/>
          <w:szCs w:val="28"/>
        </w:rPr>
        <w:t>разработка и организация экспертной поддержки профилактических программ и социальных профилактических инициатив субъектов профилактики в сфере образования;</w:t>
      </w:r>
    </w:p>
    <w:p w:rsidR="005C3F24" w:rsidRPr="007C35FD" w:rsidRDefault="005C3F24" w:rsidP="00941974">
      <w:pPr>
        <w:numPr>
          <w:ilvl w:val="0"/>
          <w:numId w:val="42"/>
        </w:numPr>
        <w:tabs>
          <w:tab w:val="clear" w:pos="1429"/>
          <w:tab w:val="num" w:pos="540"/>
        </w:tabs>
        <w:ind w:left="0" w:firstLine="709"/>
        <w:jc w:val="both"/>
        <w:rPr>
          <w:sz w:val="28"/>
          <w:szCs w:val="28"/>
        </w:rPr>
      </w:pPr>
      <w:r w:rsidRPr="007C35FD">
        <w:rPr>
          <w:sz w:val="28"/>
          <w:szCs w:val="28"/>
        </w:rPr>
        <w:t>формирование и поддержка деятельности  профилактических постов, созданных на базе ОУ как первичной ячейки территориального социального профилактического движения;</w:t>
      </w:r>
    </w:p>
    <w:p w:rsidR="005C3F24" w:rsidRPr="007C35FD" w:rsidRDefault="005C3F24" w:rsidP="00941974">
      <w:pPr>
        <w:numPr>
          <w:ilvl w:val="0"/>
          <w:numId w:val="42"/>
        </w:numPr>
        <w:tabs>
          <w:tab w:val="clear" w:pos="1429"/>
          <w:tab w:val="num" w:pos="540"/>
        </w:tabs>
        <w:ind w:left="0" w:firstLine="709"/>
        <w:jc w:val="both"/>
        <w:rPr>
          <w:sz w:val="28"/>
          <w:szCs w:val="28"/>
        </w:rPr>
      </w:pPr>
      <w:r w:rsidRPr="007C35FD">
        <w:rPr>
          <w:sz w:val="28"/>
          <w:szCs w:val="28"/>
        </w:rPr>
        <w:t>координация реальной и виртуальной профилактической социальной сети ОУ.</w:t>
      </w:r>
    </w:p>
    <w:p w:rsidR="000E3BE9" w:rsidRDefault="000E3BE9" w:rsidP="007C35FD">
      <w:pPr>
        <w:shd w:val="clear" w:color="auto" w:fill="FFFFFF"/>
        <w:ind w:firstLine="709"/>
        <w:jc w:val="both"/>
        <w:rPr>
          <w:sz w:val="28"/>
          <w:szCs w:val="28"/>
        </w:rPr>
      </w:pPr>
      <w:bookmarkStart w:id="2" w:name="_Toc244367873"/>
    </w:p>
    <w:p w:rsidR="005C3F24" w:rsidRPr="007C35FD" w:rsidRDefault="005C3F24" w:rsidP="007C35FD">
      <w:pPr>
        <w:shd w:val="clear" w:color="auto" w:fill="FFFFFF"/>
        <w:ind w:firstLine="709"/>
        <w:jc w:val="both"/>
        <w:rPr>
          <w:sz w:val="28"/>
          <w:szCs w:val="28"/>
        </w:rPr>
      </w:pPr>
      <w:r w:rsidRPr="007C35FD">
        <w:rPr>
          <w:sz w:val="28"/>
          <w:szCs w:val="28"/>
        </w:rPr>
        <w:t>Профситицентр осуществляет комплекс мероприятий по первичной профилактике в области аддиктивного поведения среди детей, подростков, родителей и преподавателей образовательной   среде. Он реализует мероприятия по:</w:t>
      </w:r>
    </w:p>
    <w:p w:rsidR="005C3F24" w:rsidRPr="007C35FD" w:rsidRDefault="005C3F24" w:rsidP="00941974">
      <w:pPr>
        <w:numPr>
          <w:ilvl w:val="0"/>
          <w:numId w:val="40"/>
        </w:numPr>
        <w:shd w:val="clear" w:color="auto" w:fill="FFFFFF"/>
        <w:ind w:left="0" w:firstLine="709"/>
        <w:jc w:val="both"/>
        <w:rPr>
          <w:sz w:val="28"/>
          <w:szCs w:val="28"/>
        </w:rPr>
      </w:pPr>
      <w:r w:rsidRPr="007C35FD">
        <w:rPr>
          <w:sz w:val="28"/>
          <w:szCs w:val="28"/>
        </w:rPr>
        <w:t xml:space="preserve">организации профилактических постов в образовательных учреждениях, </w:t>
      </w:r>
    </w:p>
    <w:p w:rsidR="005C3F24" w:rsidRPr="007C35FD" w:rsidRDefault="005C3F24" w:rsidP="00941974">
      <w:pPr>
        <w:numPr>
          <w:ilvl w:val="0"/>
          <w:numId w:val="40"/>
        </w:numPr>
        <w:shd w:val="clear" w:color="auto" w:fill="FFFFFF"/>
        <w:ind w:left="0" w:firstLine="709"/>
        <w:jc w:val="both"/>
        <w:rPr>
          <w:sz w:val="28"/>
          <w:szCs w:val="28"/>
        </w:rPr>
      </w:pPr>
      <w:r w:rsidRPr="007C35FD">
        <w:rPr>
          <w:sz w:val="28"/>
          <w:szCs w:val="28"/>
        </w:rPr>
        <w:t>проводит организацию мобильных профилактических звеньев (масштабных, передвижных мероприятий),</w:t>
      </w:r>
    </w:p>
    <w:p w:rsidR="005C3F24" w:rsidRPr="007C35FD" w:rsidRDefault="005C3F24" w:rsidP="00941974">
      <w:pPr>
        <w:numPr>
          <w:ilvl w:val="0"/>
          <w:numId w:val="40"/>
        </w:numPr>
        <w:shd w:val="clear" w:color="auto" w:fill="FFFFFF"/>
        <w:ind w:left="0" w:firstLine="709"/>
        <w:jc w:val="both"/>
        <w:rPr>
          <w:sz w:val="28"/>
          <w:szCs w:val="28"/>
        </w:rPr>
      </w:pPr>
      <w:r w:rsidRPr="007C35FD">
        <w:rPr>
          <w:sz w:val="28"/>
          <w:szCs w:val="28"/>
        </w:rPr>
        <w:t xml:space="preserve">созданию единой информационной базы по профилактическому просвещению, </w:t>
      </w:r>
    </w:p>
    <w:p w:rsidR="005C3F24" w:rsidRPr="007C35FD" w:rsidRDefault="005C3F24" w:rsidP="00941974">
      <w:pPr>
        <w:numPr>
          <w:ilvl w:val="0"/>
          <w:numId w:val="40"/>
        </w:numPr>
        <w:shd w:val="clear" w:color="auto" w:fill="FFFFFF"/>
        <w:ind w:left="0" w:firstLine="709"/>
        <w:jc w:val="both"/>
        <w:rPr>
          <w:sz w:val="28"/>
          <w:szCs w:val="28"/>
        </w:rPr>
      </w:pPr>
      <w:r w:rsidRPr="007C35FD">
        <w:rPr>
          <w:sz w:val="28"/>
          <w:szCs w:val="28"/>
        </w:rPr>
        <w:t>подготовке лидеров  - руководителей профилактических постов как организаторов профилактической работы среди всех субъектов социального  профилактического движения:,</w:t>
      </w:r>
    </w:p>
    <w:p w:rsidR="005C3F24" w:rsidRPr="007C35FD" w:rsidRDefault="005C3F24" w:rsidP="00941974">
      <w:pPr>
        <w:numPr>
          <w:ilvl w:val="0"/>
          <w:numId w:val="40"/>
        </w:numPr>
        <w:shd w:val="clear" w:color="auto" w:fill="FFFFFF"/>
        <w:ind w:left="0" w:firstLine="709"/>
        <w:jc w:val="both"/>
        <w:rPr>
          <w:sz w:val="28"/>
          <w:szCs w:val="28"/>
        </w:rPr>
      </w:pPr>
      <w:r w:rsidRPr="007C35FD">
        <w:rPr>
          <w:sz w:val="28"/>
          <w:szCs w:val="28"/>
        </w:rPr>
        <w:lastRenderedPageBreak/>
        <w:t>организации системного взаимодействия  реальных и виртуальных профилактических социальных сетей,</w:t>
      </w:r>
    </w:p>
    <w:p w:rsidR="005C3F24" w:rsidRPr="007C35FD" w:rsidRDefault="005C3F24" w:rsidP="00941974">
      <w:pPr>
        <w:numPr>
          <w:ilvl w:val="0"/>
          <w:numId w:val="40"/>
        </w:numPr>
        <w:shd w:val="clear" w:color="auto" w:fill="FFFFFF"/>
        <w:ind w:left="0" w:firstLine="709"/>
        <w:jc w:val="both"/>
        <w:rPr>
          <w:sz w:val="28"/>
          <w:szCs w:val="28"/>
        </w:rPr>
      </w:pPr>
      <w:r w:rsidRPr="007C35FD">
        <w:rPr>
          <w:sz w:val="28"/>
          <w:szCs w:val="28"/>
        </w:rPr>
        <w:t>созданию и функционированию виртуального коммуникационного профилактического Интернет-центра,</w:t>
      </w:r>
    </w:p>
    <w:p w:rsidR="005C3F24" w:rsidRPr="007C35FD" w:rsidRDefault="005C3F24" w:rsidP="00941974">
      <w:pPr>
        <w:numPr>
          <w:ilvl w:val="0"/>
          <w:numId w:val="40"/>
        </w:numPr>
        <w:shd w:val="clear" w:color="auto" w:fill="FFFFFF"/>
        <w:ind w:left="0" w:firstLine="709"/>
        <w:jc w:val="both"/>
        <w:rPr>
          <w:sz w:val="28"/>
          <w:szCs w:val="28"/>
        </w:rPr>
      </w:pPr>
      <w:r w:rsidRPr="007C35FD">
        <w:rPr>
          <w:sz w:val="28"/>
          <w:szCs w:val="28"/>
        </w:rPr>
        <w:t>организации и проведению мониторинга профилактического пространства вуза и ситуации проявления зависимого поведения,</w:t>
      </w:r>
    </w:p>
    <w:p w:rsidR="005C3F24" w:rsidRPr="007C35FD" w:rsidRDefault="005C3F24" w:rsidP="00941974">
      <w:pPr>
        <w:numPr>
          <w:ilvl w:val="0"/>
          <w:numId w:val="40"/>
        </w:numPr>
        <w:shd w:val="clear" w:color="auto" w:fill="FFFFFF"/>
        <w:ind w:left="0" w:firstLine="709"/>
        <w:jc w:val="both"/>
        <w:rPr>
          <w:sz w:val="28"/>
          <w:szCs w:val="28"/>
        </w:rPr>
      </w:pPr>
      <w:r w:rsidRPr="007C35FD">
        <w:rPr>
          <w:sz w:val="28"/>
          <w:szCs w:val="28"/>
        </w:rPr>
        <w:t>организации массовых профилактических мероприятий.</w:t>
      </w:r>
    </w:p>
    <w:p w:rsidR="005C3F24" w:rsidRPr="007C35FD" w:rsidRDefault="005C3F24" w:rsidP="007C35FD">
      <w:pPr>
        <w:shd w:val="clear" w:color="auto" w:fill="FFFFFF"/>
        <w:ind w:firstLine="709"/>
        <w:jc w:val="both"/>
        <w:rPr>
          <w:sz w:val="28"/>
          <w:szCs w:val="28"/>
        </w:rPr>
      </w:pPr>
      <w:r w:rsidRPr="007C35FD">
        <w:rPr>
          <w:sz w:val="28"/>
          <w:szCs w:val="28"/>
        </w:rPr>
        <w:t>Специалисты профситицентра обязаны соблюдать конфиденциальность сведений, составляющих служебную, а также иную тайну, определенную особым распоряжением на местах и согласно упомянутому выше Закону № 43 г. Москвы о психологической помощи. Они могут вносить предложения по поощрению: обучающихся, родителей, преподавателей, занимающих активную социальную позицию по вопросам противодействия распространению различных видов зависимости и воспитывающихся в духе здорового образа жизни и ценностного отношения к здоровью индивидуального и других лиц.</w:t>
      </w:r>
    </w:p>
    <w:bookmarkEnd w:id="2"/>
    <w:p w:rsidR="005C3F24" w:rsidRPr="007C35FD" w:rsidRDefault="005C3F24" w:rsidP="007C35FD">
      <w:pPr>
        <w:ind w:firstLine="709"/>
        <w:jc w:val="both"/>
        <w:rPr>
          <w:b/>
          <w:sz w:val="28"/>
          <w:szCs w:val="28"/>
        </w:rPr>
      </w:pPr>
    </w:p>
    <w:p w:rsidR="007C35FD" w:rsidRPr="00EE36C3" w:rsidRDefault="00EE36C3" w:rsidP="00EE36C3">
      <w:pPr>
        <w:pStyle w:val="ab"/>
        <w:numPr>
          <w:ilvl w:val="0"/>
          <w:numId w:val="56"/>
        </w:numPr>
        <w:tabs>
          <w:tab w:val="left" w:pos="993"/>
        </w:tabs>
        <w:ind w:left="426"/>
        <w:jc w:val="both"/>
        <w:rPr>
          <w:b/>
          <w:sz w:val="28"/>
          <w:szCs w:val="28"/>
        </w:rPr>
      </w:pPr>
      <w:r>
        <w:rPr>
          <w:b/>
          <w:sz w:val="28"/>
          <w:szCs w:val="28"/>
        </w:rPr>
        <w:t xml:space="preserve"> </w:t>
      </w:r>
      <w:r w:rsidR="005C3F24" w:rsidRPr="00EE36C3">
        <w:rPr>
          <w:b/>
          <w:sz w:val="28"/>
          <w:szCs w:val="28"/>
        </w:rPr>
        <w:t>Функциональные блоки деятельности профситицентров</w:t>
      </w:r>
    </w:p>
    <w:p w:rsidR="007C35FD" w:rsidRDefault="007C35FD" w:rsidP="007C35FD">
      <w:pPr>
        <w:ind w:firstLine="709"/>
        <w:jc w:val="center"/>
        <w:rPr>
          <w:sz w:val="28"/>
          <w:szCs w:val="28"/>
        </w:rPr>
      </w:pPr>
    </w:p>
    <w:p w:rsidR="005C3F24" w:rsidRPr="007C35FD" w:rsidRDefault="005C3F24" w:rsidP="007C35FD">
      <w:pPr>
        <w:ind w:firstLine="709"/>
        <w:jc w:val="both"/>
        <w:rPr>
          <w:sz w:val="28"/>
          <w:szCs w:val="28"/>
        </w:rPr>
      </w:pPr>
      <w:r w:rsidRPr="007C35FD">
        <w:rPr>
          <w:sz w:val="28"/>
          <w:szCs w:val="28"/>
        </w:rPr>
        <w:t>Профситицентр позволяет малыми силами и оперативно реагировать на постоянно меняющуюся ситуацию зависимого поведения и на ситуацию профилактической деятельности. В зависимости от состояния проблемы с зависимым поведением и ее профилактики в конкретном учреждении, профситицентр разворачивает те или иные виды деятельности по следующим блокам:</w:t>
      </w:r>
    </w:p>
    <w:p w:rsidR="005C3F24" w:rsidRPr="007C35FD" w:rsidRDefault="005C3F24" w:rsidP="007C35FD">
      <w:pPr>
        <w:ind w:firstLine="709"/>
        <w:jc w:val="both"/>
        <w:rPr>
          <w:sz w:val="28"/>
          <w:szCs w:val="28"/>
        </w:rPr>
      </w:pPr>
      <w:r w:rsidRPr="007C35FD">
        <w:rPr>
          <w:sz w:val="28"/>
          <w:szCs w:val="28"/>
        </w:rPr>
        <w:t xml:space="preserve">1. </w:t>
      </w:r>
      <w:r w:rsidRPr="007C35FD">
        <w:rPr>
          <w:i/>
          <w:iCs/>
          <w:sz w:val="28"/>
          <w:szCs w:val="28"/>
        </w:rPr>
        <w:t>Информационный блок</w:t>
      </w:r>
      <w:r w:rsidRPr="007C35FD">
        <w:rPr>
          <w:sz w:val="28"/>
          <w:szCs w:val="28"/>
        </w:rPr>
        <w:t xml:space="preserve"> – фундамент профилактического ситуационного центра. Этот блок начинает профситицентр и затем на равных правах в этот блок деятельности включаются профпросты.</w:t>
      </w:r>
    </w:p>
    <w:p w:rsidR="005C3F24" w:rsidRPr="007C35FD" w:rsidRDefault="005C3F24" w:rsidP="007C35FD">
      <w:pPr>
        <w:ind w:firstLine="709"/>
        <w:jc w:val="both"/>
        <w:rPr>
          <w:sz w:val="28"/>
          <w:szCs w:val="28"/>
        </w:rPr>
      </w:pPr>
      <w:r w:rsidRPr="007C35FD">
        <w:rPr>
          <w:sz w:val="28"/>
          <w:szCs w:val="28"/>
        </w:rPr>
        <w:t xml:space="preserve">Он включает базы СМИ, специализированные информационные ресурсы в области профилактики. Для создания информационного блока профилактического ситуационного центра необходимо: </w:t>
      </w:r>
    </w:p>
    <w:p w:rsidR="005C3F24" w:rsidRPr="007C35FD" w:rsidRDefault="005C3F24" w:rsidP="00941974">
      <w:pPr>
        <w:numPr>
          <w:ilvl w:val="0"/>
          <w:numId w:val="46"/>
        </w:numPr>
        <w:suppressAutoHyphens/>
        <w:ind w:left="0" w:firstLine="709"/>
        <w:jc w:val="both"/>
        <w:rPr>
          <w:sz w:val="28"/>
          <w:szCs w:val="28"/>
        </w:rPr>
      </w:pPr>
      <w:r w:rsidRPr="007C35FD">
        <w:rPr>
          <w:sz w:val="28"/>
          <w:szCs w:val="28"/>
        </w:rPr>
        <w:t xml:space="preserve">выстроить социальное профилактическое движение на местах, нацеленное на постоянный сбор, систематизацию и обновление  информации о вреде табакокурения и никотинизма в целом, о вреде зависимого поведения, о здоровье, о «нормах» жизни и деятельности, о благополучии, о понятии качества жизни и стиля жизни; </w:t>
      </w:r>
    </w:p>
    <w:p w:rsidR="005C3F24" w:rsidRPr="007C35FD" w:rsidRDefault="005C3F24" w:rsidP="00941974">
      <w:pPr>
        <w:numPr>
          <w:ilvl w:val="0"/>
          <w:numId w:val="46"/>
        </w:numPr>
        <w:suppressAutoHyphens/>
        <w:ind w:left="0" w:firstLine="709"/>
        <w:jc w:val="both"/>
        <w:rPr>
          <w:sz w:val="28"/>
          <w:szCs w:val="28"/>
        </w:rPr>
      </w:pPr>
      <w:r w:rsidRPr="007C35FD">
        <w:rPr>
          <w:sz w:val="28"/>
          <w:szCs w:val="28"/>
        </w:rPr>
        <w:t xml:space="preserve">оформить подписку на профильные электронные информационные ресурсы в области профилактики табакокурения  (базы данных руководства, информационные ресурсы структурных подразделений, профпостов, компьютерных библиотек и т.д.),  </w:t>
      </w:r>
    </w:p>
    <w:p w:rsidR="005C3F24" w:rsidRPr="007C35FD" w:rsidRDefault="005C3F24" w:rsidP="00941974">
      <w:pPr>
        <w:numPr>
          <w:ilvl w:val="0"/>
          <w:numId w:val="46"/>
        </w:numPr>
        <w:suppressAutoHyphens/>
        <w:ind w:left="0" w:firstLine="709"/>
        <w:jc w:val="both"/>
        <w:rPr>
          <w:sz w:val="28"/>
          <w:szCs w:val="28"/>
        </w:rPr>
      </w:pPr>
      <w:r w:rsidRPr="007C35FD">
        <w:rPr>
          <w:sz w:val="28"/>
          <w:szCs w:val="28"/>
        </w:rPr>
        <w:t xml:space="preserve">иметь и систематизировать публикации профилактической направленности вузовской и молодежной СМИ необходимой полноты. Это, как правило, базы данных центральных и региональных СМИ (с </w:t>
      </w:r>
      <w:r w:rsidRPr="007C35FD">
        <w:rPr>
          <w:sz w:val="28"/>
          <w:szCs w:val="28"/>
        </w:rPr>
        <w:lastRenderedPageBreak/>
        <w:t xml:space="preserve">архивами и новыми поступлениями), включённые в объединённый информационный ресурс; </w:t>
      </w:r>
    </w:p>
    <w:p w:rsidR="005C3F24" w:rsidRPr="007C35FD" w:rsidRDefault="005C3F24" w:rsidP="00941974">
      <w:pPr>
        <w:numPr>
          <w:ilvl w:val="0"/>
          <w:numId w:val="46"/>
        </w:numPr>
        <w:suppressAutoHyphens/>
        <w:ind w:left="0" w:firstLine="709"/>
        <w:jc w:val="both"/>
        <w:rPr>
          <w:sz w:val="28"/>
          <w:szCs w:val="28"/>
        </w:rPr>
      </w:pPr>
      <w:r w:rsidRPr="007C35FD">
        <w:rPr>
          <w:sz w:val="28"/>
          <w:szCs w:val="28"/>
        </w:rPr>
        <w:t>иметь доступ к объединённому профилактическому информационному ресурсу с помощью стандартной (знакомой большинству пользователей) поисковой системы.</w:t>
      </w:r>
    </w:p>
    <w:p w:rsidR="005C3F24" w:rsidRPr="007C35FD" w:rsidRDefault="005C3F24" w:rsidP="007C35FD">
      <w:pPr>
        <w:ind w:firstLine="709"/>
        <w:jc w:val="both"/>
        <w:rPr>
          <w:sz w:val="28"/>
          <w:szCs w:val="28"/>
        </w:rPr>
      </w:pPr>
      <w:r w:rsidRPr="007C35FD">
        <w:rPr>
          <w:sz w:val="28"/>
          <w:szCs w:val="28"/>
        </w:rPr>
        <w:t>Информационный блок деятельности профситицентра закладывается с первых шагов его формирования.  Этот блок деятельности  выстраивается  в таких мероприятиях как: проведение мониторинга ситуации профилактиче</w:t>
      </w:r>
      <w:r w:rsidR="007C35FD">
        <w:rPr>
          <w:sz w:val="28"/>
          <w:szCs w:val="28"/>
        </w:rPr>
        <w:t>с</w:t>
      </w:r>
      <w:r w:rsidRPr="007C35FD">
        <w:rPr>
          <w:sz w:val="28"/>
          <w:szCs w:val="28"/>
        </w:rPr>
        <w:t>кой работы и проявления завис</w:t>
      </w:r>
      <w:r w:rsidR="007C35FD">
        <w:rPr>
          <w:sz w:val="28"/>
          <w:szCs w:val="28"/>
        </w:rPr>
        <w:t>и</w:t>
      </w:r>
      <w:r w:rsidRPr="007C35FD">
        <w:rPr>
          <w:sz w:val="28"/>
          <w:szCs w:val="28"/>
        </w:rPr>
        <w:t xml:space="preserve">мого поведения в учреждениях образования, участие в образовательно-просветительских программах, формирование научно-методических условий проведения антитабачной профилактической работы, разработка  и раздача наглядно-информационных листков, буклетов и других предметов полиграфической и сувенирной продукции. В информационный блок деятельности входит и разработка и администрирование, редактирование и наполнение различных ИКТ форм, ориентированных  по вопросам профилактики: сайты, блоги, содержание которых направлено на освещение всего комплекса вопросов  – о вреде здоровью, о причинах зависимого поведения, о способах освобождения от этой зависимости, об опыте бывших в зависимом поведении и пр. </w:t>
      </w:r>
    </w:p>
    <w:p w:rsidR="005C3F24" w:rsidRPr="007C35FD" w:rsidRDefault="005C3F24" w:rsidP="007C35FD">
      <w:pPr>
        <w:ind w:firstLine="709"/>
        <w:jc w:val="both"/>
        <w:rPr>
          <w:sz w:val="28"/>
          <w:szCs w:val="28"/>
        </w:rPr>
      </w:pPr>
      <w:r w:rsidRPr="007C35FD">
        <w:rPr>
          <w:sz w:val="28"/>
          <w:szCs w:val="28"/>
        </w:rPr>
        <w:t>В этом блоке работы основное усилие направлено на самостоятельную работу субъектов профилактической деятельности.</w:t>
      </w:r>
    </w:p>
    <w:p w:rsidR="005C3F24" w:rsidRPr="007C35FD" w:rsidRDefault="005C3F24" w:rsidP="007C35FD">
      <w:pPr>
        <w:pStyle w:val="a8"/>
        <w:spacing w:line="240" w:lineRule="auto"/>
        <w:jc w:val="both"/>
        <w:rPr>
          <w:sz w:val="28"/>
          <w:szCs w:val="28"/>
        </w:rPr>
      </w:pPr>
      <w:r w:rsidRPr="007C35FD">
        <w:rPr>
          <w:sz w:val="28"/>
          <w:szCs w:val="28"/>
        </w:rPr>
        <w:t xml:space="preserve">2. </w:t>
      </w:r>
      <w:r w:rsidRPr="007C35FD">
        <w:rPr>
          <w:i/>
          <w:iCs/>
          <w:sz w:val="28"/>
          <w:szCs w:val="28"/>
        </w:rPr>
        <w:t>Дистанционно-образовательный блок</w:t>
      </w:r>
      <w:r w:rsidRPr="007C35FD">
        <w:rPr>
          <w:sz w:val="28"/>
          <w:szCs w:val="28"/>
        </w:rPr>
        <w:t>. Этот блок деятельности закрепляется преимущественно за профситицентром, тогда как  профпосты являются активными участниками и помощниками в этом направлении.  В постоянно меняющейся реальности профилактического пространства вуза и  расширения границ понимания наукой и практикой значимости  таких ценностей, как здоровья, «норм» жизни и деятельности, психологического благополучия и субъективного качества жизни  единственным способом повышения уровня образованности сотрудников профситицентра и  членов профпоста, становится применение дистанционной технологии обучения и просвещения.</w:t>
      </w:r>
    </w:p>
    <w:p w:rsidR="005C3F24" w:rsidRPr="007C35FD" w:rsidRDefault="005C3F24" w:rsidP="007C35FD">
      <w:pPr>
        <w:pStyle w:val="a8"/>
        <w:spacing w:line="240" w:lineRule="auto"/>
        <w:jc w:val="both"/>
        <w:rPr>
          <w:sz w:val="28"/>
          <w:szCs w:val="28"/>
        </w:rPr>
      </w:pPr>
      <w:r w:rsidRPr="007C35FD">
        <w:rPr>
          <w:sz w:val="28"/>
          <w:szCs w:val="28"/>
        </w:rPr>
        <w:t xml:space="preserve"> Данная технология создает ряд возможностей сотрудникам профситицентра и  членам профпостов: </w:t>
      </w:r>
    </w:p>
    <w:p w:rsidR="005C3F24" w:rsidRPr="007C35FD" w:rsidRDefault="005C3F24" w:rsidP="00941974">
      <w:pPr>
        <w:pStyle w:val="a8"/>
        <w:widowControl w:val="0"/>
        <w:numPr>
          <w:ilvl w:val="0"/>
          <w:numId w:val="45"/>
        </w:numPr>
        <w:spacing w:line="240" w:lineRule="auto"/>
        <w:ind w:left="0" w:firstLine="709"/>
        <w:jc w:val="both"/>
        <w:rPr>
          <w:sz w:val="28"/>
          <w:szCs w:val="28"/>
        </w:rPr>
      </w:pPr>
      <w:r w:rsidRPr="007C35FD">
        <w:rPr>
          <w:sz w:val="28"/>
          <w:szCs w:val="28"/>
        </w:rPr>
        <w:t xml:space="preserve">самостоятельно распоряжаться своим временем, </w:t>
      </w:r>
    </w:p>
    <w:p w:rsidR="005C3F24" w:rsidRPr="007C35FD" w:rsidRDefault="005C3F24" w:rsidP="00941974">
      <w:pPr>
        <w:pStyle w:val="a8"/>
        <w:widowControl w:val="0"/>
        <w:numPr>
          <w:ilvl w:val="0"/>
          <w:numId w:val="45"/>
        </w:numPr>
        <w:spacing w:line="240" w:lineRule="auto"/>
        <w:ind w:left="0" w:firstLine="709"/>
        <w:jc w:val="both"/>
        <w:rPr>
          <w:sz w:val="28"/>
          <w:szCs w:val="28"/>
        </w:rPr>
      </w:pPr>
      <w:r w:rsidRPr="007C35FD">
        <w:rPr>
          <w:sz w:val="28"/>
          <w:szCs w:val="28"/>
        </w:rPr>
        <w:t>получать образование без отрыва от учебы и работы,</w:t>
      </w:r>
    </w:p>
    <w:p w:rsidR="005C3F24" w:rsidRPr="007C35FD" w:rsidRDefault="005C3F24" w:rsidP="00941974">
      <w:pPr>
        <w:pStyle w:val="a8"/>
        <w:widowControl w:val="0"/>
        <w:numPr>
          <w:ilvl w:val="0"/>
          <w:numId w:val="45"/>
        </w:numPr>
        <w:spacing w:line="240" w:lineRule="auto"/>
        <w:ind w:left="0" w:firstLine="709"/>
        <w:jc w:val="both"/>
        <w:rPr>
          <w:sz w:val="28"/>
          <w:szCs w:val="28"/>
        </w:rPr>
      </w:pPr>
      <w:r w:rsidRPr="007C35FD">
        <w:rPr>
          <w:sz w:val="28"/>
          <w:szCs w:val="28"/>
        </w:rPr>
        <w:t>сдавать экзамены и итоговые работы, не покидая своего места учебы или рабочего места.</w:t>
      </w:r>
    </w:p>
    <w:p w:rsidR="005C3F24" w:rsidRPr="007C35FD" w:rsidRDefault="005C3F24" w:rsidP="007C35FD">
      <w:pPr>
        <w:pStyle w:val="a8"/>
        <w:widowControl w:val="0"/>
        <w:spacing w:line="240" w:lineRule="auto"/>
        <w:jc w:val="both"/>
        <w:rPr>
          <w:sz w:val="28"/>
          <w:szCs w:val="28"/>
        </w:rPr>
      </w:pPr>
      <w:r w:rsidRPr="007C35FD">
        <w:rPr>
          <w:sz w:val="28"/>
          <w:szCs w:val="28"/>
        </w:rPr>
        <w:t xml:space="preserve">В связи с этим на профситицентр возлагаются  обязанности: </w:t>
      </w:r>
    </w:p>
    <w:p w:rsidR="005C3F24" w:rsidRPr="007C35FD" w:rsidRDefault="005C3F24" w:rsidP="00941974">
      <w:pPr>
        <w:pStyle w:val="a8"/>
        <w:widowControl w:val="0"/>
        <w:numPr>
          <w:ilvl w:val="1"/>
          <w:numId w:val="41"/>
        </w:numPr>
        <w:tabs>
          <w:tab w:val="clear" w:pos="2149"/>
          <w:tab w:val="num" w:pos="1620"/>
        </w:tabs>
        <w:spacing w:line="240" w:lineRule="auto"/>
        <w:ind w:left="0" w:firstLine="709"/>
        <w:jc w:val="both"/>
        <w:rPr>
          <w:sz w:val="28"/>
          <w:szCs w:val="28"/>
        </w:rPr>
      </w:pPr>
      <w:r w:rsidRPr="007C35FD">
        <w:rPr>
          <w:sz w:val="28"/>
          <w:szCs w:val="28"/>
        </w:rPr>
        <w:t xml:space="preserve">составления или приобретения просветительских и образовательных программ для членов профпоста; </w:t>
      </w:r>
    </w:p>
    <w:p w:rsidR="005C3F24" w:rsidRPr="007C35FD" w:rsidRDefault="005C3F24" w:rsidP="00941974">
      <w:pPr>
        <w:pStyle w:val="a8"/>
        <w:widowControl w:val="0"/>
        <w:numPr>
          <w:ilvl w:val="1"/>
          <w:numId w:val="41"/>
        </w:numPr>
        <w:tabs>
          <w:tab w:val="clear" w:pos="2149"/>
          <w:tab w:val="num" w:pos="1620"/>
        </w:tabs>
        <w:spacing w:line="240" w:lineRule="auto"/>
        <w:ind w:left="0" w:firstLine="709"/>
        <w:jc w:val="both"/>
        <w:rPr>
          <w:sz w:val="28"/>
          <w:szCs w:val="28"/>
        </w:rPr>
      </w:pPr>
      <w:r w:rsidRPr="007C35FD">
        <w:rPr>
          <w:sz w:val="28"/>
          <w:szCs w:val="28"/>
        </w:rPr>
        <w:t xml:space="preserve">рецензирование и экспертиза образовательных и просветительских программ, </w:t>
      </w:r>
    </w:p>
    <w:p w:rsidR="005C3F24" w:rsidRPr="007C35FD" w:rsidRDefault="005C3F24" w:rsidP="00941974">
      <w:pPr>
        <w:pStyle w:val="a8"/>
        <w:widowControl w:val="0"/>
        <w:numPr>
          <w:ilvl w:val="1"/>
          <w:numId w:val="41"/>
        </w:numPr>
        <w:tabs>
          <w:tab w:val="clear" w:pos="2149"/>
          <w:tab w:val="num" w:pos="1620"/>
        </w:tabs>
        <w:spacing w:line="240" w:lineRule="auto"/>
        <w:ind w:left="0" w:firstLine="709"/>
        <w:jc w:val="both"/>
        <w:rPr>
          <w:sz w:val="28"/>
          <w:szCs w:val="28"/>
        </w:rPr>
      </w:pPr>
      <w:r w:rsidRPr="007C35FD">
        <w:rPr>
          <w:sz w:val="28"/>
          <w:szCs w:val="28"/>
        </w:rPr>
        <w:t xml:space="preserve">сопровождение разработок просветительских и </w:t>
      </w:r>
      <w:r w:rsidRPr="007C35FD">
        <w:rPr>
          <w:sz w:val="28"/>
          <w:szCs w:val="28"/>
        </w:rPr>
        <w:lastRenderedPageBreak/>
        <w:t>образовательных программ, которые готовят профпосты для своей непосредственной работы в образовательном учреждении.</w:t>
      </w:r>
    </w:p>
    <w:p w:rsidR="005C3F24" w:rsidRPr="007C35FD" w:rsidRDefault="005C3F24" w:rsidP="007C35FD">
      <w:pPr>
        <w:ind w:firstLine="709"/>
        <w:jc w:val="both"/>
        <w:rPr>
          <w:sz w:val="28"/>
          <w:szCs w:val="28"/>
        </w:rPr>
      </w:pPr>
      <w:r w:rsidRPr="007C35FD">
        <w:rPr>
          <w:sz w:val="28"/>
          <w:szCs w:val="28"/>
        </w:rPr>
        <w:t>Дистанционно-образовательный блок деятельности начинается с плановыми работами по разработке методических рекомендаций образовательного учреждения по вопросам проведения профилактики образовательной  среде для кураторов  классных руководителей, заместителей директора по учебной и воспитательной работе, создание кадровых условий повышения квалификации специалистов, разработки концепции профилактики зависимого поведения образовательного учреждения.</w:t>
      </w:r>
    </w:p>
    <w:p w:rsidR="005C3F24" w:rsidRPr="007C35FD" w:rsidRDefault="005C3F24" w:rsidP="007C35FD">
      <w:pPr>
        <w:ind w:firstLine="709"/>
        <w:jc w:val="both"/>
        <w:rPr>
          <w:sz w:val="28"/>
          <w:szCs w:val="28"/>
        </w:rPr>
      </w:pPr>
      <w:r w:rsidRPr="007C35FD">
        <w:rPr>
          <w:sz w:val="28"/>
          <w:szCs w:val="28"/>
        </w:rPr>
        <w:t xml:space="preserve">3. </w:t>
      </w:r>
      <w:r w:rsidRPr="007C35FD">
        <w:rPr>
          <w:i/>
          <w:iCs/>
          <w:sz w:val="28"/>
          <w:szCs w:val="28"/>
        </w:rPr>
        <w:t>Аналитический блок</w:t>
      </w:r>
      <w:r w:rsidRPr="007C35FD">
        <w:rPr>
          <w:sz w:val="28"/>
          <w:szCs w:val="28"/>
        </w:rPr>
        <w:t xml:space="preserve">. Этот блок деятельности закрепляется преимущественно за профситицентром, за каждым профпостом закрепляется определенный четко оговоренный участок работы, который он контролирует и о состоянии своей работы сообщает в периодических отчетах в профситицентре. При  этом члены профпоста могут привлекаться для посильной аналитической работы в аналитическую деятельность профситсцентра. </w:t>
      </w:r>
    </w:p>
    <w:p w:rsidR="005C3F24" w:rsidRPr="007C35FD" w:rsidRDefault="005C3F24" w:rsidP="007C35FD">
      <w:pPr>
        <w:ind w:firstLine="709"/>
        <w:jc w:val="both"/>
        <w:rPr>
          <w:sz w:val="28"/>
          <w:szCs w:val="28"/>
        </w:rPr>
      </w:pPr>
      <w:r w:rsidRPr="007C35FD">
        <w:rPr>
          <w:sz w:val="28"/>
          <w:szCs w:val="28"/>
        </w:rPr>
        <w:t xml:space="preserve">Эта работа осуществляется пользователями – участниками детско-подросткового и родительского социального профилактического движения посредством обращения к объединённым информационным ресурсом профситицентра. Такая работа осуществляется с «рабочих мест аналитиков», ведущих постоянную работу над структурированием нарабатываемой профилактической информацией. </w:t>
      </w:r>
    </w:p>
    <w:p w:rsidR="005C3F24" w:rsidRPr="007C35FD" w:rsidRDefault="005C3F24" w:rsidP="007C35FD">
      <w:pPr>
        <w:ind w:firstLine="709"/>
        <w:jc w:val="both"/>
        <w:rPr>
          <w:sz w:val="28"/>
          <w:szCs w:val="28"/>
        </w:rPr>
      </w:pPr>
      <w:r w:rsidRPr="007C35FD">
        <w:rPr>
          <w:sz w:val="28"/>
          <w:szCs w:val="28"/>
        </w:rPr>
        <w:t>Основой деятельности в этом блоке встает научно-методические разработки профилактической деятельности образовательного учреждения, как всей системы, так и отдельных ее звеньев. В плановой работе в этот блок также включаются нормативно-правовые условия, такие как  разработка концепции воспитательной работы образовательного учреждения, программа деятельности  администрации образовательного учреждения по осуществлению воспитательной работы со студентами и выпускниками; план воспитательной работы на учебный год, включающий такое направление деятельности,  как профилактика зависимого поведения. В этом блоке деятельности также разрабатываются и Положение об органах ученического самоуправления; приказы и распоряжения директора например о запрете табакокурения на территории вуза.</w:t>
      </w:r>
    </w:p>
    <w:p w:rsidR="005C3F24" w:rsidRPr="007C35FD" w:rsidRDefault="005C3F24" w:rsidP="007C35FD">
      <w:pPr>
        <w:ind w:firstLine="709"/>
        <w:jc w:val="both"/>
        <w:rPr>
          <w:sz w:val="28"/>
          <w:szCs w:val="28"/>
        </w:rPr>
      </w:pPr>
      <w:r w:rsidRPr="007C35FD">
        <w:rPr>
          <w:sz w:val="28"/>
          <w:szCs w:val="28"/>
        </w:rPr>
        <w:t xml:space="preserve">4. </w:t>
      </w:r>
      <w:r w:rsidRPr="007C35FD">
        <w:rPr>
          <w:i/>
          <w:iCs/>
          <w:sz w:val="28"/>
          <w:szCs w:val="28"/>
        </w:rPr>
        <w:t>Сценарно-прогнозный</w:t>
      </w:r>
      <w:r w:rsidRPr="007C35FD">
        <w:rPr>
          <w:sz w:val="28"/>
          <w:szCs w:val="28"/>
        </w:rPr>
        <w:t xml:space="preserve">. Этот блок деятельности закрепляется преимущественно за профиситицентром, тогда как  профпосты являются активными участниками и помощниками в этом направлении по сбору и структурировании  информации профилактического характера. </w:t>
      </w:r>
    </w:p>
    <w:p w:rsidR="005C3F24" w:rsidRPr="007C35FD" w:rsidRDefault="005C3F24" w:rsidP="007C35FD">
      <w:pPr>
        <w:ind w:firstLine="709"/>
        <w:jc w:val="both"/>
        <w:rPr>
          <w:sz w:val="28"/>
          <w:szCs w:val="28"/>
        </w:rPr>
      </w:pPr>
      <w:r w:rsidRPr="007C35FD">
        <w:rPr>
          <w:sz w:val="28"/>
          <w:szCs w:val="28"/>
        </w:rPr>
        <w:t xml:space="preserve">Мониторинг  ситуации табакокурения и профилактической ситуации позволяет проводить не только диагностику, анализ динамики, но и прогнозировать те или иные сценарии  для проектирования антиаддиктивного профилактического пространства образовательного </w:t>
      </w:r>
      <w:r w:rsidRPr="007C35FD">
        <w:rPr>
          <w:sz w:val="28"/>
          <w:szCs w:val="28"/>
        </w:rPr>
        <w:lastRenderedPageBreak/>
        <w:t>учреждения. Это возможно осуществить как вручную, так и с использованием программных средств.</w:t>
      </w:r>
    </w:p>
    <w:p w:rsidR="005C3F24" w:rsidRPr="007C35FD" w:rsidRDefault="005C3F24" w:rsidP="007C35FD">
      <w:pPr>
        <w:ind w:firstLine="709"/>
        <w:jc w:val="both"/>
        <w:rPr>
          <w:sz w:val="28"/>
          <w:szCs w:val="28"/>
        </w:rPr>
      </w:pPr>
      <w:r w:rsidRPr="007C35FD">
        <w:rPr>
          <w:sz w:val="28"/>
          <w:szCs w:val="28"/>
        </w:rPr>
        <w:t>Современные программные средства системного анализа, прогнозирования, компьютерной имитации являются функциональными компонентами профситицентра. Технологии моделирования и прогнозирования профилактического пространства вуза основаны на:</w:t>
      </w:r>
    </w:p>
    <w:p w:rsidR="005C3F24" w:rsidRPr="007C35FD" w:rsidRDefault="005C3F24" w:rsidP="00941974">
      <w:pPr>
        <w:numPr>
          <w:ilvl w:val="0"/>
          <w:numId w:val="44"/>
        </w:numPr>
        <w:suppressAutoHyphens/>
        <w:ind w:left="0" w:firstLine="709"/>
        <w:jc w:val="both"/>
        <w:rPr>
          <w:sz w:val="28"/>
          <w:szCs w:val="28"/>
        </w:rPr>
      </w:pPr>
      <w:r w:rsidRPr="007C35FD">
        <w:rPr>
          <w:sz w:val="28"/>
          <w:szCs w:val="28"/>
        </w:rPr>
        <w:t xml:space="preserve">анализе иерархических процессов формирования здорового стиля жизни, </w:t>
      </w:r>
    </w:p>
    <w:p w:rsidR="005C3F24" w:rsidRPr="007C35FD" w:rsidRDefault="005C3F24" w:rsidP="00941974">
      <w:pPr>
        <w:numPr>
          <w:ilvl w:val="0"/>
          <w:numId w:val="44"/>
        </w:numPr>
        <w:suppressAutoHyphens/>
        <w:ind w:left="0" w:firstLine="709"/>
        <w:jc w:val="both"/>
        <w:rPr>
          <w:sz w:val="28"/>
          <w:szCs w:val="28"/>
        </w:rPr>
      </w:pPr>
      <w:r w:rsidRPr="007C35FD">
        <w:rPr>
          <w:sz w:val="28"/>
          <w:szCs w:val="28"/>
        </w:rPr>
        <w:t>динамике профилактической системы  и профилактических социальных сетей,</w:t>
      </w:r>
    </w:p>
    <w:p w:rsidR="005C3F24" w:rsidRPr="007C35FD" w:rsidRDefault="005C3F24" w:rsidP="00941974">
      <w:pPr>
        <w:numPr>
          <w:ilvl w:val="0"/>
          <w:numId w:val="44"/>
        </w:numPr>
        <w:suppressAutoHyphens/>
        <w:ind w:left="0" w:firstLine="709"/>
        <w:jc w:val="both"/>
        <w:rPr>
          <w:sz w:val="28"/>
          <w:szCs w:val="28"/>
        </w:rPr>
      </w:pPr>
      <w:r w:rsidRPr="007C35FD">
        <w:rPr>
          <w:sz w:val="28"/>
          <w:szCs w:val="28"/>
        </w:rPr>
        <w:t xml:space="preserve">визуализации результатов  моделирования и прогнозирования профилактических ситуаций  и ситуации зависимого поведения для каждой форм образовательной деятельности, </w:t>
      </w:r>
    </w:p>
    <w:p w:rsidR="005C3F24" w:rsidRPr="007C35FD" w:rsidRDefault="005C3F24" w:rsidP="00941974">
      <w:pPr>
        <w:numPr>
          <w:ilvl w:val="0"/>
          <w:numId w:val="44"/>
        </w:numPr>
        <w:suppressAutoHyphens/>
        <w:ind w:left="0" w:firstLine="709"/>
        <w:jc w:val="both"/>
        <w:rPr>
          <w:sz w:val="28"/>
          <w:szCs w:val="28"/>
        </w:rPr>
      </w:pPr>
      <w:r w:rsidRPr="007C35FD">
        <w:rPr>
          <w:sz w:val="28"/>
          <w:szCs w:val="28"/>
        </w:rPr>
        <w:t>доступности информации с «рабочих мест аналитиков».</w:t>
      </w:r>
    </w:p>
    <w:p w:rsidR="005C3F24" w:rsidRPr="007C35FD" w:rsidRDefault="005C3F24" w:rsidP="007C35FD">
      <w:pPr>
        <w:suppressAutoHyphens/>
        <w:ind w:firstLine="709"/>
        <w:jc w:val="both"/>
        <w:rPr>
          <w:sz w:val="28"/>
          <w:szCs w:val="28"/>
        </w:rPr>
      </w:pPr>
    </w:p>
    <w:p w:rsidR="005C3F24" w:rsidRPr="007C35FD" w:rsidRDefault="005C3F24" w:rsidP="007C35FD">
      <w:pPr>
        <w:suppressAutoHyphens/>
        <w:ind w:firstLine="709"/>
        <w:jc w:val="both"/>
        <w:rPr>
          <w:sz w:val="28"/>
          <w:szCs w:val="28"/>
        </w:rPr>
      </w:pPr>
      <w:r w:rsidRPr="007C35FD">
        <w:rPr>
          <w:sz w:val="28"/>
          <w:szCs w:val="28"/>
        </w:rPr>
        <w:t>Помощь профпостов также сопряжена с визуализацией имеющейся прогнозной информации  на  информационных стендах в вузе, посвященные вопросам зависимости; листовки, проспекты, буклеты, а также на различных электронных формах Интернет-сети.</w:t>
      </w:r>
    </w:p>
    <w:p w:rsidR="005C3F24" w:rsidRPr="007C35FD" w:rsidRDefault="005C3F24" w:rsidP="007C35FD">
      <w:pPr>
        <w:ind w:firstLine="709"/>
        <w:jc w:val="both"/>
        <w:rPr>
          <w:sz w:val="28"/>
          <w:szCs w:val="28"/>
        </w:rPr>
      </w:pPr>
      <w:r w:rsidRPr="007C35FD">
        <w:rPr>
          <w:sz w:val="28"/>
          <w:szCs w:val="28"/>
        </w:rPr>
        <w:t xml:space="preserve">5. </w:t>
      </w:r>
      <w:r w:rsidRPr="007C35FD">
        <w:rPr>
          <w:i/>
          <w:iCs/>
          <w:sz w:val="28"/>
          <w:szCs w:val="28"/>
        </w:rPr>
        <w:t>Визуальный-демонстрационный</w:t>
      </w:r>
      <w:r w:rsidRPr="007C35FD">
        <w:rPr>
          <w:sz w:val="28"/>
          <w:szCs w:val="28"/>
        </w:rPr>
        <w:t>. Этот блок ведет преимущественно пропост, при согласовании с профситицентром. Визуально-демонстрационный блок позволяет создать профилактические информационные продукты в виде презентаций, визуальных графических и иллюстративных рядов. Их можно представить как демонстративный материал для просветительской и образовательной деятельности профситицентра и профпостов. К этому блоку деятельности, относится также работа с инструментарием, содержащим доступ к средствам визуализации объектов различной природы в виде графиков, карт, таблиц, схем и других наглядных образов.</w:t>
      </w:r>
    </w:p>
    <w:p w:rsidR="005C3F24" w:rsidRPr="007C35FD" w:rsidRDefault="005C3F24" w:rsidP="007C35FD">
      <w:pPr>
        <w:ind w:firstLine="709"/>
        <w:jc w:val="both"/>
        <w:rPr>
          <w:sz w:val="28"/>
          <w:szCs w:val="28"/>
        </w:rPr>
      </w:pPr>
    </w:p>
    <w:p w:rsidR="005C3F24" w:rsidRPr="007C35FD" w:rsidRDefault="005C3F24" w:rsidP="007C35FD">
      <w:pPr>
        <w:ind w:firstLine="709"/>
        <w:jc w:val="both"/>
        <w:rPr>
          <w:sz w:val="28"/>
          <w:szCs w:val="28"/>
        </w:rPr>
      </w:pPr>
      <w:r w:rsidRPr="007C35FD">
        <w:rPr>
          <w:sz w:val="28"/>
          <w:szCs w:val="28"/>
        </w:rPr>
        <w:t xml:space="preserve"> </w:t>
      </w:r>
      <w:r w:rsidRPr="00642D07">
        <w:rPr>
          <w:b/>
          <w:sz w:val="28"/>
          <w:szCs w:val="28"/>
        </w:rPr>
        <w:t>Итогами работы</w:t>
      </w:r>
      <w:r w:rsidRPr="007C35FD">
        <w:rPr>
          <w:sz w:val="28"/>
          <w:szCs w:val="28"/>
        </w:rPr>
        <w:t xml:space="preserve"> взаимодействия территориального  центра качества по профилактике аддиктивного поведения на базе ЦПМСС и профилактического ситуационного центра с подотчетных ему профпостов созданных на базе ОУ являются:</w:t>
      </w:r>
    </w:p>
    <w:p w:rsidR="005C3F24" w:rsidRPr="007C35FD" w:rsidRDefault="005C3F24" w:rsidP="00941974">
      <w:pPr>
        <w:numPr>
          <w:ilvl w:val="0"/>
          <w:numId w:val="43"/>
        </w:numPr>
        <w:tabs>
          <w:tab w:val="clear" w:pos="2138"/>
          <w:tab w:val="num" w:pos="1080"/>
        </w:tabs>
        <w:suppressAutoHyphens/>
        <w:ind w:left="0" w:firstLine="709"/>
        <w:jc w:val="both"/>
        <w:rPr>
          <w:sz w:val="28"/>
          <w:szCs w:val="28"/>
        </w:rPr>
      </w:pPr>
      <w:r w:rsidRPr="007C35FD">
        <w:rPr>
          <w:sz w:val="28"/>
          <w:szCs w:val="28"/>
        </w:rPr>
        <w:t>справочные, аналитические, прогнозно-сценарные, визуальные материалы глубокой проработки современных актуальных проблем становления, сохранения и развития здоровой образовательной среды.</w:t>
      </w:r>
    </w:p>
    <w:p w:rsidR="005C3F24" w:rsidRPr="007C35FD" w:rsidRDefault="005C3F24" w:rsidP="00941974">
      <w:pPr>
        <w:numPr>
          <w:ilvl w:val="0"/>
          <w:numId w:val="43"/>
        </w:numPr>
        <w:tabs>
          <w:tab w:val="clear" w:pos="2138"/>
          <w:tab w:val="num" w:pos="1080"/>
        </w:tabs>
        <w:suppressAutoHyphens/>
        <w:ind w:left="0" w:firstLine="709"/>
        <w:jc w:val="both"/>
        <w:rPr>
          <w:sz w:val="28"/>
          <w:szCs w:val="28"/>
        </w:rPr>
      </w:pPr>
      <w:r w:rsidRPr="007C35FD">
        <w:rPr>
          <w:sz w:val="28"/>
          <w:szCs w:val="28"/>
        </w:rPr>
        <w:t>разработка сценариев социально здоровых (позитивных) стратегий и моделирование ситуаций в области психологического благополучия в подростковой среде.</w:t>
      </w:r>
    </w:p>
    <w:p w:rsidR="005C3F24" w:rsidRPr="007C35FD" w:rsidRDefault="005C3F24" w:rsidP="00941974">
      <w:pPr>
        <w:pStyle w:val="a8"/>
        <w:widowControl w:val="0"/>
        <w:numPr>
          <w:ilvl w:val="0"/>
          <w:numId w:val="43"/>
        </w:numPr>
        <w:tabs>
          <w:tab w:val="clear" w:pos="2138"/>
          <w:tab w:val="num" w:pos="1080"/>
        </w:tabs>
        <w:spacing w:line="240" w:lineRule="auto"/>
        <w:ind w:left="0" w:firstLine="709"/>
        <w:jc w:val="both"/>
        <w:rPr>
          <w:sz w:val="28"/>
          <w:szCs w:val="28"/>
        </w:rPr>
      </w:pPr>
      <w:r w:rsidRPr="007C35FD">
        <w:rPr>
          <w:sz w:val="28"/>
          <w:szCs w:val="28"/>
        </w:rPr>
        <w:t xml:space="preserve">формирование учебных площадок для подготовки лидеров в области профилактики и развития у них способностей видеть динамику масштабных личностных и социальных профилактических процессов. </w:t>
      </w:r>
    </w:p>
    <w:p w:rsidR="005C3F24" w:rsidRPr="007C35FD" w:rsidRDefault="005C3F24" w:rsidP="00941974">
      <w:pPr>
        <w:numPr>
          <w:ilvl w:val="0"/>
          <w:numId w:val="43"/>
        </w:numPr>
        <w:tabs>
          <w:tab w:val="clear" w:pos="2138"/>
          <w:tab w:val="num" w:pos="1080"/>
        </w:tabs>
        <w:suppressAutoHyphens/>
        <w:ind w:left="0" w:firstLine="709"/>
        <w:jc w:val="both"/>
        <w:rPr>
          <w:sz w:val="28"/>
          <w:szCs w:val="28"/>
        </w:rPr>
      </w:pPr>
      <w:r w:rsidRPr="007C35FD">
        <w:rPr>
          <w:sz w:val="28"/>
          <w:szCs w:val="28"/>
        </w:rPr>
        <w:lastRenderedPageBreak/>
        <w:t>апробация технологий и средств интеллектуальной обработки информации для совершенствования математического и программного обеспечения профилактического ситуационного центра.</w:t>
      </w:r>
    </w:p>
    <w:p w:rsidR="005C3F24" w:rsidRPr="007C35FD" w:rsidRDefault="005C3F24" w:rsidP="007C35FD">
      <w:pPr>
        <w:suppressAutoHyphens/>
        <w:ind w:firstLine="709"/>
        <w:jc w:val="both"/>
        <w:rPr>
          <w:sz w:val="28"/>
          <w:szCs w:val="28"/>
        </w:rPr>
      </w:pPr>
      <w:r w:rsidRPr="007C35FD">
        <w:rPr>
          <w:sz w:val="28"/>
          <w:szCs w:val="28"/>
        </w:rPr>
        <w:t>Непосредственными результатами работы  считаются:</w:t>
      </w:r>
    </w:p>
    <w:p w:rsidR="005C3F24" w:rsidRPr="007C35FD" w:rsidRDefault="005C3F24" w:rsidP="00941974">
      <w:pPr>
        <w:numPr>
          <w:ilvl w:val="0"/>
          <w:numId w:val="47"/>
        </w:numPr>
        <w:suppressAutoHyphens/>
        <w:ind w:left="0" w:firstLine="709"/>
        <w:jc w:val="both"/>
        <w:rPr>
          <w:sz w:val="28"/>
          <w:szCs w:val="28"/>
        </w:rPr>
      </w:pPr>
      <w:r w:rsidRPr="007C35FD">
        <w:rPr>
          <w:sz w:val="28"/>
          <w:szCs w:val="28"/>
        </w:rPr>
        <w:t>Снижение вовлеченности учащихся в зависимое поведение.</w:t>
      </w:r>
    </w:p>
    <w:p w:rsidR="005C3F24" w:rsidRPr="007C35FD" w:rsidRDefault="005C3F24" w:rsidP="00941974">
      <w:pPr>
        <w:numPr>
          <w:ilvl w:val="0"/>
          <w:numId w:val="47"/>
        </w:numPr>
        <w:suppressAutoHyphens/>
        <w:ind w:left="0" w:firstLine="709"/>
        <w:jc w:val="both"/>
        <w:rPr>
          <w:sz w:val="28"/>
          <w:szCs w:val="28"/>
        </w:rPr>
      </w:pPr>
      <w:r w:rsidRPr="007C35FD">
        <w:rPr>
          <w:sz w:val="28"/>
          <w:szCs w:val="28"/>
        </w:rPr>
        <w:t>Рост мотивации учащихся, родителей и педагогов к преодолению зависимого поведения: табакокурения, алкоголизма, наркомании, а также игромании.</w:t>
      </w:r>
    </w:p>
    <w:p w:rsidR="005C3F24" w:rsidRPr="007C35FD" w:rsidRDefault="005C3F24" w:rsidP="00941974">
      <w:pPr>
        <w:numPr>
          <w:ilvl w:val="0"/>
          <w:numId w:val="47"/>
        </w:numPr>
        <w:suppressAutoHyphens/>
        <w:ind w:left="0" w:firstLine="709"/>
        <w:jc w:val="both"/>
        <w:rPr>
          <w:sz w:val="28"/>
          <w:szCs w:val="28"/>
        </w:rPr>
      </w:pPr>
      <w:r w:rsidRPr="007C35FD">
        <w:rPr>
          <w:sz w:val="28"/>
          <w:szCs w:val="28"/>
        </w:rPr>
        <w:t>Рост численности учащихся, родителей и педагогов имеющие навыки выстраивать здоровый стиль жизни,  управлять субъективным благополучием и качеством жизни.</w:t>
      </w:r>
    </w:p>
    <w:p w:rsidR="005C3F24" w:rsidRDefault="005C3F24" w:rsidP="007C35FD">
      <w:pPr>
        <w:ind w:firstLine="709"/>
        <w:jc w:val="both"/>
        <w:rPr>
          <w:sz w:val="28"/>
          <w:szCs w:val="28"/>
        </w:rPr>
      </w:pPr>
    </w:p>
    <w:p w:rsidR="005C3F24" w:rsidRPr="007C35FD" w:rsidRDefault="005C3F24" w:rsidP="007C35FD">
      <w:pPr>
        <w:widowControl w:val="0"/>
        <w:autoSpaceDE w:val="0"/>
        <w:autoSpaceDN w:val="0"/>
        <w:adjustRightInd w:val="0"/>
        <w:ind w:firstLine="709"/>
        <w:jc w:val="both"/>
        <w:rPr>
          <w:sz w:val="28"/>
          <w:szCs w:val="28"/>
        </w:rPr>
      </w:pPr>
      <w:r w:rsidRPr="007C35FD">
        <w:rPr>
          <w:sz w:val="28"/>
          <w:szCs w:val="28"/>
        </w:rPr>
        <w:t xml:space="preserve">Предлагаемая модель может быть рассмотрена в связи с известными зарубежными работами, показывающими формирование отношения людей к своему здоровью (то есть к качеству  и стилю своей жизни) на уровне социальных сетей. Например, показано, что состояние здоровья людей в значительной степени определяет наличие и эффективное функционирование «мостов» через «структурные поры» в межличностных социальных сетях: ухудшение состояния здоровья снижает способность противостоять средовому прессингу и решать общие для социума задачи. Применяя математический аппарат в исследовании эгоцентрических сетей среди взрослых (старшая возрастная группа), этот автор подтвердил, что параметры когнитивного, физического и ментального здоровья позитивно связаны  с социодемографической сетью и системой контроля за качеством жизни в течение всего жизненного цикла. Укрепление структуры сети (стремление создавать более насыщенные и прочные связи общения) характерно для людей старшего поколения, то есть более физически ослабленных. </w:t>
      </w:r>
    </w:p>
    <w:p w:rsidR="005C3F24" w:rsidRPr="007C35FD" w:rsidRDefault="005C3F24" w:rsidP="007C35FD">
      <w:pPr>
        <w:widowControl w:val="0"/>
        <w:autoSpaceDE w:val="0"/>
        <w:autoSpaceDN w:val="0"/>
        <w:adjustRightInd w:val="0"/>
        <w:ind w:firstLine="709"/>
        <w:jc w:val="both"/>
        <w:rPr>
          <w:sz w:val="28"/>
          <w:szCs w:val="28"/>
        </w:rPr>
      </w:pPr>
      <w:r w:rsidRPr="007C35FD">
        <w:rPr>
          <w:sz w:val="28"/>
          <w:szCs w:val="28"/>
        </w:rPr>
        <w:t>Предложенный подход позволяет человеку раскрыться в любых его начинаниях, что в дальнейшем способствует укреплению здоровья. Этот подход исследован также у людей, живущих в социальных учреждениях, то есть в относительно замкнутых пространствах, где общепринятые приоритеты з</w:t>
      </w:r>
      <w:r w:rsidR="00913501">
        <w:rPr>
          <w:sz w:val="28"/>
          <w:szCs w:val="28"/>
        </w:rPr>
        <w:t xml:space="preserve">доровья теряют свою значимость. </w:t>
      </w:r>
      <w:r w:rsidRPr="00913501">
        <w:rPr>
          <w:sz w:val="28"/>
          <w:szCs w:val="28"/>
          <w:lang w:val="en-US"/>
        </w:rPr>
        <w:t>Keiko</w:t>
      </w:r>
      <w:r w:rsidRPr="00913501">
        <w:rPr>
          <w:sz w:val="28"/>
          <w:szCs w:val="28"/>
        </w:rPr>
        <w:t xml:space="preserve"> </w:t>
      </w:r>
      <w:r w:rsidRPr="00913501">
        <w:rPr>
          <w:sz w:val="28"/>
          <w:szCs w:val="28"/>
          <w:lang w:val="en-US"/>
        </w:rPr>
        <w:t>Asskawa</w:t>
      </w:r>
      <w:r w:rsidRPr="00913501">
        <w:rPr>
          <w:sz w:val="28"/>
          <w:szCs w:val="28"/>
        </w:rPr>
        <w:t xml:space="preserve">, </w:t>
      </w:r>
      <w:r w:rsidRPr="00913501">
        <w:rPr>
          <w:sz w:val="28"/>
          <w:szCs w:val="28"/>
          <w:lang w:val="en-US"/>
        </w:rPr>
        <w:t>David</w:t>
      </w:r>
      <w:r w:rsidRPr="00913501">
        <w:rPr>
          <w:sz w:val="28"/>
          <w:szCs w:val="28"/>
        </w:rPr>
        <w:t xml:space="preserve"> </w:t>
      </w:r>
      <w:r w:rsidRPr="00913501">
        <w:rPr>
          <w:sz w:val="28"/>
          <w:szCs w:val="28"/>
          <w:lang w:val="en-US"/>
        </w:rPr>
        <w:t>Feeny</w:t>
      </w:r>
      <w:r w:rsidRPr="00913501">
        <w:rPr>
          <w:sz w:val="28"/>
          <w:szCs w:val="28"/>
        </w:rPr>
        <w:t xml:space="preserve">, </w:t>
      </w:r>
      <w:r w:rsidRPr="00913501">
        <w:rPr>
          <w:sz w:val="28"/>
          <w:szCs w:val="28"/>
          <w:lang w:val="en-US"/>
        </w:rPr>
        <w:t>Ambikaipakan</w:t>
      </w:r>
      <w:r w:rsidRPr="00913501">
        <w:rPr>
          <w:sz w:val="28"/>
          <w:szCs w:val="28"/>
        </w:rPr>
        <w:t xml:space="preserve"> </w:t>
      </w:r>
      <w:r w:rsidRPr="00913501">
        <w:rPr>
          <w:sz w:val="28"/>
          <w:szCs w:val="28"/>
          <w:lang w:val="en-US"/>
        </w:rPr>
        <w:t>Senthhiselvan</w:t>
      </w:r>
      <w:r w:rsidRPr="00913501">
        <w:rPr>
          <w:sz w:val="28"/>
          <w:szCs w:val="28"/>
        </w:rPr>
        <w:t xml:space="preserve">, </w:t>
      </w:r>
      <w:r w:rsidRPr="00913501">
        <w:rPr>
          <w:sz w:val="28"/>
          <w:szCs w:val="28"/>
          <w:lang w:val="en-US"/>
        </w:rPr>
        <w:t>Jeffrey</w:t>
      </w:r>
      <w:r w:rsidRPr="00913501">
        <w:rPr>
          <w:sz w:val="28"/>
          <w:szCs w:val="28"/>
        </w:rPr>
        <w:t xml:space="preserve"> </w:t>
      </w:r>
      <w:r w:rsidRPr="00913501">
        <w:rPr>
          <w:sz w:val="28"/>
          <w:szCs w:val="28"/>
          <w:lang w:val="en-US"/>
        </w:rPr>
        <w:t>A</w:t>
      </w:r>
      <w:r w:rsidRPr="00913501">
        <w:rPr>
          <w:sz w:val="28"/>
          <w:szCs w:val="28"/>
        </w:rPr>
        <w:t xml:space="preserve">. </w:t>
      </w:r>
      <w:r w:rsidRPr="00913501">
        <w:rPr>
          <w:sz w:val="28"/>
          <w:szCs w:val="28"/>
          <w:lang w:val="en-US"/>
        </w:rPr>
        <w:t>Johnson</w:t>
      </w:r>
      <w:r w:rsidRPr="00913501">
        <w:rPr>
          <w:sz w:val="28"/>
          <w:szCs w:val="28"/>
        </w:rPr>
        <w:t xml:space="preserve">, </w:t>
      </w:r>
      <w:r w:rsidRPr="00913501">
        <w:rPr>
          <w:sz w:val="28"/>
          <w:szCs w:val="28"/>
          <w:lang w:val="en-US"/>
        </w:rPr>
        <w:t>Darryl</w:t>
      </w:r>
      <w:r w:rsidRPr="00913501">
        <w:rPr>
          <w:sz w:val="28"/>
          <w:szCs w:val="28"/>
        </w:rPr>
        <w:t xml:space="preserve"> </w:t>
      </w:r>
      <w:r w:rsidRPr="00913501">
        <w:rPr>
          <w:sz w:val="28"/>
          <w:szCs w:val="28"/>
          <w:lang w:val="en-US"/>
        </w:rPr>
        <w:t>Rolfson</w:t>
      </w:r>
      <w:r w:rsidR="00913501" w:rsidRPr="00913501">
        <w:rPr>
          <w:sz w:val="28"/>
          <w:szCs w:val="28"/>
        </w:rPr>
        <w:t xml:space="preserve"> в</w:t>
      </w:r>
      <w:r w:rsidRPr="00913501">
        <w:rPr>
          <w:sz w:val="28"/>
          <w:szCs w:val="28"/>
        </w:rPr>
        <w:t xml:space="preserve"> 2009</w:t>
      </w:r>
      <w:r w:rsidR="00913501" w:rsidRPr="00913501">
        <w:rPr>
          <w:sz w:val="28"/>
          <w:szCs w:val="28"/>
        </w:rPr>
        <w:t xml:space="preserve"> </w:t>
      </w:r>
      <w:r w:rsidR="00913501">
        <w:rPr>
          <w:sz w:val="28"/>
          <w:szCs w:val="28"/>
        </w:rPr>
        <w:t>г</w:t>
      </w:r>
      <w:r w:rsidR="00913501" w:rsidRPr="00913501">
        <w:rPr>
          <w:sz w:val="28"/>
          <w:szCs w:val="28"/>
        </w:rPr>
        <w:t>.</w:t>
      </w:r>
      <w:r w:rsidRPr="00913501">
        <w:rPr>
          <w:sz w:val="28"/>
          <w:szCs w:val="28"/>
        </w:rPr>
        <w:t xml:space="preserve"> </w:t>
      </w:r>
      <w:r w:rsidRPr="007C35FD">
        <w:rPr>
          <w:sz w:val="28"/>
          <w:szCs w:val="28"/>
        </w:rPr>
        <w:t>показали, что  термин Индекс Ресурса Здоровья (</w:t>
      </w:r>
      <w:r w:rsidRPr="007C35FD">
        <w:rPr>
          <w:sz w:val="28"/>
          <w:szCs w:val="28"/>
          <w:lang w:val="en-US"/>
        </w:rPr>
        <w:t>HUI</w:t>
      </w:r>
      <w:r w:rsidRPr="007C35FD">
        <w:rPr>
          <w:sz w:val="28"/>
          <w:szCs w:val="28"/>
        </w:rPr>
        <w:t>3) отрицательно связан с наличием хронических заболеваний, табакокурением, низким уровнем образов</w:t>
      </w:r>
      <w:r w:rsidR="00913501">
        <w:rPr>
          <w:sz w:val="28"/>
          <w:szCs w:val="28"/>
        </w:rPr>
        <w:t xml:space="preserve">ания, алкоголизацией, возрастом </w:t>
      </w:r>
      <w:r w:rsidR="00913501" w:rsidRPr="00913501">
        <w:rPr>
          <w:sz w:val="28"/>
          <w:szCs w:val="28"/>
        </w:rPr>
        <w:t>[3].</w:t>
      </w:r>
      <w:r w:rsidRPr="007C35FD">
        <w:rPr>
          <w:sz w:val="28"/>
          <w:szCs w:val="28"/>
        </w:rPr>
        <w:t xml:space="preserve"> </w:t>
      </w:r>
    </w:p>
    <w:p w:rsidR="005C3F24" w:rsidRPr="007C35FD" w:rsidRDefault="005C3F24" w:rsidP="007C35FD">
      <w:pPr>
        <w:widowControl w:val="0"/>
        <w:autoSpaceDE w:val="0"/>
        <w:autoSpaceDN w:val="0"/>
        <w:adjustRightInd w:val="0"/>
        <w:ind w:firstLine="709"/>
        <w:jc w:val="both"/>
        <w:rPr>
          <w:sz w:val="28"/>
          <w:szCs w:val="28"/>
        </w:rPr>
      </w:pPr>
      <w:r w:rsidRPr="007C35FD">
        <w:rPr>
          <w:sz w:val="28"/>
          <w:szCs w:val="28"/>
        </w:rPr>
        <w:t xml:space="preserve">Подобные исследования ведутся и в подростковых популяциях. </w:t>
      </w:r>
      <w:r w:rsidR="00913501">
        <w:rPr>
          <w:sz w:val="28"/>
          <w:szCs w:val="28"/>
        </w:rPr>
        <w:t xml:space="preserve">Так, норвежскими специалистами </w:t>
      </w:r>
      <w:r w:rsidRPr="001D3311">
        <w:rPr>
          <w:sz w:val="28"/>
          <w:szCs w:val="28"/>
          <w:lang w:val="en-US"/>
        </w:rPr>
        <w:t>Hans</w:t>
      </w:r>
      <w:r w:rsidRPr="001D3311">
        <w:rPr>
          <w:sz w:val="28"/>
          <w:szCs w:val="28"/>
        </w:rPr>
        <w:t>-</w:t>
      </w:r>
      <w:r w:rsidRPr="001D3311">
        <w:rPr>
          <w:sz w:val="28"/>
          <w:szCs w:val="28"/>
          <w:lang w:val="en-US"/>
        </w:rPr>
        <w:t>Johan</w:t>
      </w:r>
      <w:r w:rsidRPr="001D3311">
        <w:rPr>
          <w:sz w:val="28"/>
          <w:szCs w:val="28"/>
        </w:rPr>
        <w:t xml:space="preserve"> </w:t>
      </w:r>
      <w:r w:rsidRPr="001D3311">
        <w:rPr>
          <w:sz w:val="28"/>
          <w:szCs w:val="28"/>
          <w:lang w:val="en-US"/>
        </w:rPr>
        <w:t>Breidablik</w:t>
      </w:r>
      <w:r w:rsidRPr="001D3311">
        <w:rPr>
          <w:sz w:val="28"/>
          <w:szCs w:val="28"/>
        </w:rPr>
        <w:t xml:space="preserve">, </w:t>
      </w:r>
      <w:r w:rsidRPr="001D3311">
        <w:rPr>
          <w:sz w:val="28"/>
          <w:szCs w:val="28"/>
          <w:lang w:val="en-US"/>
        </w:rPr>
        <w:t>Eivind</w:t>
      </w:r>
      <w:r w:rsidRPr="001D3311">
        <w:rPr>
          <w:sz w:val="28"/>
          <w:szCs w:val="28"/>
        </w:rPr>
        <w:t xml:space="preserve"> </w:t>
      </w:r>
      <w:r w:rsidRPr="001D3311">
        <w:rPr>
          <w:sz w:val="28"/>
          <w:szCs w:val="28"/>
          <w:lang w:val="en-US"/>
        </w:rPr>
        <w:t>Meland</w:t>
      </w:r>
      <w:r w:rsidRPr="001D3311">
        <w:rPr>
          <w:sz w:val="28"/>
          <w:szCs w:val="28"/>
        </w:rPr>
        <w:t xml:space="preserve">, </w:t>
      </w:r>
      <w:r w:rsidRPr="001D3311">
        <w:rPr>
          <w:sz w:val="28"/>
          <w:szCs w:val="28"/>
          <w:lang w:val="en-US"/>
        </w:rPr>
        <w:t>Stian</w:t>
      </w:r>
      <w:r w:rsidRPr="001D3311">
        <w:rPr>
          <w:sz w:val="28"/>
          <w:szCs w:val="28"/>
        </w:rPr>
        <w:t xml:space="preserve"> </w:t>
      </w:r>
      <w:r w:rsidRPr="001D3311">
        <w:rPr>
          <w:sz w:val="28"/>
          <w:szCs w:val="28"/>
          <w:lang w:val="en-US"/>
        </w:rPr>
        <w:t>Lydersen</w:t>
      </w:r>
      <w:r w:rsidR="00913501" w:rsidRPr="001D3311">
        <w:rPr>
          <w:sz w:val="28"/>
          <w:szCs w:val="28"/>
        </w:rPr>
        <w:t xml:space="preserve"> в</w:t>
      </w:r>
      <w:r w:rsidRPr="001D3311">
        <w:rPr>
          <w:sz w:val="28"/>
          <w:szCs w:val="28"/>
        </w:rPr>
        <w:t xml:space="preserve"> 2008</w:t>
      </w:r>
      <w:r w:rsidR="00913501">
        <w:rPr>
          <w:sz w:val="28"/>
          <w:szCs w:val="28"/>
        </w:rPr>
        <w:t xml:space="preserve"> г.</w:t>
      </w:r>
      <w:r w:rsidRPr="007C35FD">
        <w:rPr>
          <w:b/>
          <w:sz w:val="28"/>
          <w:szCs w:val="28"/>
        </w:rPr>
        <w:t xml:space="preserve"> </w:t>
      </w:r>
      <w:r w:rsidRPr="007C35FD">
        <w:rPr>
          <w:sz w:val="28"/>
          <w:szCs w:val="28"/>
        </w:rPr>
        <w:t>в лонгитюдном исследовании показано, что по мере взросления (13-19 лет) фактор отношения к своему здоровью остается относительно устойчивым конструктом, который</w:t>
      </w:r>
      <w:r w:rsidR="007C35FD">
        <w:rPr>
          <w:sz w:val="28"/>
          <w:szCs w:val="28"/>
        </w:rPr>
        <w:t>,</w:t>
      </w:r>
      <w:r w:rsidRPr="007C35FD">
        <w:rPr>
          <w:sz w:val="28"/>
          <w:szCs w:val="28"/>
        </w:rPr>
        <w:t xml:space="preserve"> однако</w:t>
      </w:r>
      <w:r w:rsidR="007C35FD">
        <w:rPr>
          <w:sz w:val="28"/>
          <w:szCs w:val="28"/>
        </w:rPr>
        <w:t>,</w:t>
      </w:r>
      <w:r w:rsidRPr="007C35FD">
        <w:rPr>
          <w:sz w:val="28"/>
          <w:szCs w:val="28"/>
        </w:rPr>
        <w:t xml:space="preserve"> может редуцироваться в случае утраты общей позитивной оценки здоровья и нарастании безразличия и бессилия</w:t>
      </w:r>
      <w:r w:rsidR="00913501">
        <w:rPr>
          <w:sz w:val="28"/>
          <w:szCs w:val="28"/>
        </w:rPr>
        <w:t xml:space="preserve"> </w:t>
      </w:r>
      <w:r w:rsidR="00913501" w:rsidRPr="00913501">
        <w:rPr>
          <w:sz w:val="28"/>
          <w:szCs w:val="28"/>
        </w:rPr>
        <w:t>[4]</w:t>
      </w:r>
      <w:r w:rsidRPr="007C35FD">
        <w:rPr>
          <w:sz w:val="28"/>
          <w:szCs w:val="28"/>
        </w:rPr>
        <w:t xml:space="preserve">. </w:t>
      </w:r>
    </w:p>
    <w:p w:rsidR="005C3F24" w:rsidRPr="007C35FD" w:rsidRDefault="005C3F24" w:rsidP="007C35FD">
      <w:pPr>
        <w:widowControl w:val="0"/>
        <w:autoSpaceDE w:val="0"/>
        <w:autoSpaceDN w:val="0"/>
        <w:adjustRightInd w:val="0"/>
        <w:ind w:firstLine="709"/>
        <w:jc w:val="both"/>
        <w:rPr>
          <w:sz w:val="28"/>
          <w:szCs w:val="28"/>
        </w:rPr>
      </w:pPr>
      <w:r w:rsidRPr="007C35FD">
        <w:rPr>
          <w:sz w:val="28"/>
          <w:szCs w:val="28"/>
        </w:rPr>
        <w:lastRenderedPageBreak/>
        <w:t xml:space="preserve">Иными словами, можно утверждать, что качество здоровья индивидов является одним из ведущих параметров, определяющих качество социума и профилактическую ориентированность его развития, что стало главным в предлагаемой модели взаимодействия. </w:t>
      </w:r>
    </w:p>
    <w:p w:rsidR="001466A5" w:rsidRDefault="001466A5" w:rsidP="001466A5">
      <w:pPr>
        <w:ind w:firstLine="709"/>
        <w:jc w:val="center"/>
        <w:rPr>
          <w:b/>
          <w:sz w:val="28"/>
          <w:szCs w:val="28"/>
        </w:rPr>
      </w:pPr>
    </w:p>
    <w:p w:rsidR="005C3F24" w:rsidRPr="007C35FD" w:rsidRDefault="001466A5" w:rsidP="001466A5">
      <w:pPr>
        <w:ind w:firstLine="709"/>
        <w:jc w:val="center"/>
        <w:rPr>
          <w:b/>
          <w:sz w:val="28"/>
          <w:szCs w:val="28"/>
        </w:rPr>
      </w:pPr>
      <w:r>
        <w:rPr>
          <w:b/>
          <w:sz w:val="28"/>
          <w:szCs w:val="28"/>
        </w:rPr>
        <w:t>***</w:t>
      </w:r>
    </w:p>
    <w:p w:rsidR="005C3F24" w:rsidRPr="007C35FD" w:rsidRDefault="005C3F24" w:rsidP="007C35FD">
      <w:pPr>
        <w:ind w:firstLine="709"/>
        <w:jc w:val="both"/>
        <w:rPr>
          <w:sz w:val="28"/>
          <w:szCs w:val="28"/>
        </w:rPr>
      </w:pPr>
      <w:r w:rsidRPr="007C35FD">
        <w:rPr>
          <w:sz w:val="28"/>
          <w:szCs w:val="28"/>
        </w:rPr>
        <w:t xml:space="preserve"> Многие проблемы, возникающие в процессе организации профилактической деятельности и ее дальнейшего проведения, имеют системный характер. В связи с этим, для принятия эффективных решений сегодня недостаточно разрозненных знаний об объекте профилактики и самостоятельного опыта ОУ по профилактике.</w:t>
      </w:r>
    </w:p>
    <w:p w:rsidR="005C3F24" w:rsidRPr="007C35FD" w:rsidRDefault="005C3F24" w:rsidP="007C35FD">
      <w:pPr>
        <w:ind w:firstLine="709"/>
        <w:jc w:val="both"/>
        <w:rPr>
          <w:sz w:val="28"/>
          <w:szCs w:val="28"/>
        </w:rPr>
      </w:pPr>
      <w:r w:rsidRPr="007C35FD">
        <w:rPr>
          <w:sz w:val="28"/>
          <w:szCs w:val="28"/>
        </w:rPr>
        <w:t xml:space="preserve"> Необходимо уметь быстро строить системные модели реагирования, изучить их изменении в динамике и только после этого принимать решение в любом аспекте профилактической деятельности; для этого необходимо выстраивать четкое взаимодействие структур ведущих профилактическую деятельность в области аддиктивного поведения.</w:t>
      </w:r>
    </w:p>
    <w:p w:rsidR="005C3F24" w:rsidRPr="007C35FD" w:rsidRDefault="005C3F24" w:rsidP="007C35FD">
      <w:pPr>
        <w:ind w:firstLine="709"/>
        <w:jc w:val="both"/>
        <w:rPr>
          <w:sz w:val="28"/>
          <w:szCs w:val="28"/>
        </w:rPr>
      </w:pPr>
      <w:r w:rsidRPr="007C35FD">
        <w:rPr>
          <w:sz w:val="28"/>
          <w:szCs w:val="28"/>
        </w:rPr>
        <w:t>Для оптимизации психологической и социальной работы на базе ЦПМСС в условиях мегаполиса необходимо развертывать Территориальный центр качества профилактической деятельности, при этом на базе ОУ – создавать Профилактический ситуационный центр с профпостами, с координацией их действий через профильные научно-образовательные структуры ведущего университета в области профилактики аддиктивного поведения.</w:t>
      </w:r>
    </w:p>
    <w:p w:rsidR="001466A5" w:rsidRDefault="001466A5" w:rsidP="005C3F24">
      <w:pPr>
        <w:ind w:firstLine="709"/>
        <w:jc w:val="both"/>
        <w:rPr>
          <w:b/>
          <w:sz w:val="28"/>
          <w:szCs w:val="28"/>
        </w:rPr>
      </w:pPr>
    </w:p>
    <w:p w:rsidR="005C3F24" w:rsidRDefault="001466A5" w:rsidP="001466A5">
      <w:pPr>
        <w:ind w:firstLine="709"/>
        <w:jc w:val="center"/>
        <w:rPr>
          <w:b/>
          <w:i/>
        </w:rPr>
      </w:pPr>
      <w:r w:rsidRPr="001466A5">
        <w:rPr>
          <w:b/>
          <w:i/>
        </w:rPr>
        <w:t>Список литературы</w:t>
      </w:r>
      <w:r w:rsidR="005C3F24" w:rsidRPr="001466A5">
        <w:rPr>
          <w:b/>
          <w:i/>
        </w:rPr>
        <w:t>:</w:t>
      </w:r>
    </w:p>
    <w:p w:rsidR="001466A5" w:rsidRPr="001466A5" w:rsidRDefault="001466A5" w:rsidP="001466A5">
      <w:pPr>
        <w:ind w:firstLine="709"/>
        <w:jc w:val="center"/>
        <w:rPr>
          <w:b/>
          <w:i/>
        </w:rPr>
      </w:pPr>
    </w:p>
    <w:p w:rsidR="00913501" w:rsidRPr="00B727DD" w:rsidRDefault="00913501" w:rsidP="00913501">
      <w:pPr>
        <w:pStyle w:val="af6"/>
        <w:spacing w:after="0"/>
        <w:jc w:val="both"/>
      </w:pPr>
      <w:r w:rsidRPr="00913501">
        <w:rPr>
          <w:bCs/>
          <w:iCs/>
        </w:rPr>
        <w:t>1.</w:t>
      </w:r>
      <w:r w:rsidR="005C3F24" w:rsidRPr="001466A5">
        <w:rPr>
          <w:bCs/>
          <w:iCs/>
        </w:rPr>
        <w:t xml:space="preserve"> </w:t>
      </w:r>
      <w:r w:rsidRPr="00B727DD">
        <w:t>Аршинова В.В. Комплексный подход к решению проблем профилактики химической зависимости. // Профилактика табакокурения в молодежной среде. / под общей редакцией д.психол. наук О.Н. Усановой. – Институт психологии и педагогики. 2009. Москва. – с. 95-105</w:t>
      </w:r>
    </w:p>
    <w:p w:rsidR="00913501" w:rsidRPr="00B45C53" w:rsidRDefault="00913501" w:rsidP="00913501">
      <w:pPr>
        <w:pStyle w:val="ab"/>
        <w:ind w:left="0"/>
        <w:rPr>
          <w:lang w:val="en-US"/>
        </w:rPr>
      </w:pPr>
      <w:r w:rsidRPr="00B727DD">
        <w:t>2.Аршинова В.В. Особенности формирования антинаркотической  установки у подростков в условиях общеобразовательных школ. // Мир образования – в мире образования./ Журнал</w:t>
      </w:r>
      <w:r w:rsidRPr="00B45C53">
        <w:rPr>
          <w:lang w:val="en-US"/>
        </w:rPr>
        <w:t xml:space="preserve"> </w:t>
      </w:r>
      <w:r w:rsidRPr="00B727DD">
        <w:t>Министерства</w:t>
      </w:r>
      <w:r w:rsidRPr="00B45C53">
        <w:rPr>
          <w:lang w:val="en-US"/>
        </w:rPr>
        <w:t xml:space="preserve"> </w:t>
      </w:r>
      <w:r w:rsidRPr="00B727DD">
        <w:t>образования</w:t>
      </w:r>
      <w:r w:rsidRPr="00B45C53">
        <w:rPr>
          <w:lang w:val="en-US"/>
        </w:rPr>
        <w:t xml:space="preserve"> </w:t>
      </w:r>
      <w:r w:rsidRPr="00B727DD">
        <w:t>и</w:t>
      </w:r>
      <w:r w:rsidRPr="00B45C53">
        <w:rPr>
          <w:lang w:val="en-US"/>
        </w:rPr>
        <w:t xml:space="preserve"> </w:t>
      </w:r>
      <w:r w:rsidRPr="00B727DD">
        <w:t>науки</w:t>
      </w:r>
      <w:r w:rsidRPr="00B45C53">
        <w:rPr>
          <w:lang w:val="en-US"/>
        </w:rPr>
        <w:t xml:space="preserve"> </w:t>
      </w:r>
      <w:r w:rsidRPr="00B727DD">
        <w:t>РФ</w:t>
      </w:r>
      <w:r w:rsidRPr="00B45C53">
        <w:rPr>
          <w:lang w:val="en-US"/>
        </w:rPr>
        <w:t xml:space="preserve">, </w:t>
      </w:r>
      <w:r w:rsidRPr="00B727DD">
        <w:t>РАО</w:t>
      </w:r>
      <w:r w:rsidRPr="00B45C53">
        <w:rPr>
          <w:lang w:val="en-US"/>
        </w:rPr>
        <w:t xml:space="preserve">, </w:t>
      </w:r>
      <w:r w:rsidRPr="00B727DD">
        <w:t>МПСИ</w:t>
      </w:r>
      <w:r w:rsidRPr="00B45C53">
        <w:rPr>
          <w:lang w:val="en-US"/>
        </w:rPr>
        <w:t xml:space="preserve">. – 2007. – </w:t>
      </w:r>
    </w:p>
    <w:p w:rsidR="00913501" w:rsidRPr="00913501" w:rsidRDefault="00913501" w:rsidP="00913501">
      <w:pPr>
        <w:pStyle w:val="ab"/>
        <w:ind w:left="0"/>
        <w:rPr>
          <w:lang w:val="en-US"/>
        </w:rPr>
      </w:pPr>
      <w:r w:rsidRPr="00913501">
        <w:rPr>
          <w:lang w:val="en-US"/>
        </w:rPr>
        <w:t xml:space="preserve">№ 2. </w:t>
      </w:r>
    </w:p>
    <w:p w:rsidR="00913501" w:rsidRPr="00B727DD" w:rsidRDefault="00913501" w:rsidP="00913501">
      <w:pPr>
        <w:jc w:val="both"/>
        <w:rPr>
          <w:lang w:val="en-US"/>
        </w:rPr>
      </w:pPr>
      <w:r w:rsidRPr="00B727DD">
        <w:rPr>
          <w:lang w:val="en-US"/>
        </w:rPr>
        <w:t>3. Asskawa K., Feeny D., Senthhiselvan A., Johnson J., Rolfson D. Do the determinants of health differ between people living in the community and in the institutions? // Social Science and Medicine, - 2009. – vol.69,9ss.3, p.345-353</w:t>
      </w:r>
    </w:p>
    <w:p w:rsidR="00913501" w:rsidRPr="00B727DD" w:rsidRDefault="00913501" w:rsidP="000E3BE9">
      <w:pPr>
        <w:jc w:val="both"/>
        <w:rPr>
          <w:lang w:val="en-US"/>
        </w:rPr>
      </w:pPr>
      <w:r w:rsidRPr="00B727DD">
        <w:rPr>
          <w:lang w:val="en-US"/>
        </w:rPr>
        <w:t>4. Breidablik H.-J., Meland E., Lydersen S. Self-rated health during adolescence: stability and predictors of change // European Journal of Public Health. – 2008. – vol.19, № 1, p.73-78</w:t>
      </w:r>
    </w:p>
    <w:p w:rsidR="008F44A6" w:rsidRPr="00855448" w:rsidRDefault="008F44A6" w:rsidP="008F44A6">
      <w:pPr>
        <w:jc w:val="both"/>
        <w:rPr>
          <w:b/>
          <w:color w:val="0070C0"/>
          <w:sz w:val="28"/>
          <w:szCs w:val="28"/>
          <w:lang w:val="en-US"/>
        </w:rPr>
      </w:pPr>
    </w:p>
    <w:p w:rsidR="008F44A6" w:rsidRPr="00855448" w:rsidRDefault="008F44A6" w:rsidP="008F44A6">
      <w:pPr>
        <w:jc w:val="both"/>
        <w:rPr>
          <w:b/>
          <w:color w:val="0070C0"/>
          <w:sz w:val="28"/>
          <w:szCs w:val="28"/>
          <w:lang w:val="en-US"/>
        </w:rPr>
      </w:pPr>
    </w:p>
    <w:p w:rsidR="008F44A6" w:rsidRPr="00855448" w:rsidRDefault="008F44A6" w:rsidP="008F44A6">
      <w:pPr>
        <w:jc w:val="both"/>
        <w:rPr>
          <w:b/>
          <w:color w:val="0070C0"/>
          <w:sz w:val="28"/>
          <w:szCs w:val="28"/>
          <w:lang w:val="en-US"/>
        </w:rPr>
      </w:pPr>
    </w:p>
    <w:p w:rsidR="008F44A6" w:rsidRPr="00855448" w:rsidRDefault="008F44A6" w:rsidP="008F44A6">
      <w:pPr>
        <w:jc w:val="both"/>
        <w:rPr>
          <w:b/>
          <w:color w:val="0070C0"/>
          <w:sz w:val="28"/>
          <w:szCs w:val="28"/>
          <w:lang w:val="en-US"/>
        </w:rPr>
      </w:pPr>
    </w:p>
    <w:p w:rsidR="008F44A6" w:rsidRPr="00880E27" w:rsidRDefault="008F44A6" w:rsidP="008F44A6">
      <w:pPr>
        <w:jc w:val="both"/>
        <w:rPr>
          <w:b/>
          <w:color w:val="0070C0"/>
          <w:sz w:val="28"/>
          <w:szCs w:val="28"/>
          <w:lang w:val="en-US"/>
        </w:rPr>
      </w:pPr>
    </w:p>
    <w:p w:rsidR="00642D07" w:rsidRPr="00880E27" w:rsidRDefault="00642D07" w:rsidP="008F44A6">
      <w:pPr>
        <w:jc w:val="both"/>
        <w:rPr>
          <w:b/>
          <w:color w:val="0070C0"/>
          <w:sz w:val="28"/>
          <w:szCs w:val="28"/>
          <w:lang w:val="en-US"/>
        </w:rPr>
      </w:pPr>
    </w:p>
    <w:p w:rsidR="00642D07" w:rsidRPr="00880E27" w:rsidRDefault="00642D07" w:rsidP="008F44A6">
      <w:pPr>
        <w:jc w:val="both"/>
        <w:rPr>
          <w:b/>
          <w:color w:val="0070C0"/>
          <w:sz w:val="28"/>
          <w:szCs w:val="28"/>
          <w:lang w:val="en-US"/>
        </w:rPr>
      </w:pPr>
    </w:p>
    <w:p w:rsidR="008F44A6" w:rsidRPr="00142A7D" w:rsidRDefault="00BA06C2" w:rsidP="008F44A6">
      <w:pPr>
        <w:jc w:val="both"/>
        <w:rPr>
          <w:b/>
          <w:sz w:val="32"/>
          <w:szCs w:val="32"/>
        </w:rPr>
      </w:pPr>
      <w:r>
        <w:rPr>
          <w:b/>
          <w:sz w:val="32"/>
          <w:szCs w:val="32"/>
        </w:rPr>
        <w:lastRenderedPageBreak/>
        <w:t>Глава 7</w:t>
      </w:r>
    </w:p>
    <w:p w:rsidR="008F44A6" w:rsidRDefault="008F44A6" w:rsidP="008F44A6">
      <w:pPr>
        <w:spacing w:line="276" w:lineRule="auto"/>
        <w:rPr>
          <w:b/>
          <w:caps/>
          <w:sz w:val="28"/>
          <w:szCs w:val="28"/>
        </w:rPr>
      </w:pPr>
    </w:p>
    <w:p w:rsidR="00DE369C" w:rsidRPr="00142A7D" w:rsidRDefault="00DE369C" w:rsidP="008F44A6">
      <w:pPr>
        <w:spacing w:line="276" w:lineRule="auto"/>
        <w:jc w:val="both"/>
        <w:rPr>
          <w:b/>
          <w:caps/>
        </w:rPr>
      </w:pPr>
      <w:r w:rsidRPr="00142A7D">
        <w:rPr>
          <w:b/>
          <w:caps/>
        </w:rPr>
        <w:t>Психологическая безопасность образовательной среды – ведущий показатель эффективности профилактики аддиктивного и делинквентного поведения несовершеннолетних</w:t>
      </w:r>
    </w:p>
    <w:p w:rsidR="00DE369C" w:rsidRDefault="00DE369C" w:rsidP="00DE369C">
      <w:pPr>
        <w:spacing w:line="276" w:lineRule="auto"/>
        <w:ind w:firstLine="709"/>
        <w:jc w:val="both"/>
        <w:rPr>
          <w:b/>
          <w:sz w:val="28"/>
          <w:szCs w:val="28"/>
        </w:rPr>
      </w:pPr>
    </w:p>
    <w:p w:rsidR="00DE369C" w:rsidRPr="001466A5" w:rsidRDefault="00DE369C" w:rsidP="001466A5">
      <w:pPr>
        <w:ind w:firstLine="709"/>
        <w:jc w:val="both"/>
        <w:rPr>
          <w:sz w:val="28"/>
          <w:szCs w:val="28"/>
        </w:rPr>
      </w:pPr>
      <w:r w:rsidRPr="001466A5">
        <w:rPr>
          <w:sz w:val="28"/>
          <w:szCs w:val="28"/>
        </w:rPr>
        <w:t>Вряд ли кто-то будет спорить с тем, что эффект коррекции и реабилитации значительно более осязаем и доступен математическим методам анализа, чем результативность профилактики. Коррекция эффективна там, где мы можем четко отделить норму от аномалии, в то время как соответствующие социологические и моральные оценки анализируемых нами явлений в современных условиях криминализации общественных отношений и распада системы нравственных норм и ценностей оказываются сегодня крайне ненадежными. Фарцовщик и спекулянт уже не делинквентные подростки, а предприниматели, будущее нашей страны, надежда на ее возрождение. Игроки на бирже - не лудоманы. Они успешно самоактуализировались.</w:t>
      </w:r>
    </w:p>
    <w:p w:rsidR="00DE369C" w:rsidRPr="001466A5" w:rsidRDefault="00DE369C" w:rsidP="001466A5">
      <w:pPr>
        <w:ind w:firstLine="709"/>
        <w:jc w:val="both"/>
        <w:rPr>
          <w:sz w:val="28"/>
          <w:szCs w:val="28"/>
        </w:rPr>
      </w:pPr>
      <w:r w:rsidRPr="001466A5">
        <w:rPr>
          <w:sz w:val="28"/>
          <w:szCs w:val="28"/>
        </w:rPr>
        <w:t>Проблема эффективности профилактики заложена в ее сути. Ведь профилактика - это когда негативная возможность не стала действительностью, когда не случилось то, что могло бы случиться. А если угроза новая, малоизученная, то, как правило, нет и общепризнанной оценочной основы для измерения эффективности профилактики, поскольку соответствующих опасений и ожиданий этой угрозы в социуме еще не сформировано. И очень часто психологу приходится доказывать управленческим структурам и общественности реальность возможных рисков, о которых никто, как правило, до знакомства с соответствующими научно-практическими исследованиями и не подозревал.</w:t>
      </w:r>
    </w:p>
    <w:p w:rsidR="00DE369C" w:rsidRPr="001466A5" w:rsidRDefault="00DE369C" w:rsidP="001466A5">
      <w:pPr>
        <w:ind w:firstLine="709"/>
        <w:jc w:val="both"/>
        <w:rPr>
          <w:sz w:val="28"/>
          <w:szCs w:val="28"/>
        </w:rPr>
      </w:pPr>
      <w:r w:rsidRPr="001466A5">
        <w:rPr>
          <w:sz w:val="28"/>
          <w:szCs w:val="28"/>
        </w:rPr>
        <w:t xml:space="preserve">В этом отношении психолог нуждается в каких-то более прочных ориентирах, поиск которых привел нас к проблеме безопасности образовательной среды (И.А.Баева). Вести подсчет скрытых фактов формирования химической и нехимической зависимости, девиантного поведения, которое угрожает перерасти в делинквентное, -  дело социологии и статистики. Профилактика в конкретном учебном заведении требует другого подхода, а именно: </w:t>
      </w:r>
    </w:p>
    <w:p w:rsidR="00DE369C" w:rsidRPr="001466A5" w:rsidRDefault="00DE369C" w:rsidP="001466A5">
      <w:pPr>
        <w:ind w:firstLine="709"/>
        <w:jc w:val="both"/>
        <w:rPr>
          <w:sz w:val="28"/>
          <w:szCs w:val="28"/>
        </w:rPr>
      </w:pPr>
      <w:r w:rsidRPr="001466A5">
        <w:rPr>
          <w:sz w:val="28"/>
          <w:szCs w:val="28"/>
        </w:rPr>
        <w:t>должна создаваться такая среда, в которой беспокоящие нас факты начинают постепенно вытесняться до их полного исчезновения. Не надо бороться с тьмой. - Надо освещать образовательное пространство психологическими технологиями, обеспечивающими психологическую безопасность каждого несовершеннолетнего. Одной из таких технологий, на наш взгляд, является технология экспертизы психологической безопасности образовательной среды.</w:t>
      </w:r>
    </w:p>
    <w:p w:rsidR="00DE369C" w:rsidRPr="001466A5" w:rsidRDefault="00DE369C" w:rsidP="001466A5">
      <w:pPr>
        <w:ind w:firstLine="709"/>
        <w:jc w:val="both"/>
        <w:rPr>
          <w:sz w:val="28"/>
          <w:szCs w:val="28"/>
        </w:rPr>
      </w:pPr>
      <w:r w:rsidRPr="001466A5">
        <w:rPr>
          <w:sz w:val="28"/>
          <w:szCs w:val="28"/>
        </w:rPr>
        <w:t xml:space="preserve">Психологическая безопасность несовершеннолетних понимается нами как деятельное, объективно-субъективное состояние, в котором </w:t>
      </w:r>
      <w:r w:rsidRPr="001466A5">
        <w:rPr>
          <w:sz w:val="28"/>
          <w:szCs w:val="28"/>
        </w:rPr>
        <w:lastRenderedPageBreak/>
        <w:t xml:space="preserve">присутствует и стремление подростка к риску, и его активное стремление к познанию мира и самоутверждению в нем, вместе с повышенной тревожностью – как своеобразной возрастной нормой -  и парадоксальным ожиданием бескорыстной помощи и ненавязчивой опеки со стороны взрослых. </w:t>
      </w:r>
    </w:p>
    <w:p w:rsidR="00DE369C" w:rsidRPr="001466A5" w:rsidRDefault="00DE369C" w:rsidP="001466A5">
      <w:pPr>
        <w:ind w:firstLine="709"/>
        <w:jc w:val="both"/>
        <w:rPr>
          <w:sz w:val="28"/>
          <w:szCs w:val="28"/>
        </w:rPr>
      </w:pPr>
      <w:r w:rsidRPr="001466A5">
        <w:rPr>
          <w:sz w:val="28"/>
          <w:szCs w:val="28"/>
        </w:rPr>
        <w:t xml:space="preserve"> Психологическая безопасность не может пониматься как стерильная среда для скованного тревогой о своей безопасности индивида. Взрослеющая личность должна оставаться активной и деятельной, устремленной к созидательным смыслообразующим ценностям, выработанным человеческой культурой на протяжении многих тысячелетий. </w:t>
      </w:r>
    </w:p>
    <w:p w:rsidR="00DE369C" w:rsidRPr="001466A5" w:rsidRDefault="00DE369C" w:rsidP="001466A5">
      <w:pPr>
        <w:ind w:firstLine="709"/>
        <w:jc w:val="both"/>
        <w:rPr>
          <w:sz w:val="28"/>
          <w:szCs w:val="28"/>
        </w:rPr>
      </w:pPr>
      <w:r w:rsidRPr="001466A5">
        <w:rPr>
          <w:sz w:val="28"/>
          <w:szCs w:val="28"/>
        </w:rPr>
        <w:t xml:space="preserve">Присвоенные в процессе социализации духовные ценности являются составной частью личности подростка. Угроза им – это угроза его личности, ее содержательной целостности, и одновременно - это угроза выстраиваемой подростком созидательной жизненной перспективе. </w:t>
      </w:r>
    </w:p>
    <w:p w:rsidR="00DE369C" w:rsidRPr="001466A5" w:rsidRDefault="00DE369C" w:rsidP="001466A5">
      <w:pPr>
        <w:ind w:firstLine="709"/>
        <w:jc w:val="both"/>
        <w:rPr>
          <w:sz w:val="28"/>
          <w:szCs w:val="28"/>
        </w:rPr>
      </w:pPr>
      <w:r w:rsidRPr="001466A5">
        <w:rPr>
          <w:sz w:val="28"/>
          <w:szCs w:val="28"/>
        </w:rPr>
        <w:t>К сожалению, как показывают наши исследования, только небольшая по численности группа подростков устремлена к верхним ступеням социализации и достигает их. Не все подростки готовы ради усвоенных ими духовных ценностей  жертвовать многими массовыми (рыночными) удовольствиями, производимыми обществом потребления. Не для всех присвоенные ими созидательные смыслообразующие ценности стали действительным смыслом жизни, за который они готовы биться, отстаивать его в неравной борьбе, сознательно идти на страдания и лишения.</w:t>
      </w:r>
    </w:p>
    <w:p w:rsidR="00DE369C" w:rsidRPr="001466A5" w:rsidRDefault="00DE369C" w:rsidP="001466A5">
      <w:pPr>
        <w:ind w:firstLine="709"/>
        <w:jc w:val="both"/>
        <w:rPr>
          <w:sz w:val="28"/>
          <w:szCs w:val="28"/>
        </w:rPr>
      </w:pPr>
      <w:r w:rsidRPr="001466A5">
        <w:rPr>
          <w:sz w:val="28"/>
          <w:szCs w:val="28"/>
        </w:rPr>
        <w:t xml:space="preserve">В этом отношении мы вовсе не рассматриваем напряженность, повышенную тревожность, стресс, испытываемые индивидом страдания как устойчивый коррелят угрозы психологической безопасности личности. </w:t>
      </w:r>
    </w:p>
    <w:p w:rsidR="00DE369C" w:rsidRPr="001466A5" w:rsidRDefault="00DE369C" w:rsidP="001466A5">
      <w:pPr>
        <w:ind w:firstLine="709"/>
        <w:jc w:val="both"/>
        <w:rPr>
          <w:sz w:val="28"/>
          <w:szCs w:val="28"/>
        </w:rPr>
      </w:pPr>
      <w:r w:rsidRPr="001466A5">
        <w:rPr>
          <w:sz w:val="28"/>
          <w:szCs w:val="28"/>
        </w:rPr>
        <w:t xml:space="preserve">Все дело в том, являются ли эти состояния следствием собственной, устремленной к созидательным целям, активности подростка, или это чисто внешние состояния, навязанные беспомощному социально дезориентированному существу, чья мотивационно-потребностная сфера является мозаичным отпечатком бесконечного потока модных товаров, выбрасываемых на рыночные развалы. </w:t>
      </w:r>
    </w:p>
    <w:p w:rsidR="00DE369C" w:rsidRPr="001466A5" w:rsidRDefault="00DE369C" w:rsidP="001466A5">
      <w:pPr>
        <w:ind w:firstLine="709"/>
        <w:jc w:val="both"/>
        <w:rPr>
          <w:sz w:val="28"/>
          <w:szCs w:val="28"/>
        </w:rPr>
      </w:pPr>
      <w:r w:rsidRPr="001466A5">
        <w:rPr>
          <w:sz w:val="28"/>
          <w:szCs w:val="28"/>
        </w:rPr>
        <w:t xml:space="preserve">В условиях массовой психологической травматизации населения и криминализации социальной среды психологические травмы в семьях стали статистической нормой. </w:t>
      </w:r>
    </w:p>
    <w:p w:rsidR="00DE369C" w:rsidRPr="001466A5" w:rsidRDefault="00DE369C" w:rsidP="001466A5">
      <w:pPr>
        <w:ind w:firstLine="709"/>
        <w:jc w:val="both"/>
        <w:rPr>
          <w:sz w:val="28"/>
          <w:szCs w:val="28"/>
        </w:rPr>
      </w:pPr>
      <w:r w:rsidRPr="001466A5">
        <w:rPr>
          <w:sz w:val="28"/>
          <w:szCs w:val="28"/>
        </w:rPr>
        <w:t xml:space="preserve">Поэтому педагогу и психологу в первую очередь важно определить: выдерживает ли подросток испытанную травму, и какой ценой. Если он в процессе посттравматической адаптации, облегчает себе задачу адаптации тем, что сбрасывает – как ненужный балласт – культурно-исторические созидательные ценности, то мы не можем оценить его состояние психофизиологической безмятежности и безответственного благодушия как состояние психологической безопасности личности. </w:t>
      </w:r>
    </w:p>
    <w:p w:rsidR="00DE369C" w:rsidRPr="001466A5" w:rsidRDefault="00DE369C" w:rsidP="001466A5">
      <w:pPr>
        <w:ind w:firstLine="709"/>
        <w:jc w:val="both"/>
        <w:rPr>
          <w:sz w:val="28"/>
          <w:szCs w:val="28"/>
        </w:rPr>
      </w:pPr>
      <w:r w:rsidRPr="001466A5">
        <w:rPr>
          <w:sz w:val="28"/>
          <w:szCs w:val="28"/>
        </w:rPr>
        <w:lastRenderedPageBreak/>
        <w:t xml:space="preserve">Все дело в том, что, по сути, личность подростка как результат длительного процесса социализации, как раз и «растворяется» в результате такой посттравматической адаптации, существуя лишь как исчезающий момент в потоке неконтролируемых подростком рыночных ценностей и цепи навязанных ролей.  </w:t>
      </w:r>
    </w:p>
    <w:p w:rsidR="00DE369C" w:rsidRPr="001466A5" w:rsidRDefault="00DE369C" w:rsidP="001466A5">
      <w:pPr>
        <w:ind w:firstLine="709"/>
        <w:jc w:val="both"/>
        <w:rPr>
          <w:sz w:val="28"/>
          <w:szCs w:val="28"/>
        </w:rPr>
      </w:pPr>
      <w:r w:rsidRPr="001466A5">
        <w:rPr>
          <w:sz w:val="28"/>
          <w:szCs w:val="28"/>
        </w:rPr>
        <w:t xml:space="preserve">Если подросток вынужден отказаться от созидательных притязаний, на которых он - до перенесенной лично или совместно с родителями - психологической травмы  строил свою жизненную перспективу, то его безопасность как личности находится в явном критическом состоянии. Даже если он успел нагромоздить защитные групповые механизмы, препятствующие осознанию им всего ужаса потери возможности стать действительной личностью, потери собственного индивидуального пути развития в направлении смыслообразующих ценностей, даже если он спокоен и весел, - его психологическая безопасность находится на крайне низком уровне. </w:t>
      </w:r>
    </w:p>
    <w:p w:rsidR="00DE369C" w:rsidRPr="001466A5" w:rsidRDefault="00DE369C" w:rsidP="001466A5">
      <w:pPr>
        <w:ind w:firstLine="709"/>
        <w:jc w:val="both"/>
        <w:rPr>
          <w:sz w:val="28"/>
          <w:szCs w:val="28"/>
        </w:rPr>
      </w:pPr>
      <w:r w:rsidRPr="001466A5">
        <w:rPr>
          <w:sz w:val="28"/>
          <w:szCs w:val="28"/>
        </w:rPr>
        <w:t>Фактически, подросток жертвует своим психологическим здоровьем ради избегания негативных переживаний и достижения ощущения покоя. Это и есть прямой путь к усвоению аддиктивного и делинквентного образа жизни.</w:t>
      </w:r>
    </w:p>
    <w:p w:rsidR="00DE369C" w:rsidRPr="001466A5" w:rsidRDefault="00DE369C" w:rsidP="001466A5">
      <w:pPr>
        <w:ind w:firstLine="709"/>
        <w:jc w:val="both"/>
        <w:rPr>
          <w:sz w:val="28"/>
          <w:szCs w:val="28"/>
        </w:rPr>
      </w:pPr>
      <w:r w:rsidRPr="001466A5">
        <w:rPr>
          <w:sz w:val="28"/>
          <w:szCs w:val="28"/>
        </w:rPr>
        <w:t xml:space="preserve">И, напротив, если подросток в условиях травматической ситуации сохраняет пристрастность к смыслообразующим ценностям и не оставил намерений решать неотложные задачи выстроенной им ранее созидательной жизненной перспективы, то он психологически здоров и его психологическая безопасность находится на одном из самых высоких уровней. </w:t>
      </w:r>
    </w:p>
    <w:p w:rsidR="00DE369C" w:rsidRPr="001466A5" w:rsidRDefault="00DE369C" w:rsidP="001466A5">
      <w:pPr>
        <w:ind w:firstLine="709"/>
        <w:jc w:val="both"/>
        <w:rPr>
          <w:sz w:val="28"/>
          <w:szCs w:val="28"/>
        </w:rPr>
      </w:pPr>
      <w:r w:rsidRPr="001466A5">
        <w:rPr>
          <w:sz w:val="28"/>
          <w:szCs w:val="28"/>
        </w:rPr>
        <w:t>Основной психологический парадокс, который  не могут осмыслить и принять медицински мыслящие психологи и психотерапевты, как раз и состоит в том, что именно этим психологически здоровым подросткам необходима первоочередная – по отношению к другим категориям пострадавших – экстренная психологическая помощь. Логика и этические нормы здесь такие: своевременно не допустить краха психологически здоровой личности важнее, чем начать длительный процесс ее «сборки» из разрозненных обломков, остатки которых придавлены цементом групповых защитных норм.  В этом и состоит суть экстренной психологической – в отличие от скорой медицинской, психиатрической и психотерапевтической - помощи.</w:t>
      </w:r>
    </w:p>
    <w:p w:rsidR="00DE369C" w:rsidRPr="001466A5" w:rsidRDefault="00DE369C" w:rsidP="001466A5">
      <w:pPr>
        <w:ind w:firstLine="709"/>
        <w:jc w:val="both"/>
        <w:rPr>
          <w:sz w:val="28"/>
          <w:szCs w:val="28"/>
        </w:rPr>
      </w:pPr>
      <w:r w:rsidRPr="001466A5">
        <w:rPr>
          <w:sz w:val="28"/>
          <w:szCs w:val="28"/>
        </w:rPr>
        <w:t xml:space="preserve">Результаты проведенного нами двухлетнего мониторинга показывают, что эта группа психологически здоровых подростков в современных социальных условиях характеризуется следующими четырьмя признаками: </w:t>
      </w:r>
      <w:r w:rsidRPr="001466A5">
        <w:rPr>
          <w:sz w:val="28"/>
          <w:szCs w:val="28"/>
        </w:rPr>
        <w:tab/>
        <w:t xml:space="preserve">  </w:t>
      </w:r>
    </w:p>
    <w:p w:rsidR="00DE369C" w:rsidRPr="001466A5" w:rsidRDefault="00DE369C" w:rsidP="001466A5">
      <w:pPr>
        <w:ind w:firstLine="709"/>
        <w:jc w:val="both"/>
        <w:rPr>
          <w:sz w:val="28"/>
          <w:szCs w:val="28"/>
        </w:rPr>
      </w:pPr>
      <w:r w:rsidRPr="001466A5">
        <w:rPr>
          <w:sz w:val="28"/>
          <w:szCs w:val="28"/>
        </w:rPr>
        <w:t xml:space="preserve">1) </w:t>
      </w:r>
      <w:r w:rsidRPr="001466A5">
        <w:rPr>
          <w:b/>
          <w:sz w:val="28"/>
          <w:szCs w:val="28"/>
        </w:rPr>
        <w:t>Тяжесть стрессовой нагрузки</w:t>
      </w:r>
      <w:r w:rsidRPr="001466A5">
        <w:rPr>
          <w:sz w:val="28"/>
          <w:szCs w:val="28"/>
        </w:rPr>
        <w:t xml:space="preserve"> в современных социальных условиях у них почти запредельная. </w:t>
      </w:r>
    </w:p>
    <w:p w:rsidR="00DE369C" w:rsidRPr="001466A5" w:rsidRDefault="00DE369C" w:rsidP="001466A5">
      <w:pPr>
        <w:ind w:firstLine="709"/>
        <w:jc w:val="both"/>
        <w:rPr>
          <w:sz w:val="28"/>
          <w:szCs w:val="28"/>
        </w:rPr>
      </w:pPr>
      <w:r w:rsidRPr="001466A5">
        <w:rPr>
          <w:sz w:val="28"/>
          <w:szCs w:val="28"/>
        </w:rPr>
        <w:t xml:space="preserve">Представьте подростка, который согнулся под ношей духовных культурно-исторических ценностей и норм и напрягает все силы, чтобы те  </w:t>
      </w:r>
      <w:r w:rsidRPr="001466A5">
        <w:rPr>
          <w:sz w:val="28"/>
          <w:szCs w:val="28"/>
        </w:rPr>
        <w:lastRenderedPageBreak/>
        <w:t xml:space="preserve">не исчезли навсегда в грязевых потоках криминального цунами. В условиях травматической ситуации он спасает в первую очередь не себя, а те общие ценности, которые только и делают нас всех людьми, рискуя при этом многим, иногда даже собственной жизнью. Именно он удивляет окружающих тем, что упрямо помогает нуждающимся и больным, ограничивая себе в играх и развлечениях. И неужели психолог - по причинам социального, организационного или экономического порядка - должен каждый раз на неопределенное время откладывать свою помощь и психологическую поддержку этой подлинной личности, только потому, что по всем параметрам она является психологически здоровой?! </w:t>
      </w:r>
    </w:p>
    <w:p w:rsidR="00DE369C" w:rsidRPr="001466A5" w:rsidRDefault="00DE369C" w:rsidP="001466A5">
      <w:pPr>
        <w:ind w:firstLine="709"/>
        <w:jc w:val="both"/>
        <w:rPr>
          <w:sz w:val="28"/>
          <w:szCs w:val="28"/>
        </w:rPr>
      </w:pPr>
      <w:r w:rsidRPr="001466A5">
        <w:rPr>
          <w:sz w:val="28"/>
          <w:szCs w:val="28"/>
        </w:rPr>
        <w:t xml:space="preserve">2) </w:t>
      </w:r>
      <w:r w:rsidRPr="001466A5">
        <w:rPr>
          <w:b/>
          <w:sz w:val="28"/>
          <w:szCs w:val="28"/>
        </w:rPr>
        <w:t>Общая численность</w:t>
      </w:r>
      <w:r w:rsidRPr="001466A5">
        <w:rPr>
          <w:sz w:val="28"/>
          <w:szCs w:val="28"/>
        </w:rPr>
        <w:t xml:space="preserve"> рассматриваемой  группы меньше, чем даже численность группы детей с особыми потребностями.  Это усложняет задачу построения диагностических методик, технология создания которых на  современном этапе базируется, как правило, на статистических методиках и критериях.</w:t>
      </w:r>
    </w:p>
    <w:p w:rsidR="00DE369C" w:rsidRPr="001466A5" w:rsidRDefault="00DE369C" w:rsidP="001466A5">
      <w:pPr>
        <w:ind w:firstLine="709"/>
        <w:jc w:val="both"/>
        <w:rPr>
          <w:sz w:val="28"/>
          <w:szCs w:val="28"/>
        </w:rPr>
      </w:pPr>
      <w:r w:rsidRPr="001466A5">
        <w:rPr>
          <w:sz w:val="28"/>
          <w:szCs w:val="28"/>
        </w:rPr>
        <w:t xml:space="preserve">3) Поскольку эту группу составляют ярко выраженные созидатели, то от успешности их будущей профессиональной и социальной деятельности напрямую зависит </w:t>
      </w:r>
      <w:r w:rsidRPr="001466A5">
        <w:rPr>
          <w:b/>
          <w:sz w:val="28"/>
          <w:szCs w:val="28"/>
        </w:rPr>
        <w:t>будущее нашей страны</w:t>
      </w:r>
      <w:r w:rsidRPr="001466A5">
        <w:rPr>
          <w:sz w:val="28"/>
          <w:szCs w:val="28"/>
        </w:rPr>
        <w:t>. И эффективность их социальной отдачи можно ожидать с большей вероятностью, чем даже общественную полезность личного успеха явно одаренных индивидов, вундеркиндов, ориентированных на демократическую глобализацию (например, в рамках действующих проектов формирования человеческого капитала «на вывоз»).</w:t>
      </w:r>
    </w:p>
    <w:p w:rsidR="00DE369C" w:rsidRPr="001466A5" w:rsidRDefault="00DE369C" w:rsidP="001466A5">
      <w:pPr>
        <w:ind w:firstLine="709"/>
        <w:jc w:val="both"/>
        <w:rPr>
          <w:sz w:val="28"/>
          <w:szCs w:val="28"/>
        </w:rPr>
      </w:pPr>
      <w:r w:rsidRPr="001466A5">
        <w:rPr>
          <w:sz w:val="28"/>
          <w:szCs w:val="28"/>
        </w:rPr>
        <w:t xml:space="preserve">4) Создавая «особые» условия для психологической нормы, мы тем самым создаем и оптимальные </w:t>
      </w:r>
      <w:r w:rsidRPr="001466A5">
        <w:rPr>
          <w:b/>
          <w:sz w:val="28"/>
          <w:szCs w:val="28"/>
        </w:rPr>
        <w:t>условия для развития личности всех учащихся</w:t>
      </w:r>
      <w:r w:rsidRPr="001466A5">
        <w:rPr>
          <w:sz w:val="28"/>
          <w:szCs w:val="28"/>
        </w:rPr>
        <w:t xml:space="preserve">. </w:t>
      </w:r>
    </w:p>
    <w:p w:rsidR="00DE369C" w:rsidRPr="001466A5" w:rsidRDefault="00DE369C" w:rsidP="001466A5">
      <w:pPr>
        <w:ind w:firstLine="709"/>
        <w:jc w:val="both"/>
        <w:rPr>
          <w:sz w:val="28"/>
          <w:szCs w:val="28"/>
        </w:rPr>
      </w:pPr>
      <w:r w:rsidRPr="001466A5">
        <w:rPr>
          <w:sz w:val="28"/>
          <w:szCs w:val="28"/>
        </w:rPr>
        <w:t xml:space="preserve"> Эти условия и составляют все необходимые и достаточные параметры для построения - совместно  с экспериментально выделенной группой психологической нормы – системы психологической безопасности. Одновременно эти условия являются прочной основой  построения идеальной модель профилактики аддиктивного и делинквентного поведения. </w:t>
      </w:r>
    </w:p>
    <w:p w:rsidR="00DE369C" w:rsidRPr="001466A5" w:rsidRDefault="00DE369C" w:rsidP="001466A5">
      <w:pPr>
        <w:ind w:firstLine="709"/>
        <w:jc w:val="both"/>
        <w:rPr>
          <w:sz w:val="28"/>
          <w:szCs w:val="28"/>
        </w:rPr>
      </w:pPr>
      <w:r w:rsidRPr="001466A5">
        <w:rPr>
          <w:sz w:val="28"/>
          <w:szCs w:val="28"/>
        </w:rPr>
        <w:t xml:space="preserve">Разумеется, социально-экономические условия, моральная атмосфера и политическая конъюнктура - будут накладывать неизбежные ограничения на масштабы и реальные сроки инновационной работы по построению оптимальной модели профилактики аддиктивного и делинквентного поведения. </w:t>
      </w:r>
    </w:p>
    <w:p w:rsidR="00DE369C" w:rsidRPr="001466A5" w:rsidRDefault="00DE369C" w:rsidP="001466A5">
      <w:pPr>
        <w:ind w:firstLine="709"/>
        <w:jc w:val="both"/>
        <w:rPr>
          <w:sz w:val="28"/>
          <w:szCs w:val="28"/>
        </w:rPr>
      </w:pPr>
      <w:r w:rsidRPr="001466A5">
        <w:rPr>
          <w:sz w:val="28"/>
          <w:szCs w:val="28"/>
        </w:rPr>
        <w:t xml:space="preserve">Духовная пустота и личностная недоразвитость в результате мозаичной и неполноценной социализации несовершеннолетнего могут иметь бесконечное множество причин семейного, микрогруппового и социального плана – включая сферу образования - и  проявляются в самых разнообразных формах. Но именно этот психологический вакуум склонного к риску подростка, который оказывается неспособен не только  выстроить свою жизненную перспективу, но и элементарно </w:t>
      </w:r>
      <w:r w:rsidRPr="001466A5">
        <w:rPr>
          <w:sz w:val="28"/>
          <w:szCs w:val="28"/>
        </w:rPr>
        <w:lastRenderedPageBreak/>
        <w:t xml:space="preserve">структурировать ближайшие несколько часов, неизбежно заполняется импульсивными - или легко впитываемыми, адаптивно-микрогрупповыми - образцами асоциального поведения. </w:t>
      </w:r>
    </w:p>
    <w:p w:rsidR="00DE369C" w:rsidRPr="001466A5" w:rsidRDefault="00DE369C" w:rsidP="001466A5">
      <w:pPr>
        <w:ind w:firstLine="709"/>
        <w:jc w:val="both"/>
        <w:rPr>
          <w:sz w:val="28"/>
          <w:szCs w:val="28"/>
        </w:rPr>
      </w:pPr>
      <w:r w:rsidRPr="001466A5">
        <w:rPr>
          <w:sz w:val="28"/>
          <w:szCs w:val="28"/>
        </w:rPr>
        <w:t xml:space="preserve">Он не знает, зачем ему собственное здоровье, зачем ему нужна собственная жизнь. Он стремится к свободе от любых ограничений, в том числе и от защищающих его личность социальных норм, которые, будучи оторванными от породивших их ценностей, не могут восприниматься иначе, чем манящие запреты.  Будучи оторванным от  актуальных общественных проблем, притязания на решение которых могло бы стать основой его высокой самооценки и созидательной жизненной перспективы, дополнительным источником психологической энергии и жизненной стойкости, он компульсивно стремится «брать от жизни все», а фактически, «все, что не попадя», все, что поставляют на рынок наркодельцы, распространители криминальных, азартных компьютерных и т.п. игр. </w:t>
      </w:r>
    </w:p>
    <w:p w:rsidR="00DE369C" w:rsidRPr="001466A5" w:rsidRDefault="00DE369C" w:rsidP="001466A5">
      <w:pPr>
        <w:ind w:firstLine="709"/>
        <w:jc w:val="both"/>
        <w:rPr>
          <w:sz w:val="28"/>
          <w:szCs w:val="28"/>
        </w:rPr>
      </w:pPr>
      <w:r w:rsidRPr="001466A5">
        <w:rPr>
          <w:sz w:val="28"/>
          <w:szCs w:val="28"/>
        </w:rPr>
        <w:t>Именно поэтому - в свете всего вышесказанного - мы и считаем ведущим показателем эффективности профилактики аддиктивного и делинквентного поведения именно степень психологической безопасности образовательной среды.</w:t>
      </w:r>
    </w:p>
    <w:p w:rsidR="00DE369C" w:rsidRPr="00E03E7E" w:rsidRDefault="00DE369C" w:rsidP="00DE369C">
      <w:pPr>
        <w:spacing w:line="276" w:lineRule="auto"/>
        <w:ind w:firstLine="709"/>
        <w:jc w:val="center"/>
        <w:rPr>
          <w:sz w:val="28"/>
          <w:szCs w:val="28"/>
        </w:rPr>
      </w:pPr>
    </w:p>
    <w:p w:rsidR="00DE369C" w:rsidRPr="001466A5" w:rsidRDefault="001466A5" w:rsidP="00DE369C">
      <w:pPr>
        <w:spacing w:line="276" w:lineRule="auto"/>
        <w:ind w:firstLine="709"/>
        <w:jc w:val="center"/>
        <w:rPr>
          <w:b/>
          <w:i/>
        </w:rPr>
      </w:pPr>
      <w:r w:rsidRPr="001466A5">
        <w:rPr>
          <w:b/>
          <w:i/>
        </w:rPr>
        <w:t>Список литературы:</w:t>
      </w:r>
    </w:p>
    <w:p w:rsidR="00DE369C" w:rsidRPr="003B4726" w:rsidRDefault="00DE369C" w:rsidP="00DE369C">
      <w:pPr>
        <w:spacing w:line="276" w:lineRule="auto"/>
        <w:ind w:firstLine="709"/>
        <w:jc w:val="center"/>
      </w:pPr>
    </w:p>
    <w:p w:rsidR="00DE369C" w:rsidRPr="003B4726" w:rsidRDefault="001466A5" w:rsidP="001466A5">
      <w:pPr>
        <w:spacing w:line="276" w:lineRule="auto"/>
        <w:jc w:val="both"/>
      </w:pPr>
      <w:r>
        <w:t>1.</w:t>
      </w:r>
      <w:r w:rsidR="00DE369C" w:rsidRPr="003B4726">
        <w:t xml:space="preserve">Баева И.А., Волкова Е.Н., Лактионова Е.Б. Психологическая безопасность образовательной среды / Под ред. И.А.Баевой. М: 2009. </w:t>
      </w:r>
    </w:p>
    <w:p w:rsidR="00DE369C" w:rsidRPr="003B4726" w:rsidRDefault="001466A5" w:rsidP="001466A5">
      <w:pPr>
        <w:spacing w:line="276" w:lineRule="auto"/>
        <w:jc w:val="both"/>
      </w:pPr>
      <w:r>
        <w:t>2.</w:t>
      </w:r>
      <w:r w:rsidR="00DE369C" w:rsidRPr="003B4726">
        <w:t xml:space="preserve">Дубровина И.В.. Школьная психологическая служба/ М: Просвещение. 1991.  </w:t>
      </w:r>
    </w:p>
    <w:p w:rsidR="00DE369C" w:rsidRPr="003B4726" w:rsidRDefault="001466A5" w:rsidP="001466A5">
      <w:pPr>
        <w:spacing w:line="276" w:lineRule="auto"/>
        <w:jc w:val="both"/>
      </w:pPr>
      <w:r>
        <w:t>3.</w:t>
      </w:r>
      <w:r w:rsidR="00DE369C" w:rsidRPr="003B4726">
        <w:t>Красило А.И. Психологическое консультирование: проблемы, технологии. М: «МОДЕК», 2007</w:t>
      </w:r>
      <w:r w:rsidR="00DE369C">
        <w:t xml:space="preserve"> </w:t>
      </w:r>
      <w:r w:rsidR="00DE369C" w:rsidRPr="003B4726">
        <w:t>г.</w:t>
      </w:r>
    </w:p>
    <w:p w:rsidR="001466A5" w:rsidRPr="00E03E7E" w:rsidRDefault="001466A5" w:rsidP="00DE369C">
      <w:pPr>
        <w:ind w:firstLine="709"/>
        <w:jc w:val="both"/>
        <w:rPr>
          <w:sz w:val="28"/>
          <w:szCs w:val="28"/>
        </w:rPr>
      </w:pPr>
    </w:p>
    <w:p w:rsidR="001466A5" w:rsidRDefault="001466A5" w:rsidP="00DE369C">
      <w:pPr>
        <w:ind w:firstLine="709"/>
        <w:jc w:val="both"/>
        <w:rPr>
          <w:sz w:val="28"/>
          <w:szCs w:val="28"/>
        </w:rPr>
      </w:pPr>
    </w:p>
    <w:p w:rsidR="008F44A6" w:rsidRPr="00142A7D" w:rsidRDefault="008F44A6" w:rsidP="008F44A6">
      <w:pPr>
        <w:jc w:val="both"/>
        <w:rPr>
          <w:sz w:val="32"/>
          <w:szCs w:val="32"/>
        </w:rPr>
      </w:pPr>
      <w:r w:rsidRPr="00142A7D">
        <w:rPr>
          <w:b/>
          <w:sz w:val="32"/>
          <w:szCs w:val="32"/>
        </w:rPr>
        <w:t xml:space="preserve">Глава </w:t>
      </w:r>
      <w:r w:rsidR="00BA06C2">
        <w:rPr>
          <w:b/>
          <w:sz w:val="32"/>
          <w:szCs w:val="32"/>
        </w:rPr>
        <w:t>8</w:t>
      </w:r>
    </w:p>
    <w:p w:rsidR="008F44A6" w:rsidRPr="00E03E7E" w:rsidRDefault="008F44A6" w:rsidP="00DE369C">
      <w:pPr>
        <w:ind w:firstLine="709"/>
        <w:jc w:val="both"/>
        <w:rPr>
          <w:sz w:val="28"/>
          <w:szCs w:val="28"/>
        </w:rPr>
      </w:pPr>
    </w:p>
    <w:p w:rsidR="00DE369C" w:rsidRPr="00142A7D" w:rsidRDefault="008F44A6" w:rsidP="00DE369C">
      <w:pPr>
        <w:spacing w:line="276" w:lineRule="auto"/>
        <w:jc w:val="both"/>
        <w:rPr>
          <w:b/>
          <w:caps/>
        </w:rPr>
      </w:pPr>
      <w:r w:rsidRPr="008F44A6">
        <w:rPr>
          <w:b/>
          <w:caps/>
          <w:color w:val="4F81BD" w:themeColor="accent1"/>
        </w:rPr>
        <w:t xml:space="preserve"> </w:t>
      </w:r>
      <w:r w:rsidR="00DE369C" w:rsidRPr="00142A7D">
        <w:rPr>
          <w:b/>
          <w:caps/>
        </w:rPr>
        <w:t xml:space="preserve">«Навигатор» - программа профилактики ВИЧ/СПИДа и употребления психоактивных веществ – как инструмент формирования ценности здорового образа жизни в подростковой среде  </w:t>
      </w:r>
    </w:p>
    <w:p w:rsidR="00DE369C" w:rsidRPr="008942F4" w:rsidRDefault="00DE369C" w:rsidP="00DE369C">
      <w:pPr>
        <w:spacing w:line="276" w:lineRule="auto"/>
        <w:rPr>
          <w:b/>
        </w:rPr>
      </w:pPr>
    </w:p>
    <w:p w:rsidR="00DE369C" w:rsidRPr="00EF27AB" w:rsidRDefault="00DE369C" w:rsidP="00EF27AB">
      <w:pPr>
        <w:ind w:firstLine="709"/>
        <w:jc w:val="both"/>
        <w:rPr>
          <w:sz w:val="28"/>
          <w:szCs w:val="28"/>
        </w:rPr>
      </w:pPr>
      <w:r w:rsidRPr="00EF27AB">
        <w:rPr>
          <w:sz w:val="28"/>
          <w:szCs w:val="28"/>
        </w:rPr>
        <w:t xml:space="preserve">В современном российском обществе остается актуальной проблема употребления психоактивных веществ, особенно подростками. Растет число ВИЧ-позитивных людей. По данным Министерства образования и науки, численность подростков, употребляющих наркотические вещества, достигает 4 млн. человек, в том числе наркозависимых – около 1 млн. По данным Федерального центра по профилактике и борьбе со СПИДом на декабрь </w:t>
      </w:r>
      <w:smartTag w:uri="urn:schemas-microsoft-com:office:smarttags" w:element="metricconverter">
        <w:smartTagPr>
          <w:attr w:name="ProductID" w:val="2007 г"/>
        </w:smartTagPr>
        <w:r w:rsidRPr="00EF27AB">
          <w:rPr>
            <w:sz w:val="28"/>
            <w:szCs w:val="28"/>
          </w:rPr>
          <w:t>2007 г</w:t>
        </w:r>
      </w:smartTag>
      <w:r w:rsidRPr="00EF27AB">
        <w:rPr>
          <w:sz w:val="28"/>
          <w:szCs w:val="28"/>
        </w:rPr>
        <w:t xml:space="preserve">. темпы роста ВИЧ-инфицирования в России являются одними из наиболее высоких в мире. Официально зарегистрированы 408 </w:t>
      </w:r>
      <w:r w:rsidRPr="00EF27AB">
        <w:rPr>
          <w:sz w:val="28"/>
          <w:szCs w:val="28"/>
        </w:rPr>
        <w:lastRenderedPageBreak/>
        <w:t xml:space="preserve">тыс. ВИЧ-позитивных (т.к. эта болезнь долгое время протекает скрыто, эта цифра может быть выше в 3 раза), из них 44% женщин. К началу 2008 года умерли 20 тыс ВИЧ-позитивных жителей России. Большое количество ВИЧ-позитивных людей – это люди в возрасте от 15 до 30 лет, что наносит ощутимый экономический, социальный и моральный ущерб обществу. Поэтому разработка программ профилактики ВИЧ/СПИДа и употребления ПАВ является одним из приоритетных направлений в области образования и здравоохранения. </w:t>
      </w:r>
    </w:p>
    <w:p w:rsidR="00DE369C" w:rsidRPr="00EF27AB" w:rsidRDefault="00DE369C" w:rsidP="00EF27AB">
      <w:pPr>
        <w:ind w:firstLine="709"/>
        <w:jc w:val="both"/>
        <w:rPr>
          <w:sz w:val="28"/>
          <w:szCs w:val="28"/>
        </w:rPr>
      </w:pPr>
      <w:r w:rsidRPr="00EF27AB">
        <w:rPr>
          <w:sz w:val="28"/>
          <w:szCs w:val="28"/>
        </w:rPr>
        <w:t xml:space="preserve">Первичная профилактика является важным направлением в борьбе с распространением ВИЧ-инфекции и употребления ПАВ среди молодежи. Формирование у подростков позитивных ценностей и установок личности относительно собственного здоровья – необходимое условие для предупреждения употребления психоактивных веществ и профилактики ВИЧ/СПИДа. </w:t>
      </w:r>
    </w:p>
    <w:p w:rsidR="00DE369C" w:rsidRPr="00EF27AB" w:rsidRDefault="00DE369C" w:rsidP="00EF27AB">
      <w:pPr>
        <w:ind w:firstLine="709"/>
        <w:jc w:val="both"/>
        <w:rPr>
          <w:sz w:val="28"/>
          <w:szCs w:val="28"/>
        </w:rPr>
      </w:pPr>
      <w:r w:rsidRPr="00EF27AB">
        <w:rPr>
          <w:sz w:val="28"/>
          <w:szCs w:val="28"/>
        </w:rPr>
        <w:t>Последнее десятилетие 20 века стало периодом активного распространения в России зарубежных профилактических программ и создания собственных. Однако, на сегодняшний день нет данных об эффективности реализации подавляющего большинства программ. Это принципиальное отличие от ситуации в развитых зарубежных странах, где данные об эффективности являются обязательными для принятия и распространения программ.</w:t>
      </w:r>
    </w:p>
    <w:p w:rsidR="00DE369C" w:rsidRPr="00EF27AB" w:rsidRDefault="00DE369C" w:rsidP="00EF27AB">
      <w:pPr>
        <w:ind w:firstLine="709"/>
        <w:jc w:val="both"/>
        <w:rPr>
          <w:sz w:val="28"/>
          <w:szCs w:val="28"/>
        </w:rPr>
      </w:pPr>
      <w:r w:rsidRPr="00EF27AB">
        <w:rPr>
          <w:sz w:val="28"/>
          <w:szCs w:val="28"/>
        </w:rPr>
        <w:t>Данная программа основана на принципах позитивной универсальной профилактики и ориентирована на формирование ценностей и навыков у подростков.</w:t>
      </w:r>
    </w:p>
    <w:p w:rsidR="00DE369C" w:rsidRPr="00EF27AB" w:rsidRDefault="00DE369C" w:rsidP="00EF27AB">
      <w:pPr>
        <w:ind w:firstLine="709"/>
        <w:jc w:val="both"/>
        <w:rPr>
          <w:sz w:val="28"/>
          <w:szCs w:val="28"/>
        </w:rPr>
      </w:pPr>
      <w:r w:rsidRPr="00EF27AB">
        <w:rPr>
          <w:sz w:val="28"/>
          <w:szCs w:val="28"/>
        </w:rPr>
        <w:t xml:space="preserve">Отбор содержания и методов реализации программы осуществлялся в соответствии с рекомендациями ведущих мировых организаций в области охраны здоровья, профилактики ВИЧ/СПИДа и наркомании. </w:t>
      </w:r>
    </w:p>
    <w:p w:rsidR="00DE369C" w:rsidRPr="00EF27AB" w:rsidRDefault="00DE369C" w:rsidP="00EF27AB">
      <w:pPr>
        <w:ind w:firstLine="709"/>
        <w:jc w:val="both"/>
        <w:rPr>
          <w:sz w:val="28"/>
          <w:szCs w:val="28"/>
        </w:rPr>
      </w:pPr>
      <w:r w:rsidRPr="00EF27AB">
        <w:rPr>
          <w:sz w:val="28"/>
          <w:szCs w:val="28"/>
        </w:rPr>
        <w:t xml:space="preserve">В разработке программы принимали участие научные сотрудники Московского психолого-педагогического университета, Государственного открытого университета имени Шолохова, сотрудники Благотворительного фонда поддержки женщин и детей «Женщины и дети прежде всего», специалисты различных психологических центров города Москвы и Подмосковья. Активное участие в разработке и усовершенствовании профилактической программы «Навигатор» принимали специалисты ГОУ ЦПМСС «Юго-Запад». </w:t>
      </w:r>
    </w:p>
    <w:p w:rsidR="00DE369C" w:rsidRPr="00EF27AB" w:rsidRDefault="00DE369C" w:rsidP="00EF27AB">
      <w:pPr>
        <w:ind w:firstLine="900"/>
        <w:jc w:val="both"/>
        <w:rPr>
          <w:sz w:val="28"/>
          <w:szCs w:val="28"/>
        </w:rPr>
      </w:pPr>
    </w:p>
    <w:p w:rsidR="00DE369C" w:rsidRPr="00EF27AB" w:rsidRDefault="00DE369C" w:rsidP="00EF27AB">
      <w:pPr>
        <w:ind w:firstLine="709"/>
        <w:jc w:val="both"/>
        <w:rPr>
          <w:sz w:val="28"/>
          <w:szCs w:val="28"/>
        </w:rPr>
      </w:pPr>
      <w:r w:rsidRPr="00EF27AB">
        <w:rPr>
          <w:sz w:val="28"/>
          <w:szCs w:val="28"/>
        </w:rPr>
        <w:t>Программа получила ряд положительных отзывов от различных учреждений города Москвы: МГППУ, РАГС при Президенте РФ, инфекционная клиническая больница № 2 при департаменте Здравоохранения города Москвы. В декабре 2007 года программа «Навигатор» получила заключение экспертной комиссии МГППУ с рекомендацией к внедрению в общеобразовательных учреждениях.</w:t>
      </w:r>
    </w:p>
    <w:p w:rsidR="00DE369C" w:rsidRPr="00EF27AB" w:rsidRDefault="00DE369C" w:rsidP="00EF27AB">
      <w:pPr>
        <w:ind w:firstLine="709"/>
        <w:jc w:val="both"/>
        <w:rPr>
          <w:sz w:val="28"/>
          <w:szCs w:val="28"/>
        </w:rPr>
      </w:pPr>
      <w:r w:rsidRPr="00EF27AB">
        <w:rPr>
          <w:sz w:val="28"/>
          <w:szCs w:val="28"/>
        </w:rPr>
        <w:t xml:space="preserve">В 2005-2006 учебном году Департамент Образования города Москвы провел Городской конкурс среди профилактических программ </w:t>
      </w:r>
      <w:r w:rsidRPr="00EF27AB">
        <w:rPr>
          <w:sz w:val="28"/>
          <w:szCs w:val="28"/>
        </w:rPr>
        <w:lastRenderedPageBreak/>
        <w:t xml:space="preserve">реализуемых в общеобразовательных учреждениях города. ГОУ ЦПМСС «Юго-Запад» был награжден грамотой Департамента Образования города Москвы, как победитель Конкурса программ по профилактике в номинации «Авторские программы» за разработку и внедрение программы профилактики ВИЧ/СПИДа и употребления психоактивных веществ «Навигатор». </w:t>
      </w:r>
    </w:p>
    <w:p w:rsidR="00DE369C" w:rsidRPr="00EF27AB" w:rsidRDefault="00DE369C" w:rsidP="00EF27AB">
      <w:pPr>
        <w:ind w:firstLine="709"/>
        <w:jc w:val="both"/>
        <w:rPr>
          <w:sz w:val="28"/>
          <w:szCs w:val="28"/>
        </w:rPr>
      </w:pPr>
      <w:r w:rsidRPr="00EF27AB">
        <w:rPr>
          <w:sz w:val="28"/>
          <w:szCs w:val="28"/>
        </w:rPr>
        <w:t>В октябре 2007 года ГОУ ЦПМСС «Юго-Запад» был награжден дипломом Департамента Образования города Москвы, как победитель Конкурса «Грант Москвы» в области инновационных технологий в сфере образования за разработку и внедрение программы «Навигатор».</w:t>
      </w:r>
    </w:p>
    <w:p w:rsidR="00DE369C" w:rsidRPr="00EF27AB" w:rsidRDefault="00DE369C" w:rsidP="00EF27AB">
      <w:pPr>
        <w:ind w:firstLine="900"/>
        <w:jc w:val="both"/>
        <w:rPr>
          <w:sz w:val="28"/>
          <w:szCs w:val="28"/>
        </w:rPr>
      </w:pPr>
    </w:p>
    <w:p w:rsidR="00DE369C" w:rsidRPr="00EF27AB" w:rsidRDefault="00DE369C" w:rsidP="00EF27AB">
      <w:pPr>
        <w:ind w:firstLine="709"/>
        <w:jc w:val="both"/>
        <w:rPr>
          <w:sz w:val="28"/>
          <w:szCs w:val="28"/>
        </w:rPr>
      </w:pPr>
      <w:r w:rsidRPr="00EF27AB">
        <w:rPr>
          <w:b/>
          <w:sz w:val="28"/>
          <w:szCs w:val="28"/>
        </w:rPr>
        <w:t>Цель программы «Навигатор»</w:t>
      </w:r>
      <w:r w:rsidRPr="00EF27AB">
        <w:rPr>
          <w:sz w:val="28"/>
          <w:szCs w:val="28"/>
        </w:rPr>
        <w:t xml:space="preserve">: Формирование у подростков осознания позитивных ценностей и установок личности относительно собственного здоровья, как необходимого условия для предупреждения употребления психоактивных веществ и профилактики ВИЧ/СПИДа. </w:t>
      </w:r>
    </w:p>
    <w:p w:rsidR="00DE369C" w:rsidRPr="00EF27AB" w:rsidRDefault="00DE369C" w:rsidP="00EF27AB">
      <w:pPr>
        <w:ind w:firstLine="900"/>
        <w:jc w:val="both"/>
        <w:rPr>
          <w:b/>
          <w:sz w:val="28"/>
          <w:szCs w:val="28"/>
        </w:rPr>
      </w:pPr>
    </w:p>
    <w:p w:rsidR="00DE369C" w:rsidRPr="00EF27AB" w:rsidRDefault="00DE369C" w:rsidP="00EF27AB">
      <w:pPr>
        <w:ind w:firstLine="709"/>
        <w:jc w:val="both"/>
        <w:rPr>
          <w:b/>
          <w:sz w:val="28"/>
          <w:szCs w:val="28"/>
        </w:rPr>
      </w:pPr>
      <w:r w:rsidRPr="00EF27AB">
        <w:rPr>
          <w:b/>
          <w:sz w:val="28"/>
          <w:szCs w:val="28"/>
        </w:rPr>
        <w:t>Задачи программы:</w:t>
      </w:r>
    </w:p>
    <w:p w:rsidR="00DE369C" w:rsidRPr="00EF27AB" w:rsidRDefault="00DE369C" w:rsidP="00941974">
      <w:pPr>
        <w:numPr>
          <w:ilvl w:val="0"/>
          <w:numId w:val="18"/>
        </w:numPr>
        <w:tabs>
          <w:tab w:val="left" w:pos="1260"/>
        </w:tabs>
        <w:ind w:left="0" w:firstLine="900"/>
        <w:jc w:val="both"/>
        <w:rPr>
          <w:sz w:val="28"/>
          <w:szCs w:val="28"/>
        </w:rPr>
      </w:pPr>
      <w:r w:rsidRPr="00EF27AB">
        <w:rPr>
          <w:sz w:val="28"/>
          <w:szCs w:val="28"/>
        </w:rPr>
        <w:t>Формирование активной жизненной позиции.</w:t>
      </w:r>
    </w:p>
    <w:p w:rsidR="00DE369C" w:rsidRPr="00EF27AB" w:rsidRDefault="00DE369C" w:rsidP="00941974">
      <w:pPr>
        <w:numPr>
          <w:ilvl w:val="0"/>
          <w:numId w:val="18"/>
        </w:numPr>
        <w:tabs>
          <w:tab w:val="left" w:pos="1260"/>
        </w:tabs>
        <w:ind w:left="0" w:firstLine="900"/>
        <w:jc w:val="both"/>
        <w:rPr>
          <w:sz w:val="28"/>
          <w:szCs w:val="28"/>
        </w:rPr>
      </w:pPr>
      <w:r w:rsidRPr="00EF27AB">
        <w:rPr>
          <w:sz w:val="28"/>
          <w:szCs w:val="28"/>
        </w:rPr>
        <w:t>Осознание необходимости нести ответственность за свои действия и свой выбор.</w:t>
      </w:r>
    </w:p>
    <w:p w:rsidR="00DE369C" w:rsidRPr="00EF27AB" w:rsidRDefault="00DE369C" w:rsidP="00941974">
      <w:pPr>
        <w:numPr>
          <w:ilvl w:val="0"/>
          <w:numId w:val="18"/>
        </w:numPr>
        <w:tabs>
          <w:tab w:val="left" w:pos="1260"/>
        </w:tabs>
        <w:ind w:left="0" w:firstLine="900"/>
        <w:jc w:val="both"/>
        <w:rPr>
          <w:sz w:val="28"/>
          <w:szCs w:val="28"/>
        </w:rPr>
      </w:pPr>
      <w:r w:rsidRPr="00EF27AB">
        <w:rPr>
          <w:sz w:val="28"/>
          <w:szCs w:val="28"/>
        </w:rPr>
        <w:t>Развитие социальных навыков, необходимых для здорового образа жизни.</w:t>
      </w:r>
    </w:p>
    <w:p w:rsidR="00DE369C" w:rsidRPr="00EF27AB" w:rsidRDefault="00DE369C" w:rsidP="00941974">
      <w:pPr>
        <w:numPr>
          <w:ilvl w:val="0"/>
          <w:numId w:val="18"/>
        </w:numPr>
        <w:tabs>
          <w:tab w:val="left" w:pos="1260"/>
        </w:tabs>
        <w:ind w:left="0" w:firstLine="900"/>
        <w:jc w:val="both"/>
        <w:rPr>
          <w:sz w:val="28"/>
          <w:szCs w:val="28"/>
        </w:rPr>
      </w:pPr>
      <w:r w:rsidRPr="00EF27AB">
        <w:rPr>
          <w:sz w:val="28"/>
          <w:szCs w:val="28"/>
        </w:rPr>
        <w:t>Развитие навыков общения и принятия решений.</w:t>
      </w:r>
    </w:p>
    <w:p w:rsidR="00DE369C" w:rsidRPr="00EF27AB" w:rsidRDefault="00DE369C" w:rsidP="00941974">
      <w:pPr>
        <w:numPr>
          <w:ilvl w:val="0"/>
          <w:numId w:val="18"/>
        </w:numPr>
        <w:tabs>
          <w:tab w:val="left" w:pos="1260"/>
        </w:tabs>
        <w:ind w:left="0" w:firstLine="900"/>
        <w:jc w:val="both"/>
        <w:rPr>
          <w:sz w:val="28"/>
          <w:szCs w:val="28"/>
        </w:rPr>
      </w:pPr>
      <w:r w:rsidRPr="00EF27AB">
        <w:rPr>
          <w:sz w:val="28"/>
          <w:szCs w:val="28"/>
        </w:rPr>
        <w:t>Развитие умения отстаивать свои границы, умения сказать «Нет».</w:t>
      </w:r>
    </w:p>
    <w:p w:rsidR="00DE369C" w:rsidRPr="00EF27AB" w:rsidRDefault="00DE369C" w:rsidP="00941974">
      <w:pPr>
        <w:numPr>
          <w:ilvl w:val="0"/>
          <w:numId w:val="18"/>
        </w:numPr>
        <w:tabs>
          <w:tab w:val="left" w:pos="1260"/>
        </w:tabs>
        <w:ind w:left="0" w:firstLine="900"/>
        <w:jc w:val="both"/>
        <w:rPr>
          <w:sz w:val="28"/>
          <w:szCs w:val="28"/>
        </w:rPr>
      </w:pPr>
      <w:r w:rsidRPr="00EF27AB">
        <w:rPr>
          <w:sz w:val="28"/>
          <w:szCs w:val="28"/>
        </w:rPr>
        <w:t>Информирование о проблеме распространения ВИЧ-инфекции и СПИДа.</w:t>
      </w:r>
    </w:p>
    <w:p w:rsidR="00DE369C" w:rsidRPr="00EF27AB" w:rsidRDefault="00DE369C" w:rsidP="00941974">
      <w:pPr>
        <w:numPr>
          <w:ilvl w:val="0"/>
          <w:numId w:val="18"/>
        </w:numPr>
        <w:tabs>
          <w:tab w:val="left" w:pos="1260"/>
        </w:tabs>
        <w:ind w:left="0" w:firstLine="900"/>
        <w:jc w:val="both"/>
        <w:rPr>
          <w:sz w:val="28"/>
          <w:szCs w:val="28"/>
        </w:rPr>
      </w:pPr>
      <w:r w:rsidRPr="00EF27AB">
        <w:rPr>
          <w:sz w:val="28"/>
          <w:szCs w:val="28"/>
        </w:rPr>
        <w:t>Помощь в осознании влияния СМИ на отношение людей к различным сферам жизни, формирование навыков оценки информации, получаемой из СМИ.</w:t>
      </w:r>
    </w:p>
    <w:p w:rsidR="00DE369C" w:rsidRPr="00EF27AB" w:rsidRDefault="00DE369C" w:rsidP="00941974">
      <w:pPr>
        <w:numPr>
          <w:ilvl w:val="0"/>
          <w:numId w:val="18"/>
        </w:numPr>
        <w:tabs>
          <w:tab w:val="left" w:pos="1260"/>
        </w:tabs>
        <w:ind w:left="0" w:firstLine="900"/>
        <w:jc w:val="both"/>
        <w:rPr>
          <w:sz w:val="28"/>
          <w:szCs w:val="28"/>
        </w:rPr>
      </w:pPr>
      <w:r w:rsidRPr="00EF27AB">
        <w:rPr>
          <w:sz w:val="28"/>
          <w:szCs w:val="28"/>
        </w:rPr>
        <w:t>Формирование убеждения в том, что соблюдение здорового образа жизни – это эффективная профилактика ВИЧ-инфекции и СПИДа.</w:t>
      </w:r>
    </w:p>
    <w:p w:rsidR="00DE369C" w:rsidRPr="00EF27AB" w:rsidRDefault="00DE369C" w:rsidP="00EF27AB">
      <w:pPr>
        <w:ind w:firstLine="900"/>
        <w:jc w:val="both"/>
        <w:rPr>
          <w:sz w:val="28"/>
          <w:szCs w:val="28"/>
        </w:rPr>
      </w:pPr>
      <w:r w:rsidRPr="00EF27AB">
        <w:rPr>
          <w:b/>
          <w:sz w:val="28"/>
          <w:szCs w:val="28"/>
        </w:rPr>
        <w:t>Участниками программы</w:t>
      </w:r>
      <w:r w:rsidRPr="00EF27AB">
        <w:rPr>
          <w:sz w:val="28"/>
          <w:szCs w:val="28"/>
        </w:rPr>
        <w:t xml:space="preserve"> являются учащиеся 8-10 классов общеобразовательных школ (подростки в возрасте от 14 до 16 лет).</w:t>
      </w:r>
    </w:p>
    <w:p w:rsidR="00DE369C" w:rsidRPr="00EF27AB" w:rsidRDefault="00DE369C" w:rsidP="00EF27AB">
      <w:pPr>
        <w:ind w:firstLine="900"/>
        <w:jc w:val="both"/>
        <w:rPr>
          <w:sz w:val="28"/>
          <w:szCs w:val="28"/>
        </w:rPr>
      </w:pPr>
    </w:p>
    <w:p w:rsidR="00DE369C" w:rsidRPr="00EF27AB" w:rsidRDefault="00DE369C" w:rsidP="00EF27AB">
      <w:pPr>
        <w:ind w:firstLine="900"/>
        <w:jc w:val="both"/>
        <w:rPr>
          <w:b/>
          <w:sz w:val="28"/>
          <w:szCs w:val="28"/>
        </w:rPr>
      </w:pPr>
      <w:r w:rsidRPr="00EF27AB">
        <w:rPr>
          <w:b/>
          <w:sz w:val="28"/>
          <w:szCs w:val="28"/>
        </w:rPr>
        <w:t>Структура программы:</w:t>
      </w:r>
    </w:p>
    <w:p w:rsidR="00DE369C" w:rsidRPr="00EF27AB" w:rsidRDefault="00DE369C" w:rsidP="00EF27AB">
      <w:pPr>
        <w:ind w:firstLine="900"/>
        <w:jc w:val="both"/>
        <w:rPr>
          <w:sz w:val="28"/>
          <w:szCs w:val="28"/>
        </w:rPr>
      </w:pPr>
      <w:r w:rsidRPr="00EF27AB">
        <w:rPr>
          <w:sz w:val="28"/>
          <w:szCs w:val="28"/>
        </w:rPr>
        <w:t>Положительный результат реализации программы зависит от ряда условий, в том числе от поддержки администрацией образовательных учреждений, заинтересованности педагогов и родителей в участии подростков в занятиях. Для эффективной профилактики важно активное включение всех окружающих подростка взрослых в профилактическую деятельность, которая будет направлена на формирование его установок и убеждений в ценности здорового образа жизни.</w:t>
      </w:r>
    </w:p>
    <w:p w:rsidR="00DE369C" w:rsidRPr="00EF27AB" w:rsidRDefault="00DE369C" w:rsidP="00EF27AB">
      <w:pPr>
        <w:ind w:firstLine="900"/>
        <w:jc w:val="both"/>
        <w:rPr>
          <w:sz w:val="28"/>
          <w:szCs w:val="28"/>
        </w:rPr>
      </w:pPr>
      <w:r w:rsidRPr="00EF27AB">
        <w:rPr>
          <w:sz w:val="28"/>
          <w:szCs w:val="28"/>
        </w:rPr>
        <w:lastRenderedPageBreak/>
        <w:t>Исходя из этого работа по программе профилактики ВИЧ/СПИДа и употребления психоактивных веществ «Навигатор» включает в себя три направления:</w:t>
      </w:r>
    </w:p>
    <w:p w:rsidR="00DE369C" w:rsidRPr="00EF27AB" w:rsidRDefault="00DE369C" w:rsidP="00941974">
      <w:pPr>
        <w:numPr>
          <w:ilvl w:val="0"/>
          <w:numId w:val="19"/>
        </w:numPr>
        <w:tabs>
          <w:tab w:val="clear" w:pos="1260"/>
          <w:tab w:val="num" w:pos="993"/>
        </w:tabs>
        <w:ind w:left="0" w:firstLine="900"/>
        <w:jc w:val="both"/>
        <w:rPr>
          <w:sz w:val="28"/>
          <w:szCs w:val="28"/>
        </w:rPr>
      </w:pPr>
      <w:r w:rsidRPr="00EF27AB">
        <w:rPr>
          <w:sz w:val="28"/>
          <w:szCs w:val="28"/>
        </w:rPr>
        <w:t>Занятия по профилактической программе для подростков.</w:t>
      </w:r>
    </w:p>
    <w:p w:rsidR="00DE369C" w:rsidRPr="00EF27AB" w:rsidRDefault="00DE369C" w:rsidP="00941974">
      <w:pPr>
        <w:numPr>
          <w:ilvl w:val="0"/>
          <w:numId w:val="19"/>
        </w:numPr>
        <w:tabs>
          <w:tab w:val="clear" w:pos="1260"/>
          <w:tab w:val="num" w:pos="993"/>
        </w:tabs>
        <w:ind w:left="0" w:firstLine="900"/>
        <w:jc w:val="both"/>
        <w:rPr>
          <w:sz w:val="28"/>
          <w:szCs w:val="28"/>
        </w:rPr>
      </w:pPr>
      <w:r w:rsidRPr="00EF27AB">
        <w:rPr>
          <w:sz w:val="28"/>
          <w:szCs w:val="28"/>
        </w:rPr>
        <w:t>Психологическое просвещение по проблематике программы и поддержка родителей.</w:t>
      </w:r>
    </w:p>
    <w:p w:rsidR="00DE369C" w:rsidRPr="00EF27AB" w:rsidRDefault="00DE369C" w:rsidP="00941974">
      <w:pPr>
        <w:numPr>
          <w:ilvl w:val="0"/>
          <w:numId w:val="19"/>
        </w:numPr>
        <w:tabs>
          <w:tab w:val="clear" w:pos="1260"/>
          <w:tab w:val="num" w:pos="993"/>
        </w:tabs>
        <w:ind w:left="0" w:firstLine="900"/>
        <w:jc w:val="both"/>
        <w:rPr>
          <w:sz w:val="28"/>
          <w:szCs w:val="28"/>
        </w:rPr>
      </w:pPr>
      <w:r w:rsidRPr="00EF27AB">
        <w:rPr>
          <w:sz w:val="28"/>
          <w:szCs w:val="28"/>
        </w:rPr>
        <w:t>Психологическое просвещение по проблематике программы для классных руководителей и педагогов.</w:t>
      </w:r>
    </w:p>
    <w:p w:rsidR="00DE369C" w:rsidRPr="00EF27AB" w:rsidRDefault="00DE369C" w:rsidP="00EF27AB">
      <w:pPr>
        <w:ind w:firstLine="900"/>
        <w:jc w:val="both"/>
        <w:rPr>
          <w:sz w:val="28"/>
          <w:szCs w:val="28"/>
        </w:rPr>
      </w:pPr>
      <w:r w:rsidRPr="00EF27AB">
        <w:rPr>
          <w:sz w:val="28"/>
          <w:szCs w:val="28"/>
        </w:rPr>
        <w:t xml:space="preserve">Целью работы с родителями и педагогами школы является не только знакомство их с программой, которое увеличивает возможность распространения знаний и жизненных навыков, повышает уровень доверия во взаимодействии с детьми, дает возможность организовать единое профилактическое пространство, но и снижает уровень тревожности и напряженности взрослых, относящихся к теме ВИЧ/СПИДа и употребления психоактивных веществ. </w:t>
      </w:r>
    </w:p>
    <w:p w:rsidR="00DE369C" w:rsidRDefault="00DE369C" w:rsidP="00EF27AB">
      <w:pPr>
        <w:ind w:firstLine="900"/>
        <w:jc w:val="both"/>
        <w:rPr>
          <w:b/>
          <w:sz w:val="28"/>
          <w:szCs w:val="28"/>
        </w:rPr>
      </w:pPr>
    </w:p>
    <w:p w:rsidR="00642D07" w:rsidRPr="00642D07" w:rsidRDefault="00642D07" w:rsidP="00642D07">
      <w:pPr>
        <w:ind w:firstLine="900"/>
        <w:jc w:val="right"/>
        <w:rPr>
          <w:sz w:val="28"/>
          <w:szCs w:val="28"/>
        </w:rPr>
      </w:pPr>
      <w:r w:rsidRPr="00642D07">
        <w:rPr>
          <w:sz w:val="28"/>
          <w:szCs w:val="28"/>
        </w:rPr>
        <w:t>Таблица 1</w:t>
      </w:r>
    </w:p>
    <w:p w:rsidR="00DE369C" w:rsidRDefault="00642D07" w:rsidP="00642D07">
      <w:pPr>
        <w:ind w:firstLine="900"/>
        <w:jc w:val="center"/>
        <w:rPr>
          <w:b/>
          <w:sz w:val="28"/>
          <w:szCs w:val="28"/>
        </w:rPr>
      </w:pPr>
      <w:r>
        <w:rPr>
          <w:b/>
          <w:sz w:val="28"/>
          <w:szCs w:val="28"/>
        </w:rPr>
        <w:t>Содержание программы «Навигатор»</w:t>
      </w:r>
    </w:p>
    <w:p w:rsidR="00642D07" w:rsidRPr="00EF27AB" w:rsidRDefault="00642D07" w:rsidP="00642D07">
      <w:pPr>
        <w:ind w:firstLine="900"/>
        <w:jc w:val="center"/>
        <w:rPr>
          <w:b/>
          <w:sz w:val="28"/>
          <w:szCs w:val="28"/>
        </w:rPr>
      </w:pPr>
    </w:p>
    <w:tbl>
      <w:tblPr>
        <w:tblW w:w="0" w:type="auto"/>
        <w:jc w:val="center"/>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729"/>
        <w:gridCol w:w="1617"/>
      </w:tblGrid>
      <w:tr w:rsidR="00DE369C" w:rsidRPr="00EF27AB" w:rsidTr="00EF27AB">
        <w:trPr>
          <w:trHeight w:val="183"/>
          <w:jc w:val="center"/>
        </w:trPr>
        <w:tc>
          <w:tcPr>
            <w:tcW w:w="817" w:type="dxa"/>
            <w:vAlign w:val="center"/>
          </w:tcPr>
          <w:p w:rsidR="00DE369C" w:rsidRPr="00EF27AB" w:rsidRDefault="00DE369C" w:rsidP="00EF27AB">
            <w:pPr>
              <w:ind w:firstLine="900"/>
              <w:jc w:val="both"/>
              <w:rPr>
                <w:sz w:val="28"/>
                <w:szCs w:val="28"/>
              </w:rPr>
            </w:pPr>
            <w:r w:rsidRPr="00EF27AB">
              <w:rPr>
                <w:sz w:val="28"/>
                <w:szCs w:val="28"/>
              </w:rPr>
              <w:t>№</w:t>
            </w:r>
          </w:p>
        </w:tc>
        <w:tc>
          <w:tcPr>
            <w:tcW w:w="6729" w:type="dxa"/>
            <w:vAlign w:val="center"/>
          </w:tcPr>
          <w:p w:rsidR="00DE369C" w:rsidRPr="00EF27AB" w:rsidRDefault="00DE369C" w:rsidP="00EF27AB">
            <w:pPr>
              <w:ind w:firstLine="900"/>
              <w:jc w:val="both"/>
              <w:rPr>
                <w:sz w:val="28"/>
                <w:szCs w:val="28"/>
              </w:rPr>
            </w:pPr>
            <w:r w:rsidRPr="00EF27AB">
              <w:rPr>
                <w:sz w:val="28"/>
                <w:szCs w:val="28"/>
              </w:rPr>
              <w:t>Название темы</w:t>
            </w:r>
          </w:p>
        </w:tc>
        <w:tc>
          <w:tcPr>
            <w:tcW w:w="1596" w:type="dxa"/>
            <w:vAlign w:val="center"/>
          </w:tcPr>
          <w:p w:rsidR="00DE369C" w:rsidRPr="00EF27AB" w:rsidRDefault="00DE369C" w:rsidP="00EF27AB">
            <w:pPr>
              <w:rPr>
                <w:sz w:val="28"/>
                <w:szCs w:val="28"/>
              </w:rPr>
            </w:pPr>
            <w:r w:rsidRPr="00EF27AB">
              <w:rPr>
                <w:sz w:val="28"/>
                <w:szCs w:val="28"/>
              </w:rPr>
              <w:t>Количество занятий</w:t>
            </w:r>
          </w:p>
        </w:tc>
      </w:tr>
      <w:tr w:rsidR="00DE369C" w:rsidRPr="00EF27AB" w:rsidTr="00EF27AB">
        <w:trPr>
          <w:trHeight w:val="183"/>
          <w:jc w:val="center"/>
        </w:trPr>
        <w:tc>
          <w:tcPr>
            <w:tcW w:w="817" w:type="dxa"/>
          </w:tcPr>
          <w:p w:rsidR="00DE369C" w:rsidRPr="00EF27AB" w:rsidRDefault="00DE369C" w:rsidP="00EF27AB">
            <w:pPr>
              <w:ind w:firstLine="900"/>
              <w:jc w:val="both"/>
              <w:rPr>
                <w:sz w:val="28"/>
                <w:szCs w:val="28"/>
              </w:rPr>
            </w:pPr>
            <w:r w:rsidRPr="00EF27AB">
              <w:rPr>
                <w:sz w:val="28"/>
                <w:szCs w:val="28"/>
              </w:rPr>
              <w:t>1</w:t>
            </w:r>
          </w:p>
        </w:tc>
        <w:tc>
          <w:tcPr>
            <w:tcW w:w="6729" w:type="dxa"/>
          </w:tcPr>
          <w:p w:rsidR="00DE369C" w:rsidRPr="00EF27AB" w:rsidRDefault="00DE369C" w:rsidP="00EF27AB">
            <w:pPr>
              <w:jc w:val="both"/>
              <w:rPr>
                <w:b/>
                <w:sz w:val="28"/>
                <w:szCs w:val="28"/>
              </w:rPr>
            </w:pPr>
            <w:r w:rsidRPr="00EF27AB">
              <w:rPr>
                <w:sz w:val="28"/>
                <w:szCs w:val="28"/>
              </w:rPr>
              <w:t>Вводное занятие. Знакомство</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183"/>
          <w:jc w:val="center"/>
        </w:trPr>
        <w:tc>
          <w:tcPr>
            <w:tcW w:w="817" w:type="dxa"/>
          </w:tcPr>
          <w:p w:rsidR="00DE369C" w:rsidRPr="00EF27AB" w:rsidRDefault="00DE369C" w:rsidP="00EF27AB">
            <w:pPr>
              <w:ind w:firstLine="900"/>
              <w:jc w:val="both"/>
              <w:rPr>
                <w:sz w:val="28"/>
                <w:szCs w:val="28"/>
              </w:rPr>
            </w:pPr>
            <w:r w:rsidRPr="00EF27AB">
              <w:rPr>
                <w:sz w:val="28"/>
                <w:szCs w:val="28"/>
              </w:rPr>
              <w:t>2</w:t>
            </w:r>
          </w:p>
        </w:tc>
        <w:tc>
          <w:tcPr>
            <w:tcW w:w="6729" w:type="dxa"/>
          </w:tcPr>
          <w:p w:rsidR="00DE369C" w:rsidRPr="00EF27AB" w:rsidRDefault="00DE369C" w:rsidP="00EF27AB">
            <w:pPr>
              <w:jc w:val="both"/>
              <w:rPr>
                <w:b/>
                <w:sz w:val="28"/>
                <w:szCs w:val="28"/>
              </w:rPr>
            </w:pPr>
            <w:r w:rsidRPr="00EF27AB">
              <w:rPr>
                <w:sz w:val="28"/>
                <w:szCs w:val="28"/>
              </w:rPr>
              <w:t>Личность и индивидуальность</w:t>
            </w:r>
          </w:p>
        </w:tc>
        <w:tc>
          <w:tcPr>
            <w:tcW w:w="1596" w:type="dxa"/>
          </w:tcPr>
          <w:p w:rsidR="00DE369C" w:rsidRPr="00EF27AB" w:rsidRDefault="00DE369C" w:rsidP="00EF27AB">
            <w:pPr>
              <w:ind w:firstLine="900"/>
              <w:jc w:val="both"/>
              <w:rPr>
                <w:sz w:val="28"/>
                <w:szCs w:val="28"/>
              </w:rPr>
            </w:pPr>
            <w:r w:rsidRPr="00EF27AB">
              <w:rPr>
                <w:sz w:val="28"/>
                <w:szCs w:val="28"/>
              </w:rPr>
              <w:t>2</w:t>
            </w:r>
          </w:p>
        </w:tc>
      </w:tr>
      <w:tr w:rsidR="00DE369C" w:rsidRPr="00EF27AB" w:rsidTr="00EF27AB">
        <w:trPr>
          <w:trHeight w:val="183"/>
          <w:jc w:val="center"/>
        </w:trPr>
        <w:tc>
          <w:tcPr>
            <w:tcW w:w="817" w:type="dxa"/>
          </w:tcPr>
          <w:p w:rsidR="00DE369C" w:rsidRPr="00EF27AB" w:rsidRDefault="00DE369C" w:rsidP="00EF27AB">
            <w:pPr>
              <w:ind w:firstLine="900"/>
              <w:jc w:val="both"/>
              <w:rPr>
                <w:sz w:val="28"/>
                <w:szCs w:val="28"/>
              </w:rPr>
            </w:pPr>
            <w:r w:rsidRPr="00EF27AB">
              <w:rPr>
                <w:sz w:val="28"/>
                <w:szCs w:val="28"/>
              </w:rPr>
              <w:t>3</w:t>
            </w:r>
          </w:p>
        </w:tc>
        <w:tc>
          <w:tcPr>
            <w:tcW w:w="6729" w:type="dxa"/>
          </w:tcPr>
          <w:p w:rsidR="00DE369C" w:rsidRPr="00EF27AB" w:rsidRDefault="00DE369C" w:rsidP="00EF27AB">
            <w:pPr>
              <w:jc w:val="both"/>
              <w:rPr>
                <w:b/>
                <w:sz w:val="28"/>
                <w:szCs w:val="28"/>
              </w:rPr>
            </w:pPr>
            <w:r w:rsidRPr="00EF27AB">
              <w:rPr>
                <w:sz w:val="28"/>
                <w:szCs w:val="28"/>
              </w:rPr>
              <w:t>Цели и смысл жизни</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183"/>
          <w:jc w:val="center"/>
        </w:trPr>
        <w:tc>
          <w:tcPr>
            <w:tcW w:w="817" w:type="dxa"/>
          </w:tcPr>
          <w:p w:rsidR="00DE369C" w:rsidRPr="00EF27AB" w:rsidRDefault="00DE369C" w:rsidP="00EF27AB">
            <w:pPr>
              <w:ind w:firstLine="900"/>
              <w:jc w:val="both"/>
              <w:rPr>
                <w:sz w:val="28"/>
                <w:szCs w:val="28"/>
              </w:rPr>
            </w:pPr>
            <w:r w:rsidRPr="00EF27AB">
              <w:rPr>
                <w:sz w:val="28"/>
                <w:szCs w:val="28"/>
              </w:rPr>
              <w:t>4</w:t>
            </w:r>
          </w:p>
        </w:tc>
        <w:tc>
          <w:tcPr>
            <w:tcW w:w="6729" w:type="dxa"/>
          </w:tcPr>
          <w:p w:rsidR="00DE369C" w:rsidRPr="00EF27AB" w:rsidRDefault="00DE369C" w:rsidP="00EF27AB">
            <w:pPr>
              <w:jc w:val="both"/>
              <w:rPr>
                <w:b/>
                <w:sz w:val="28"/>
                <w:szCs w:val="28"/>
              </w:rPr>
            </w:pPr>
            <w:r w:rsidRPr="00EF27AB">
              <w:rPr>
                <w:sz w:val="28"/>
                <w:szCs w:val="28"/>
              </w:rPr>
              <w:t>Человеческие ценности</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183"/>
          <w:jc w:val="center"/>
        </w:trPr>
        <w:tc>
          <w:tcPr>
            <w:tcW w:w="817" w:type="dxa"/>
          </w:tcPr>
          <w:p w:rsidR="00DE369C" w:rsidRPr="00EF27AB" w:rsidRDefault="00DE369C" w:rsidP="00EF27AB">
            <w:pPr>
              <w:ind w:firstLine="900"/>
              <w:jc w:val="both"/>
              <w:rPr>
                <w:sz w:val="28"/>
                <w:szCs w:val="28"/>
              </w:rPr>
            </w:pPr>
            <w:r w:rsidRPr="00EF27AB">
              <w:rPr>
                <w:sz w:val="28"/>
                <w:szCs w:val="28"/>
              </w:rPr>
              <w:t>5</w:t>
            </w:r>
          </w:p>
        </w:tc>
        <w:tc>
          <w:tcPr>
            <w:tcW w:w="6729" w:type="dxa"/>
          </w:tcPr>
          <w:p w:rsidR="00DE369C" w:rsidRPr="00EF27AB" w:rsidRDefault="00DE369C" w:rsidP="00EF27AB">
            <w:pPr>
              <w:tabs>
                <w:tab w:val="left" w:pos="1560"/>
              </w:tabs>
              <w:jc w:val="both"/>
              <w:rPr>
                <w:b/>
                <w:sz w:val="28"/>
                <w:szCs w:val="28"/>
              </w:rPr>
            </w:pPr>
            <w:r w:rsidRPr="00EF27AB">
              <w:rPr>
                <w:sz w:val="28"/>
                <w:szCs w:val="28"/>
              </w:rPr>
              <w:t>ВИЧ-инфекция и СПИД</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183"/>
          <w:jc w:val="center"/>
        </w:trPr>
        <w:tc>
          <w:tcPr>
            <w:tcW w:w="817" w:type="dxa"/>
          </w:tcPr>
          <w:p w:rsidR="00DE369C" w:rsidRPr="00EF27AB" w:rsidRDefault="00DE369C" w:rsidP="00EF27AB">
            <w:pPr>
              <w:ind w:firstLine="900"/>
              <w:jc w:val="both"/>
              <w:rPr>
                <w:sz w:val="28"/>
                <w:szCs w:val="28"/>
              </w:rPr>
            </w:pPr>
            <w:r w:rsidRPr="00EF27AB">
              <w:rPr>
                <w:sz w:val="28"/>
                <w:szCs w:val="28"/>
              </w:rPr>
              <w:t>6</w:t>
            </w:r>
          </w:p>
        </w:tc>
        <w:tc>
          <w:tcPr>
            <w:tcW w:w="6729" w:type="dxa"/>
          </w:tcPr>
          <w:p w:rsidR="00DE369C" w:rsidRPr="00EF27AB" w:rsidRDefault="00DE369C" w:rsidP="00EF27AB">
            <w:pPr>
              <w:tabs>
                <w:tab w:val="left" w:pos="1560"/>
              </w:tabs>
              <w:jc w:val="both"/>
              <w:rPr>
                <w:b/>
                <w:sz w:val="28"/>
                <w:szCs w:val="28"/>
              </w:rPr>
            </w:pPr>
            <w:r w:rsidRPr="00EF27AB">
              <w:rPr>
                <w:sz w:val="28"/>
                <w:szCs w:val="28"/>
              </w:rPr>
              <w:t>Самостоятельность, выбор, ответственность</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183"/>
          <w:jc w:val="center"/>
        </w:trPr>
        <w:tc>
          <w:tcPr>
            <w:tcW w:w="817" w:type="dxa"/>
          </w:tcPr>
          <w:p w:rsidR="00DE369C" w:rsidRPr="00EF27AB" w:rsidRDefault="00DE369C" w:rsidP="00EF27AB">
            <w:pPr>
              <w:ind w:firstLine="900"/>
              <w:jc w:val="both"/>
              <w:rPr>
                <w:sz w:val="28"/>
                <w:szCs w:val="28"/>
              </w:rPr>
            </w:pPr>
            <w:r w:rsidRPr="00EF27AB">
              <w:rPr>
                <w:sz w:val="28"/>
                <w:szCs w:val="28"/>
              </w:rPr>
              <w:t>7</w:t>
            </w:r>
          </w:p>
        </w:tc>
        <w:tc>
          <w:tcPr>
            <w:tcW w:w="6729" w:type="dxa"/>
          </w:tcPr>
          <w:p w:rsidR="00DE369C" w:rsidRPr="00EF27AB" w:rsidRDefault="00DE369C" w:rsidP="00EF27AB">
            <w:pPr>
              <w:jc w:val="both"/>
              <w:rPr>
                <w:b/>
                <w:sz w:val="28"/>
                <w:szCs w:val="28"/>
              </w:rPr>
            </w:pPr>
            <w:r w:rsidRPr="00EF27AB">
              <w:rPr>
                <w:sz w:val="28"/>
                <w:szCs w:val="28"/>
              </w:rPr>
              <w:t>Моя семья</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183"/>
          <w:jc w:val="center"/>
        </w:trPr>
        <w:tc>
          <w:tcPr>
            <w:tcW w:w="817" w:type="dxa"/>
          </w:tcPr>
          <w:p w:rsidR="00DE369C" w:rsidRPr="00EF27AB" w:rsidRDefault="00DE369C" w:rsidP="00EF27AB">
            <w:pPr>
              <w:ind w:firstLine="900"/>
              <w:jc w:val="both"/>
              <w:rPr>
                <w:sz w:val="28"/>
                <w:szCs w:val="28"/>
              </w:rPr>
            </w:pPr>
            <w:r w:rsidRPr="00EF27AB">
              <w:rPr>
                <w:sz w:val="28"/>
                <w:szCs w:val="28"/>
              </w:rPr>
              <w:t>8</w:t>
            </w:r>
          </w:p>
        </w:tc>
        <w:tc>
          <w:tcPr>
            <w:tcW w:w="6729" w:type="dxa"/>
          </w:tcPr>
          <w:p w:rsidR="00DE369C" w:rsidRPr="00EF27AB" w:rsidRDefault="00DE369C" w:rsidP="00EF27AB">
            <w:pPr>
              <w:jc w:val="both"/>
              <w:rPr>
                <w:b/>
                <w:sz w:val="28"/>
                <w:szCs w:val="28"/>
              </w:rPr>
            </w:pPr>
            <w:r w:rsidRPr="00EF27AB">
              <w:rPr>
                <w:sz w:val="28"/>
                <w:szCs w:val="28"/>
              </w:rPr>
              <w:t>Эмоции и чувства</w:t>
            </w:r>
          </w:p>
        </w:tc>
        <w:tc>
          <w:tcPr>
            <w:tcW w:w="1596" w:type="dxa"/>
          </w:tcPr>
          <w:p w:rsidR="00DE369C" w:rsidRPr="00EF27AB" w:rsidRDefault="00DE369C" w:rsidP="00EF27AB">
            <w:pPr>
              <w:ind w:firstLine="900"/>
              <w:jc w:val="both"/>
              <w:rPr>
                <w:sz w:val="28"/>
                <w:szCs w:val="28"/>
              </w:rPr>
            </w:pPr>
            <w:r w:rsidRPr="00EF27AB">
              <w:rPr>
                <w:sz w:val="28"/>
                <w:szCs w:val="28"/>
              </w:rPr>
              <w:t>2</w:t>
            </w:r>
          </w:p>
        </w:tc>
      </w:tr>
      <w:tr w:rsidR="00DE369C" w:rsidRPr="00EF27AB" w:rsidTr="00EF27AB">
        <w:trPr>
          <w:trHeight w:val="183"/>
          <w:jc w:val="center"/>
        </w:trPr>
        <w:tc>
          <w:tcPr>
            <w:tcW w:w="817" w:type="dxa"/>
          </w:tcPr>
          <w:p w:rsidR="00DE369C" w:rsidRPr="00EF27AB" w:rsidRDefault="00DE369C" w:rsidP="00EF27AB">
            <w:pPr>
              <w:ind w:firstLine="900"/>
              <w:jc w:val="both"/>
              <w:rPr>
                <w:sz w:val="28"/>
                <w:szCs w:val="28"/>
              </w:rPr>
            </w:pPr>
            <w:r w:rsidRPr="00EF27AB">
              <w:rPr>
                <w:sz w:val="28"/>
                <w:szCs w:val="28"/>
              </w:rPr>
              <w:t>9</w:t>
            </w:r>
          </w:p>
        </w:tc>
        <w:tc>
          <w:tcPr>
            <w:tcW w:w="6729" w:type="dxa"/>
          </w:tcPr>
          <w:p w:rsidR="00DE369C" w:rsidRPr="00EF27AB" w:rsidRDefault="00DE369C" w:rsidP="00EF27AB">
            <w:pPr>
              <w:tabs>
                <w:tab w:val="left" w:pos="1560"/>
              </w:tabs>
              <w:jc w:val="both"/>
              <w:rPr>
                <w:b/>
                <w:sz w:val="28"/>
                <w:szCs w:val="28"/>
              </w:rPr>
            </w:pPr>
            <w:r w:rsidRPr="00EF27AB">
              <w:rPr>
                <w:sz w:val="28"/>
                <w:szCs w:val="28"/>
              </w:rPr>
              <w:t>Зависимость. Что это?</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183"/>
          <w:jc w:val="center"/>
        </w:trPr>
        <w:tc>
          <w:tcPr>
            <w:tcW w:w="817" w:type="dxa"/>
          </w:tcPr>
          <w:p w:rsidR="00DE369C" w:rsidRPr="00EF27AB" w:rsidRDefault="00DE369C" w:rsidP="00EF27AB">
            <w:pPr>
              <w:ind w:firstLine="900"/>
              <w:jc w:val="both"/>
              <w:rPr>
                <w:sz w:val="28"/>
                <w:szCs w:val="28"/>
              </w:rPr>
            </w:pPr>
            <w:r w:rsidRPr="00EF27AB">
              <w:rPr>
                <w:sz w:val="28"/>
                <w:szCs w:val="28"/>
              </w:rPr>
              <w:t>10</w:t>
            </w:r>
          </w:p>
        </w:tc>
        <w:tc>
          <w:tcPr>
            <w:tcW w:w="6729" w:type="dxa"/>
          </w:tcPr>
          <w:p w:rsidR="00DE369C" w:rsidRPr="00EF27AB" w:rsidRDefault="00DE369C" w:rsidP="00EF27AB">
            <w:pPr>
              <w:jc w:val="both"/>
              <w:rPr>
                <w:b/>
                <w:sz w:val="28"/>
                <w:szCs w:val="28"/>
              </w:rPr>
            </w:pPr>
            <w:r w:rsidRPr="00EF27AB">
              <w:rPr>
                <w:sz w:val="28"/>
                <w:szCs w:val="28"/>
              </w:rPr>
              <w:t>Уверенность в себе. Принятие решения</w:t>
            </w:r>
          </w:p>
        </w:tc>
        <w:tc>
          <w:tcPr>
            <w:tcW w:w="1596" w:type="dxa"/>
          </w:tcPr>
          <w:p w:rsidR="00DE369C" w:rsidRPr="00EF27AB" w:rsidRDefault="00DE369C" w:rsidP="00EF27AB">
            <w:pPr>
              <w:ind w:firstLine="900"/>
              <w:jc w:val="both"/>
              <w:rPr>
                <w:sz w:val="28"/>
                <w:szCs w:val="28"/>
              </w:rPr>
            </w:pPr>
            <w:r w:rsidRPr="00EF27AB">
              <w:rPr>
                <w:sz w:val="28"/>
                <w:szCs w:val="28"/>
              </w:rPr>
              <w:t>2</w:t>
            </w:r>
          </w:p>
        </w:tc>
      </w:tr>
      <w:tr w:rsidR="00DE369C" w:rsidRPr="00EF27AB" w:rsidTr="00EF27AB">
        <w:trPr>
          <w:trHeight w:val="183"/>
          <w:jc w:val="center"/>
        </w:trPr>
        <w:tc>
          <w:tcPr>
            <w:tcW w:w="817" w:type="dxa"/>
          </w:tcPr>
          <w:p w:rsidR="00DE369C" w:rsidRPr="00EF27AB" w:rsidRDefault="00DE369C" w:rsidP="00EF27AB">
            <w:pPr>
              <w:ind w:firstLine="900"/>
              <w:jc w:val="both"/>
              <w:rPr>
                <w:sz w:val="28"/>
                <w:szCs w:val="28"/>
              </w:rPr>
            </w:pPr>
            <w:r w:rsidRPr="00EF27AB">
              <w:rPr>
                <w:sz w:val="28"/>
                <w:szCs w:val="28"/>
              </w:rPr>
              <w:t>11</w:t>
            </w:r>
          </w:p>
        </w:tc>
        <w:tc>
          <w:tcPr>
            <w:tcW w:w="6729" w:type="dxa"/>
          </w:tcPr>
          <w:p w:rsidR="00DE369C" w:rsidRPr="00EF27AB" w:rsidRDefault="00EF27AB" w:rsidP="00EF27AB">
            <w:pPr>
              <w:tabs>
                <w:tab w:val="left" w:pos="1560"/>
              </w:tabs>
              <w:jc w:val="both"/>
              <w:rPr>
                <w:sz w:val="28"/>
                <w:szCs w:val="28"/>
              </w:rPr>
            </w:pPr>
            <w:r>
              <w:rPr>
                <w:sz w:val="28"/>
                <w:szCs w:val="28"/>
              </w:rPr>
              <w:t>Творчество и самовыражение</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183"/>
          <w:jc w:val="center"/>
        </w:trPr>
        <w:tc>
          <w:tcPr>
            <w:tcW w:w="817" w:type="dxa"/>
          </w:tcPr>
          <w:p w:rsidR="00DE369C" w:rsidRPr="00EF27AB" w:rsidRDefault="00DE369C" w:rsidP="00EF27AB">
            <w:pPr>
              <w:ind w:firstLine="900"/>
              <w:jc w:val="both"/>
              <w:rPr>
                <w:sz w:val="28"/>
                <w:szCs w:val="28"/>
              </w:rPr>
            </w:pPr>
            <w:r w:rsidRPr="00EF27AB">
              <w:rPr>
                <w:sz w:val="28"/>
                <w:szCs w:val="28"/>
              </w:rPr>
              <w:t>12</w:t>
            </w:r>
          </w:p>
        </w:tc>
        <w:tc>
          <w:tcPr>
            <w:tcW w:w="6729" w:type="dxa"/>
          </w:tcPr>
          <w:p w:rsidR="00DE369C" w:rsidRPr="00EF27AB" w:rsidRDefault="00DE369C" w:rsidP="00EF27AB">
            <w:pPr>
              <w:jc w:val="both"/>
              <w:rPr>
                <w:b/>
                <w:sz w:val="28"/>
                <w:szCs w:val="28"/>
              </w:rPr>
            </w:pPr>
            <w:r w:rsidRPr="00EF27AB">
              <w:rPr>
                <w:sz w:val="28"/>
                <w:szCs w:val="28"/>
              </w:rPr>
              <w:t>Стресс</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801"/>
          <w:jc w:val="center"/>
        </w:trPr>
        <w:tc>
          <w:tcPr>
            <w:tcW w:w="817" w:type="dxa"/>
          </w:tcPr>
          <w:p w:rsidR="00DE369C" w:rsidRPr="00EF27AB" w:rsidRDefault="00DE369C" w:rsidP="00EF27AB">
            <w:pPr>
              <w:ind w:firstLine="900"/>
              <w:jc w:val="both"/>
              <w:rPr>
                <w:sz w:val="28"/>
                <w:szCs w:val="28"/>
              </w:rPr>
            </w:pPr>
            <w:r w:rsidRPr="00EF27AB">
              <w:rPr>
                <w:sz w:val="28"/>
                <w:szCs w:val="28"/>
              </w:rPr>
              <w:t>13</w:t>
            </w:r>
          </w:p>
        </w:tc>
        <w:tc>
          <w:tcPr>
            <w:tcW w:w="6729" w:type="dxa"/>
          </w:tcPr>
          <w:p w:rsidR="00DE369C" w:rsidRPr="00EF27AB" w:rsidRDefault="00DE369C" w:rsidP="00EF27AB">
            <w:pPr>
              <w:jc w:val="both"/>
              <w:rPr>
                <w:b/>
                <w:sz w:val="28"/>
                <w:szCs w:val="28"/>
              </w:rPr>
            </w:pPr>
            <w:r w:rsidRPr="00EF27AB">
              <w:rPr>
                <w:sz w:val="28"/>
                <w:szCs w:val="28"/>
              </w:rPr>
              <w:t>Общение, дружба, социальная поддержка</w:t>
            </w:r>
          </w:p>
        </w:tc>
        <w:tc>
          <w:tcPr>
            <w:tcW w:w="1596" w:type="dxa"/>
          </w:tcPr>
          <w:p w:rsidR="00DE369C" w:rsidRPr="00EF27AB" w:rsidRDefault="00DE369C" w:rsidP="00EF27AB">
            <w:pPr>
              <w:ind w:firstLine="900"/>
              <w:jc w:val="both"/>
              <w:rPr>
                <w:sz w:val="28"/>
                <w:szCs w:val="28"/>
              </w:rPr>
            </w:pPr>
            <w:r w:rsidRPr="00EF27AB">
              <w:rPr>
                <w:sz w:val="28"/>
                <w:szCs w:val="28"/>
              </w:rPr>
              <w:t>2</w:t>
            </w:r>
          </w:p>
        </w:tc>
      </w:tr>
      <w:tr w:rsidR="00DE369C" w:rsidRPr="00EF27AB" w:rsidTr="00EF27AB">
        <w:trPr>
          <w:trHeight w:val="801"/>
          <w:jc w:val="center"/>
        </w:trPr>
        <w:tc>
          <w:tcPr>
            <w:tcW w:w="817" w:type="dxa"/>
          </w:tcPr>
          <w:p w:rsidR="00DE369C" w:rsidRPr="00EF27AB" w:rsidRDefault="00DE369C" w:rsidP="00EF27AB">
            <w:pPr>
              <w:ind w:firstLine="900"/>
              <w:jc w:val="both"/>
              <w:rPr>
                <w:sz w:val="28"/>
                <w:szCs w:val="28"/>
              </w:rPr>
            </w:pPr>
            <w:r w:rsidRPr="00EF27AB">
              <w:rPr>
                <w:sz w:val="28"/>
                <w:szCs w:val="28"/>
              </w:rPr>
              <w:t>14</w:t>
            </w:r>
          </w:p>
        </w:tc>
        <w:tc>
          <w:tcPr>
            <w:tcW w:w="6729" w:type="dxa"/>
          </w:tcPr>
          <w:p w:rsidR="00DE369C" w:rsidRPr="00EF27AB" w:rsidRDefault="00DE369C" w:rsidP="00EF27AB">
            <w:pPr>
              <w:jc w:val="both"/>
              <w:rPr>
                <w:b/>
                <w:sz w:val="28"/>
                <w:szCs w:val="28"/>
              </w:rPr>
            </w:pPr>
            <w:r w:rsidRPr="00EF27AB">
              <w:rPr>
                <w:sz w:val="28"/>
                <w:szCs w:val="28"/>
              </w:rPr>
              <w:t>Групповые нормы, конформизм</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801"/>
          <w:jc w:val="center"/>
        </w:trPr>
        <w:tc>
          <w:tcPr>
            <w:tcW w:w="817" w:type="dxa"/>
          </w:tcPr>
          <w:p w:rsidR="00DE369C" w:rsidRPr="00EF27AB" w:rsidRDefault="00DE369C" w:rsidP="00EF27AB">
            <w:pPr>
              <w:ind w:firstLine="900"/>
              <w:jc w:val="both"/>
              <w:rPr>
                <w:sz w:val="28"/>
                <w:szCs w:val="28"/>
              </w:rPr>
            </w:pPr>
            <w:r w:rsidRPr="00EF27AB">
              <w:rPr>
                <w:sz w:val="28"/>
                <w:szCs w:val="28"/>
              </w:rPr>
              <w:t>15</w:t>
            </w:r>
          </w:p>
        </w:tc>
        <w:tc>
          <w:tcPr>
            <w:tcW w:w="6729" w:type="dxa"/>
          </w:tcPr>
          <w:p w:rsidR="00DE369C" w:rsidRPr="00EF27AB" w:rsidRDefault="00DE369C" w:rsidP="00EF27AB">
            <w:pPr>
              <w:jc w:val="both"/>
              <w:rPr>
                <w:b/>
                <w:sz w:val="28"/>
                <w:szCs w:val="28"/>
              </w:rPr>
            </w:pPr>
            <w:r w:rsidRPr="00EF27AB">
              <w:rPr>
                <w:sz w:val="28"/>
                <w:szCs w:val="28"/>
              </w:rPr>
              <w:t>Конфликт</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820"/>
          <w:jc w:val="center"/>
        </w:trPr>
        <w:tc>
          <w:tcPr>
            <w:tcW w:w="817" w:type="dxa"/>
          </w:tcPr>
          <w:p w:rsidR="00DE369C" w:rsidRPr="00EF27AB" w:rsidRDefault="00DE369C" w:rsidP="00EF27AB">
            <w:pPr>
              <w:ind w:firstLine="900"/>
              <w:jc w:val="both"/>
              <w:rPr>
                <w:sz w:val="28"/>
                <w:szCs w:val="28"/>
              </w:rPr>
            </w:pPr>
            <w:r w:rsidRPr="00EF27AB">
              <w:rPr>
                <w:sz w:val="28"/>
                <w:szCs w:val="28"/>
              </w:rPr>
              <w:lastRenderedPageBreak/>
              <w:t>16</w:t>
            </w:r>
          </w:p>
        </w:tc>
        <w:tc>
          <w:tcPr>
            <w:tcW w:w="6729" w:type="dxa"/>
          </w:tcPr>
          <w:p w:rsidR="00DE369C" w:rsidRPr="00EF27AB" w:rsidRDefault="00DE369C" w:rsidP="00EF27AB">
            <w:pPr>
              <w:jc w:val="both"/>
              <w:rPr>
                <w:b/>
                <w:sz w:val="28"/>
                <w:szCs w:val="28"/>
              </w:rPr>
            </w:pPr>
            <w:r w:rsidRPr="00EF27AB">
              <w:rPr>
                <w:sz w:val="28"/>
                <w:szCs w:val="28"/>
              </w:rPr>
              <w:t>Безопасное поведение</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820"/>
          <w:jc w:val="center"/>
        </w:trPr>
        <w:tc>
          <w:tcPr>
            <w:tcW w:w="817" w:type="dxa"/>
          </w:tcPr>
          <w:p w:rsidR="00DE369C" w:rsidRPr="00EF27AB" w:rsidRDefault="00DE369C" w:rsidP="00EF27AB">
            <w:pPr>
              <w:ind w:firstLine="900"/>
              <w:jc w:val="both"/>
              <w:rPr>
                <w:sz w:val="28"/>
                <w:szCs w:val="28"/>
              </w:rPr>
            </w:pPr>
            <w:r w:rsidRPr="00EF27AB">
              <w:rPr>
                <w:sz w:val="28"/>
                <w:szCs w:val="28"/>
              </w:rPr>
              <w:t>17</w:t>
            </w:r>
          </w:p>
        </w:tc>
        <w:tc>
          <w:tcPr>
            <w:tcW w:w="6729" w:type="dxa"/>
          </w:tcPr>
          <w:p w:rsidR="00DE369C" w:rsidRPr="00EF27AB" w:rsidRDefault="00DE369C" w:rsidP="00EF27AB">
            <w:pPr>
              <w:jc w:val="both"/>
              <w:rPr>
                <w:b/>
                <w:sz w:val="28"/>
                <w:szCs w:val="28"/>
              </w:rPr>
            </w:pPr>
            <w:r w:rsidRPr="00EF27AB">
              <w:rPr>
                <w:sz w:val="28"/>
                <w:szCs w:val="28"/>
              </w:rPr>
              <w:t>Манипуляции в СМИ: как противостоять манипуляции</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801"/>
          <w:jc w:val="center"/>
        </w:trPr>
        <w:tc>
          <w:tcPr>
            <w:tcW w:w="817" w:type="dxa"/>
          </w:tcPr>
          <w:p w:rsidR="00DE369C" w:rsidRPr="00EF27AB" w:rsidRDefault="00DE369C" w:rsidP="00EF27AB">
            <w:pPr>
              <w:ind w:firstLine="900"/>
              <w:jc w:val="both"/>
              <w:rPr>
                <w:sz w:val="28"/>
                <w:szCs w:val="28"/>
              </w:rPr>
            </w:pPr>
            <w:r w:rsidRPr="00EF27AB">
              <w:rPr>
                <w:sz w:val="28"/>
                <w:szCs w:val="28"/>
              </w:rPr>
              <w:t>18</w:t>
            </w:r>
          </w:p>
        </w:tc>
        <w:tc>
          <w:tcPr>
            <w:tcW w:w="6729" w:type="dxa"/>
          </w:tcPr>
          <w:p w:rsidR="00DE369C" w:rsidRPr="00EF27AB" w:rsidRDefault="00DE369C" w:rsidP="00EF27AB">
            <w:pPr>
              <w:jc w:val="both"/>
              <w:rPr>
                <w:b/>
                <w:sz w:val="28"/>
                <w:szCs w:val="28"/>
              </w:rPr>
            </w:pPr>
            <w:r w:rsidRPr="00EF27AB">
              <w:rPr>
                <w:sz w:val="28"/>
                <w:szCs w:val="28"/>
              </w:rPr>
              <w:t>Здоровый образ жизни. Итоговое занятие</w:t>
            </w:r>
          </w:p>
        </w:tc>
        <w:tc>
          <w:tcPr>
            <w:tcW w:w="1596" w:type="dxa"/>
          </w:tcPr>
          <w:p w:rsidR="00DE369C" w:rsidRPr="00EF27AB" w:rsidRDefault="00DE369C" w:rsidP="00EF27AB">
            <w:pPr>
              <w:ind w:firstLine="900"/>
              <w:jc w:val="both"/>
              <w:rPr>
                <w:sz w:val="28"/>
                <w:szCs w:val="28"/>
              </w:rPr>
            </w:pPr>
            <w:r w:rsidRPr="00EF27AB">
              <w:rPr>
                <w:sz w:val="28"/>
                <w:szCs w:val="28"/>
              </w:rPr>
              <w:t>1</w:t>
            </w:r>
          </w:p>
        </w:tc>
      </w:tr>
      <w:tr w:rsidR="00DE369C" w:rsidRPr="00EF27AB" w:rsidTr="00EF27AB">
        <w:trPr>
          <w:trHeight w:val="401"/>
          <w:jc w:val="center"/>
        </w:trPr>
        <w:tc>
          <w:tcPr>
            <w:tcW w:w="817" w:type="dxa"/>
          </w:tcPr>
          <w:p w:rsidR="00DE369C" w:rsidRPr="00EF27AB" w:rsidRDefault="00DE369C" w:rsidP="00EF27AB">
            <w:pPr>
              <w:ind w:firstLine="900"/>
              <w:jc w:val="both"/>
              <w:rPr>
                <w:sz w:val="28"/>
                <w:szCs w:val="28"/>
              </w:rPr>
            </w:pPr>
          </w:p>
        </w:tc>
        <w:tc>
          <w:tcPr>
            <w:tcW w:w="6729" w:type="dxa"/>
          </w:tcPr>
          <w:p w:rsidR="00DE369C" w:rsidRPr="00EF27AB" w:rsidRDefault="00DE369C" w:rsidP="00EF27AB">
            <w:pPr>
              <w:jc w:val="both"/>
              <w:rPr>
                <w:i/>
                <w:sz w:val="28"/>
                <w:szCs w:val="28"/>
              </w:rPr>
            </w:pPr>
            <w:r w:rsidRPr="00EF27AB">
              <w:rPr>
                <w:i/>
                <w:sz w:val="28"/>
                <w:szCs w:val="28"/>
              </w:rPr>
              <w:t>Всего занятий</w:t>
            </w:r>
          </w:p>
        </w:tc>
        <w:tc>
          <w:tcPr>
            <w:tcW w:w="1596" w:type="dxa"/>
          </w:tcPr>
          <w:p w:rsidR="00DE369C" w:rsidRPr="00EF27AB" w:rsidRDefault="00DE369C" w:rsidP="00EF27AB">
            <w:pPr>
              <w:ind w:firstLine="900"/>
              <w:jc w:val="both"/>
              <w:rPr>
                <w:i/>
                <w:sz w:val="28"/>
                <w:szCs w:val="28"/>
              </w:rPr>
            </w:pPr>
            <w:r w:rsidRPr="00EF27AB">
              <w:rPr>
                <w:i/>
                <w:sz w:val="28"/>
                <w:szCs w:val="28"/>
              </w:rPr>
              <w:t>22</w:t>
            </w:r>
          </w:p>
        </w:tc>
      </w:tr>
    </w:tbl>
    <w:p w:rsidR="00DE369C" w:rsidRPr="00EF27AB" w:rsidRDefault="00DE369C" w:rsidP="00EF27AB">
      <w:pPr>
        <w:ind w:firstLine="900"/>
        <w:jc w:val="both"/>
        <w:rPr>
          <w:sz w:val="28"/>
          <w:szCs w:val="28"/>
        </w:rPr>
      </w:pPr>
    </w:p>
    <w:p w:rsidR="00DE369C" w:rsidRPr="00EF27AB" w:rsidRDefault="00DE369C" w:rsidP="00EF27AB">
      <w:pPr>
        <w:ind w:firstLine="709"/>
        <w:jc w:val="both"/>
        <w:rPr>
          <w:sz w:val="28"/>
          <w:szCs w:val="28"/>
        </w:rPr>
      </w:pPr>
      <w:r w:rsidRPr="00EF27AB">
        <w:rPr>
          <w:sz w:val="28"/>
          <w:szCs w:val="28"/>
        </w:rPr>
        <w:t>Количество занятий полностью посвященных таким темам как ВИЧ/СПИД, употребление ПАВ, безопасное поведение не велико. Однако упоминание различных аспектов данных вопросов происходит и в других темах. В данной программе авторы постарались дать информацию о важнейших проблемах современного мира ненавязчиво, чтобы не вызвать отторжения и равнодушия у подростков. Во время большинства тем, ведущие касаются вопросов употребления алкоголя, наркотиков, курения, ВИЧ-инфекции, но делают это не в течение всего занятия, а во время одного из упражнений. Подобный вариант проведения программы дает возможность спонтанно обсуждать данные темы, при этом активность в обсуждении принадлежит подросткам, а не ведущим.</w:t>
      </w:r>
    </w:p>
    <w:p w:rsidR="00DE369C" w:rsidRPr="00EF27AB" w:rsidRDefault="00DE369C" w:rsidP="00EF27AB">
      <w:pPr>
        <w:ind w:firstLine="709"/>
        <w:jc w:val="both"/>
        <w:rPr>
          <w:sz w:val="28"/>
          <w:szCs w:val="28"/>
        </w:rPr>
      </w:pPr>
      <w:r w:rsidRPr="00EF27AB">
        <w:rPr>
          <w:sz w:val="28"/>
          <w:szCs w:val="28"/>
        </w:rPr>
        <w:t>Последовательность тем ведущий может изменить, учитывая особенности класса, групповую динамику и следуя запросу подростков на обсуждение определенной темы.</w:t>
      </w:r>
    </w:p>
    <w:p w:rsidR="00DE369C" w:rsidRPr="00EF27AB" w:rsidRDefault="00DE369C" w:rsidP="00EF27AB">
      <w:pPr>
        <w:ind w:firstLine="709"/>
        <w:jc w:val="both"/>
        <w:rPr>
          <w:sz w:val="28"/>
          <w:szCs w:val="28"/>
        </w:rPr>
      </w:pPr>
      <w:r w:rsidRPr="00EF27AB">
        <w:rPr>
          <w:sz w:val="28"/>
          <w:szCs w:val="28"/>
        </w:rPr>
        <w:t>Изначально профилактическая программа «Навигатор» была рассчитана на 32 занятия (продолжительность занятия 1.5 часа, периодичность – раз в неделю) и планировалось проводить занятия в течение всего учебного года. В таком объеме мы реализовывали программу в течение первых двух лет (2005-2007 годы). Основываясь на полученном опыте, нами было принято решение о сокращении количества занятия до 22-х, в связи с тем, что целевой группой данной программы являются подростки 14-15 лет (учащиеся 9 классов общеобразовательных школ), для которых чрезмерная нагрузка в выпускном классе является серьезным препятствием для успешной реализации программы. В сокращенном варианте программа проходит с сентября по март.</w:t>
      </w:r>
    </w:p>
    <w:p w:rsidR="00DE369C" w:rsidRPr="00EF27AB" w:rsidRDefault="00DE369C" w:rsidP="00EF27AB">
      <w:pPr>
        <w:ind w:firstLine="900"/>
        <w:jc w:val="both"/>
        <w:rPr>
          <w:b/>
          <w:sz w:val="28"/>
          <w:szCs w:val="28"/>
        </w:rPr>
      </w:pPr>
    </w:p>
    <w:p w:rsidR="00DE369C" w:rsidRPr="00EF27AB" w:rsidRDefault="00DE369C" w:rsidP="00EF27AB">
      <w:pPr>
        <w:ind w:firstLine="709"/>
        <w:jc w:val="both"/>
        <w:rPr>
          <w:sz w:val="28"/>
          <w:szCs w:val="28"/>
        </w:rPr>
      </w:pPr>
      <w:r w:rsidRPr="00EF27AB">
        <w:rPr>
          <w:b/>
          <w:sz w:val="28"/>
          <w:szCs w:val="28"/>
        </w:rPr>
        <w:t>Методами работы</w:t>
      </w:r>
      <w:r w:rsidRPr="00EF27AB">
        <w:rPr>
          <w:sz w:val="28"/>
          <w:szCs w:val="28"/>
        </w:rPr>
        <w:t xml:space="preserve"> по программе являются: мини-лекции, ролевые игры, групповые дискуссии, беседы, моделирование ситуаций, тесты, мозговой штурм, письменные задания в рабочей тетради. </w:t>
      </w:r>
    </w:p>
    <w:p w:rsidR="00DE369C" w:rsidRPr="00EF27AB" w:rsidRDefault="00DE369C" w:rsidP="00EF27AB">
      <w:pPr>
        <w:ind w:firstLine="709"/>
        <w:jc w:val="both"/>
        <w:rPr>
          <w:sz w:val="28"/>
          <w:szCs w:val="28"/>
        </w:rPr>
      </w:pPr>
    </w:p>
    <w:p w:rsidR="00DE369C" w:rsidRPr="00EF27AB" w:rsidRDefault="00DE369C" w:rsidP="00EF27AB">
      <w:pPr>
        <w:ind w:firstLine="709"/>
        <w:jc w:val="both"/>
        <w:rPr>
          <w:sz w:val="28"/>
          <w:szCs w:val="28"/>
        </w:rPr>
      </w:pPr>
      <w:r w:rsidRPr="00EF27AB">
        <w:rPr>
          <w:sz w:val="28"/>
          <w:szCs w:val="28"/>
        </w:rPr>
        <w:t xml:space="preserve">В апреле 2007 года для психологов образовательных учреждений Юго-Западного округа на окружном Круглом столе нами были представлены основные результаты двухлетней работы по программе «Навигатор». Необычайный интерес к теме профилактике ВИЧ/СПИДа  </w:t>
      </w:r>
      <w:r w:rsidRPr="00EF27AB">
        <w:rPr>
          <w:sz w:val="28"/>
          <w:szCs w:val="28"/>
        </w:rPr>
        <w:lastRenderedPageBreak/>
        <w:t xml:space="preserve">(50 специалистов школ приняло участие в этом мероприятии) позволил обсудить наиболее важные темы программы, способы их реализации. Благодаря проведению круглого стола среди школьных психологов и социальных педагогов округа выделилась группа специалистов, которая выразила желание обучаться технологии проведения занятий по программе «Навигатор». </w:t>
      </w:r>
    </w:p>
    <w:p w:rsidR="00DE369C" w:rsidRPr="00EF27AB" w:rsidRDefault="00DE369C" w:rsidP="00EF27AB">
      <w:pPr>
        <w:ind w:firstLine="709"/>
        <w:jc w:val="both"/>
        <w:rPr>
          <w:sz w:val="28"/>
          <w:szCs w:val="28"/>
        </w:rPr>
      </w:pPr>
      <w:r w:rsidRPr="00EF27AB">
        <w:rPr>
          <w:sz w:val="28"/>
          <w:szCs w:val="28"/>
        </w:rPr>
        <w:t xml:space="preserve">В течение четырех лет (с 2005 по 2009 год) программа была реализована в 21 школе Юго-Западного округа. В течение первых 2-х лет программа апробировалась сотрудниками Центра (Зудиной О.А., Концовой Ю.Л.), а в период с 2007 по 2009 год программа «Навигатор» стала реализовываться специалистами других учреждений прошедших специальное обучение  технологии проведения программы на базе ГОУ ЦПМСС «Юго-Запад». Всего было подготовлено 14 специалистов десяти общеобразовательных учреждений из 7 районов Юго-Западного округа города Москвы. </w:t>
      </w:r>
    </w:p>
    <w:p w:rsidR="00DE369C" w:rsidRPr="00EF27AB" w:rsidRDefault="00DE369C" w:rsidP="00EF27AB">
      <w:pPr>
        <w:ind w:firstLine="900"/>
        <w:jc w:val="both"/>
        <w:rPr>
          <w:b/>
          <w:sz w:val="28"/>
          <w:szCs w:val="28"/>
        </w:rPr>
      </w:pPr>
    </w:p>
    <w:p w:rsidR="00DE369C" w:rsidRPr="00642D07" w:rsidRDefault="00642D07" w:rsidP="00642D07">
      <w:pPr>
        <w:pStyle w:val="ab"/>
        <w:numPr>
          <w:ilvl w:val="0"/>
          <w:numId w:val="56"/>
        </w:numPr>
        <w:ind w:left="426"/>
        <w:jc w:val="both"/>
        <w:rPr>
          <w:b/>
          <w:sz w:val="28"/>
          <w:szCs w:val="28"/>
        </w:rPr>
      </w:pPr>
      <w:r>
        <w:rPr>
          <w:b/>
          <w:sz w:val="28"/>
          <w:szCs w:val="28"/>
        </w:rPr>
        <w:t xml:space="preserve"> </w:t>
      </w:r>
      <w:r w:rsidR="00DE369C" w:rsidRPr="00642D07">
        <w:rPr>
          <w:b/>
          <w:sz w:val="28"/>
          <w:szCs w:val="28"/>
        </w:rPr>
        <w:t>Непосредственная работа с подросткам</w:t>
      </w:r>
      <w:r w:rsidR="00EF27AB" w:rsidRPr="00642D07">
        <w:rPr>
          <w:b/>
          <w:sz w:val="28"/>
          <w:szCs w:val="28"/>
        </w:rPr>
        <w:t>и по профилактической программе</w:t>
      </w:r>
    </w:p>
    <w:p w:rsidR="00EF27AB" w:rsidRPr="00EF27AB" w:rsidRDefault="00EF27AB" w:rsidP="00EF27AB">
      <w:pPr>
        <w:ind w:firstLine="900"/>
        <w:jc w:val="center"/>
        <w:rPr>
          <w:b/>
        </w:rPr>
      </w:pPr>
    </w:p>
    <w:p w:rsidR="00DE369C" w:rsidRPr="00EF27AB" w:rsidRDefault="00DE369C" w:rsidP="00EF27AB">
      <w:pPr>
        <w:ind w:firstLine="900"/>
        <w:jc w:val="both"/>
        <w:rPr>
          <w:sz w:val="28"/>
          <w:szCs w:val="28"/>
        </w:rPr>
      </w:pPr>
      <w:r w:rsidRPr="00EF27AB">
        <w:rPr>
          <w:sz w:val="28"/>
          <w:szCs w:val="28"/>
        </w:rPr>
        <w:t>За все время проведения программы в школах Юго-Западного округа в занятиях приняли участие 504 подростка из 21 школы.</w:t>
      </w:r>
    </w:p>
    <w:p w:rsidR="00DE369C" w:rsidRPr="00EF27AB" w:rsidRDefault="00DE369C" w:rsidP="00EF27AB">
      <w:pPr>
        <w:ind w:firstLine="900"/>
        <w:jc w:val="both"/>
        <w:rPr>
          <w:sz w:val="28"/>
          <w:szCs w:val="28"/>
        </w:rPr>
      </w:pPr>
      <w:r w:rsidRPr="00EF27AB">
        <w:rPr>
          <w:sz w:val="28"/>
          <w:szCs w:val="28"/>
        </w:rPr>
        <w:t>В результате проведенных занятий с учащимися мы отмечаем, что программа «Навигатор» раскрывает широкий спектр тем, актуальных для подростков. В некоторых темах наибольшее внимание ребят вызвали следующие моменты:</w:t>
      </w:r>
    </w:p>
    <w:p w:rsidR="00DE369C" w:rsidRPr="00EF27AB" w:rsidRDefault="00DE369C" w:rsidP="00EF27AB">
      <w:pPr>
        <w:ind w:firstLine="900"/>
        <w:jc w:val="both"/>
        <w:rPr>
          <w:sz w:val="28"/>
          <w:szCs w:val="28"/>
        </w:rPr>
      </w:pPr>
      <w:r w:rsidRPr="00EF27AB">
        <w:rPr>
          <w:sz w:val="28"/>
          <w:szCs w:val="28"/>
          <w:u w:val="single"/>
        </w:rPr>
        <w:t>«Личность и индивидуальность»</w:t>
      </w:r>
      <w:r w:rsidRPr="00EF27AB">
        <w:rPr>
          <w:sz w:val="28"/>
          <w:szCs w:val="28"/>
        </w:rPr>
        <w:t xml:space="preserve"> – обсуждение вопроса психологических границ личности вызывало живой интерес учащихся, для многих открывался новый взгляд на характер взаимоотношений с родителями, понимание того, с чем связано увеличение конфликтных ситуаций в подростковом возрасте.  </w:t>
      </w:r>
    </w:p>
    <w:p w:rsidR="00DE369C" w:rsidRPr="00EF27AB" w:rsidRDefault="00DE369C" w:rsidP="00EF27AB">
      <w:pPr>
        <w:ind w:firstLine="900"/>
        <w:jc w:val="both"/>
        <w:rPr>
          <w:sz w:val="28"/>
          <w:szCs w:val="28"/>
        </w:rPr>
      </w:pPr>
      <w:r w:rsidRPr="00EF27AB">
        <w:rPr>
          <w:sz w:val="28"/>
          <w:szCs w:val="28"/>
          <w:u w:val="single"/>
        </w:rPr>
        <w:t>«ВИЧ-инфекция и СПИД»</w:t>
      </w:r>
      <w:r w:rsidRPr="00EF27AB">
        <w:rPr>
          <w:sz w:val="28"/>
          <w:szCs w:val="28"/>
        </w:rPr>
        <w:t xml:space="preserve"> – значимым моментом данной темы является развенчание мифов о ВИЧ-инфекции. Многие участники программы впервые узнали о том, как ВИЧ-инфекция не передается, каким образом она может попасть в организм и т.д. Для ребят главным на этом занятии является возможность задать откровенные вопросы о своей жизни взрослому, более осведомленному человеку.  </w:t>
      </w:r>
    </w:p>
    <w:p w:rsidR="00DE369C" w:rsidRPr="00EF27AB" w:rsidRDefault="00DE369C" w:rsidP="00EF27AB">
      <w:pPr>
        <w:ind w:firstLine="900"/>
        <w:jc w:val="both"/>
        <w:rPr>
          <w:sz w:val="28"/>
          <w:szCs w:val="28"/>
        </w:rPr>
      </w:pPr>
      <w:r w:rsidRPr="00EF27AB">
        <w:rPr>
          <w:sz w:val="28"/>
          <w:szCs w:val="28"/>
          <w:u w:val="single"/>
        </w:rPr>
        <w:t>«Человеческие ценности»</w:t>
      </w:r>
      <w:r w:rsidRPr="00EF27AB">
        <w:rPr>
          <w:sz w:val="28"/>
          <w:szCs w:val="28"/>
        </w:rPr>
        <w:t xml:space="preserve"> – во время знакомства с этой темой учащиеся имеют возможность открыто и честно поговорить о своих настоящих ценностях и о том, как их поведение подтверждает или наоборот, опровергает эти ценности. Здесь начинается работа по осознанию внутреннего нравственного стержня, позволяющего в сложных ситуациях выбора, которые предъявляет современное общество,  поступить безопасно для себя и своего здоровья. Для ребят эта тема является сложной, но значимой. Здесь они демонстрируют особое мужество – честно взглянуть на себя и свои поступки.</w:t>
      </w:r>
    </w:p>
    <w:p w:rsidR="00DE369C" w:rsidRPr="00EF27AB" w:rsidRDefault="00DE369C" w:rsidP="00EF27AB">
      <w:pPr>
        <w:ind w:firstLine="900"/>
        <w:jc w:val="both"/>
        <w:rPr>
          <w:sz w:val="28"/>
          <w:szCs w:val="28"/>
        </w:rPr>
      </w:pPr>
      <w:r w:rsidRPr="00EF27AB">
        <w:rPr>
          <w:sz w:val="28"/>
          <w:szCs w:val="28"/>
          <w:u w:val="single"/>
        </w:rPr>
        <w:lastRenderedPageBreak/>
        <w:t>«Цели и смысл жизни»</w:t>
      </w:r>
      <w:r w:rsidRPr="00EF27AB">
        <w:rPr>
          <w:sz w:val="28"/>
          <w:szCs w:val="28"/>
        </w:rPr>
        <w:t xml:space="preserve"> – подростки получают возможность взглянуть на линию своей жизни, соотнести события из прошлого, настоящего и будущего, осознать свои жизненные цели и пути их реализации. Настоящее удивление у ребят вызывает осознание ответственности за свою жизнь, понимание того, что их жизнь  зависит от них уже сейчас. Эта тема неоднократно вызывала споры между ребятами, они пытались понять, могут ли они, являясь несовершеннолетними отвечать за свои поступки и их последствия.</w:t>
      </w:r>
    </w:p>
    <w:p w:rsidR="00DE369C" w:rsidRPr="00EF27AB" w:rsidRDefault="00DE369C" w:rsidP="00EF27AB">
      <w:pPr>
        <w:ind w:firstLine="900"/>
        <w:jc w:val="both"/>
        <w:rPr>
          <w:sz w:val="28"/>
          <w:szCs w:val="28"/>
        </w:rPr>
      </w:pPr>
      <w:r w:rsidRPr="00EF27AB">
        <w:rPr>
          <w:sz w:val="28"/>
          <w:szCs w:val="28"/>
          <w:u w:val="single"/>
        </w:rPr>
        <w:t>«Зависимость. Что это?»</w:t>
      </w:r>
      <w:r w:rsidRPr="00EF27AB">
        <w:rPr>
          <w:sz w:val="28"/>
          <w:szCs w:val="28"/>
        </w:rPr>
        <w:t xml:space="preserve"> – участники ведут себя очень активно, эмоционально реагируют, задают много вопросов, спорят. Основная часть вопросов касается мифов о психоактивных веществах, которые транслируются в СМИ. Бурно обсуждаются такие темы как привлекательность употребления пива в рекламе; курение, как признак мужественности для парней и взрослости, привлекательности для девушек; человек может остановить употребление ПАВ как только захочет и многие другие. </w:t>
      </w:r>
    </w:p>
    <w:p w:rsidR="00DE369C" w:rsidRPr="00EF27AB" w:rsidRDefault="00DE369C" w:rsidP="00EF27AB">
      <w:pPr>
        <w:ind w:firstLine="900"/>
        <w:jc w:val="both"/>
        <w:rPr>
          <w:sz w:val="28"/>
          <w:szCs w:val="28"/>
        </w:rPr>
      </w:pPr>
      <w:r w:rsidRPr="00EF27AB">
        <w:rPr>
          <w:sz w:val="28"/>
          <w:szCs w:val="28"/>
          <w:u w:val="single"/>
        </w:rPr>
        <w:t>«Конфликт»</w:t>
      </w:r>
      <w:r w:rsidRPr="00EF27AB">
        <w:rPr>
          <w:sz w:val="28"/>
          <w:szCs w:val="28"/>
        </w:rPr>
        <w:t xml:space="preserve"> – на этом занятии часто происходит возврат к теме личных границ, т.к. их нарушение зачастую является причиной конфликтов. Ребята с интересом проигрывают и обсуждают варианты безопасного, конструктивного выхода из конфликтной ситуации.</w:t>
      </w:r>
    </w:p>
    <w:p w:rsidR="00DE369C" w:rsidRPr="00EF27AB" w:rsidRDefault="00DE369C" w:rsidP="00EF27AB">
      <w:pPr>
        <w:ind w:firstLine="900"/>
        <w:jc w:val="both"/>
        <w:rPr>
          <w:sz w:val="28"/>
          <w:szCs w:val="28"/>
        </w:rPr>
      </w:pPr>
      <w:r w:rsidRPr="00EF27AB">
        <w:rPr>
          <w:sz w:val="28"/>
          <w:szCs w:val="28"/>
          <w:u w:val="single"/>
        </w:rPr>
        <w:t>«Безопасное поведение»</w:t>
      </w:r>
      <w:r w:rsidRPr="00EF27AB">
        <w:rPr>
          <w:sz w:val="28"/>
          <w:szCs w:val="28"/>
        </w:rPr>
        <w:t xml:space="preserve"> – эта тема оказалась одной из самых актуальных, т.к. подростки признают, что в своей повседневной жизни часто сталкиваются с опасными ситуациями. Для ребят было важно почувствовать уверенность в том, что они обладают знаниями и навыками, которые позволят им избегать подобных ситуаций (например, адекватная оценка ситуации в целом и последствий своего поведения в ней).</w:t>
      </w:r>
    </w:p>
    <w:p w:rsidR="00DE369C" w:rsidRPr="00EF27AB" w:rsidRDefault="00DE369C" w:rsidP="00EF27AB">
      <w:pPr>
        <w:ind w:firstLine="900"/>
        <w:jc w:val="both"/>
        <w:rPr>
          <w:sz w:val="28"/>
          <w:szCs w:val="28"/>
        </w:rPr>
      </w:pPr>
      <w:r w:rsidRPr="00EF27AB">
        <w:rPr>
          <w:sz w:val="28"/>
          <w:szCs w:val="28"/>
        </w:rPr>
        <w:t>Для возраста участников программы (14-16 лет), характерен внутренний интерес к данным вопросам, что обеспечивает принятие программы и активность в ее освоении.</w:t>
      </w:r>
    </w:p>
    <w:p w:rsidR="00DE369C" w:rsidRPr="00EF27AB" w:rsidRDefault="00DE369C" w:rsidP="00EF27AB">
      <w:pPr>
        <w:ind w:firstLine="900"/>
        <w:jc w:val="both"/>
        <w:rPr>
          <w:sz w:val="28"/>
          <w:szCs w:val="28"/>
        </w:rPr>
      </w:pPr>
      <w:r w:rsidRPr="00EF27AB">
        <w:rPr>
          <w:sz w:val="28"/>
          <w:szCs w:val="28"/>
        </w:rPr>
        <w:t>В программе предусмотрена взаимосвязь между занятиями. Упражнение, которое входит в одно занятие зачастую позволяет «перебросить мостик» к другому занятию так, чтобы появилась возможность говорить о важных темах вновь. Таким образом, во время программы мы не раз возвращаемся к обсуждению какого-то вопроса, либо подходим к его рассмотрению с другой стороны, позволяя ребятам услышать как можно больше мнений и поделиться своей точкой зрения.</w:t>
      </w:r>
    </w:p>
    <w:p w:rsidR="00DE369C" w:rsidRPr="00EF27AB" w:rsidRDefault="00DE369C" w:rsidP="00EF27AB">
      <w:pPr>
        <w:ind w:firstLine="900"/>
        <w:jc w:val="both"/>
        <w:rPr>
          <w:color w:val="993300"/>
          <w:sz w:val="28"/>
          <w:szCs w:val="28"/>
        </w:rPr>
      </w:pPr>
      <w:r w:rsidRPr="00EF27AB">
        <w:rPr>
          <w:sz w:val="28"/>
          <w:szCs w:val="28"/>
        </w:rPr>
        <w:t xml:space="preserve">В ходе проведения программы мы наблюдали за тем, как участники расстаются со своими стереотипами и мифами в отношении актуальных проблем современных подростков. По мере того, как исчезают привнесенные из СМИ и современной подростковой субкультуры мифы, большинство ребят начинают глубокую работу на занятиях, демонстрируя более разумный и взрослый взгляд на мир. </w:t>
      </w:r>
    </w:p>
    <w:p w:rsidR="00DE369C" w:rsidRPr="00EF27AB" w:rsidRDefault="00DE369C" w:rsidP="00EF27AB">
      <w:pPr>
        <w:ind w:firstLine="900"/>
        <w:jc w:val="both"/>
        <w:rPr>
          <w:color w:val="993300"/>
          <w:sz w:val="28"/>
          <w:szCs w:val="28"/>
        </w:rPr>
      </w:pPr>
      <w:r w:rsidRPr="00EF27AB">
        <w:rPr>
          <w:sz w:val="28"/>
          <w:szCs w:val="28"/>
        </w:rPr>
        <w:t>Например, в упражнении «Тихая дискуссия» ребята размышляют о некоторых спорных утверждениях:</w:t>
      </w:r>
    </w:p>
    <w:p w:rsidR="00DE369C" w:rsidRPr="00EF27AB" w:rsidRDefault="00DE369C" w:rsidP="00EF27AB">
      <w:pPr>
        <w:ind w:firstLine="900"/>
        <w:jc w:val="both"/>
        <w:rPr>
          <w:sz w:val="28"/>
          <w:szCs w:val="28"/>
          <w:u w:val="single"/>
        </w:rPr>
      </w:pPr>
      <w:r w:rsidRPr="00EF27AB">
        <w:rPr>
          <w:sz w:val="28"/>
          <w:szCs w:val="28"/>
          <w:u w:val="single"/>
        </w:rPr>
        <w:lastRenderedPageBreak/>
        <w:t>Легкие наркотики нужно разрешить</w:t>
      </w:r>
    </w:p>
    <w:p w:rsidR="00DE369C" w:rsidRPr="00EF27AB" w:rsidRDefault="00DE369C" w:rsidP="00941974">
      <w:pPr>
        <w:numPr>
          <w:ilvl w:val="0"/>
          <w:numId w:val="20"/>
        </w:numPr>
        <w:tabs>
          <w:tab w:val="clear" w:pos="1440"/>
          <w:tab w:val="num" w:pos="0"/>
        </w:tabs>
        <w:ind w:left="0" w:firstLine="900"/>
        <w:jc w:val="both"/>
        <w:rPr>
          <w:i/>
          <w:sz w:val="28"/>
          <w:szCs w:val="28"/>
        </w:rPr>
      </w:pPr>
      <w:r w:rsidRPr="00EF27AB">
        <w:rPr>
          <w:sz w:val="28"/>
          <w:szCs w:val="28"/>
        </w:rPr>
        <w:t>«</w:t>
      </w:r>
      <w:r w:rsidRPr="00EF27AB">
        <w:rPr>
          <w:i/>
          <w:sz w:val="28"/>
          <w:szCs w:val="28"/>
        </w:rPr>
        <w:t>Ну вообще-то они разрешены, ведь сигареты тоже наркотик. И вообще, во многих странах люди курят также как у нас в стране и это очень плохо для людей, которые не курят»</w:t>
      </w:r>
    </w:p>
    <w:p w:rsidR="00DE369C" w:rsidRPr="00EF27AB" w:rsidRDefault="00DE369C" w:rsidP="00941974">
      <w:pPr>
        <w:numPr>
          <w:ilvl w:val="0"/>
          <w:numId w:val="20"/>
        </w:numPr>
        <w:tabs>
          <w:tab w:val="clear" w:pos="1440"/>
          <w:tab w:val="num" w:pos="0"/>
        </w:tabs>
        <w:ind w:left="0" w:firstLine="900"/>
        <w:jc w:val="both"/>
        <w:rPr>
          <w:i/>
          <w:sz w:val="28"/>
          <w:szCs w:val="28"/>
        </w:rPr>
      </w:pPr>
      <w:r w:rsidRPr="00EF27AB">
        <w:rPr>
          <w:i/>
          <w:sz w:val="28"/>
          <w:szCs w:val="28"/>
        </w:rPr>
        <w:t>«Наркотики вообще плохая штука! Попробовал легкие, потом потянет на более тяжелые. Лучше даже не пытаться пробовать, а тем более что и разрешать»</w:t>
      </w:r>
    </w:p>
    <w:p w:rsidR="00DE369C" w:rsidRPr="00EF27AB" w:rsidRDefault="00DE369C" w:rsidP="00EF27AB">
      <w:pPr>
        <w:ind w:firstLine="900"/>
        <w:jc w:val="both"/>
        <w:rPr>
          <w:sz w:val="28"/>
          <w:szCs w:val="28"/>
          <w:u w:val="single"/>
        </w:rPr>
      </w:pPr>
      <w:r w:rsidRPr="00EF27AB">
        <w:rPr>
          <w:sz w:val="28"/>
          <w:szCs w:val="28"/>
          <w:u w:val="single"/>
        </w:rPr>
        <w:t>Курить не так вредно, как пить алкогольные напитки</w:t>
      </w:r>
    </w:p>
    <w:p w:rsidR="00DE369C" w:rsidRPr="00EF27AB" w:rsidRDefault="00DE369C" w:rsidP="00941974">
      <w:pPr>
        <w:numPr>
          <w:ilvl w:val="0"/>
          <w:numId w:val="21"/>
        </w:numPr>
        <w:tabs>
          <w:tab w:val="clear" w:pos="1440"/>
          <w:tab w:val="num" w:pos="0"/>
        </w:tabs>
        <w:ind w:left="0" w:firstLine="900"/>
        <w:jc w:val="both"/>
        <w:rPr>
          <w:i/>
          <w:sz w:val="28"/>
          <w:szCs w:val="28"/>
        </w:rPr>
      </w:pPr>
      <w:r w:rsidRPr="00EF27AB">
        <w:rPr>
          <w:i/>
          <w:sz w:val="28"/>
          <w:szCs w:val="28"/>
        </w:rPr>
        <w:t>«И то и другое для здоровой и счастливой жизни вредно!!!»</w:t>
      </w:r>
    </w:p>
    <w:p w:rsidR="00DE369C" w:rsidRPr="00EF27AB" w:rsidRDefault="00DE369C" w:rsidP="00941974">
      <w:pPr>
        <w:numPr>
          <w:ilvl w:val="0"/>
          <w:numId w:val="21"/>
        </w:numPr>
        <w:tabs>
          <w:tab w:val="clear" w:pos="1440"/>
          <w:tab w:val="num" w:pos="0"/>
        </w:tabs>
        <w:ind w:left="0" w:firstLine="900"/>
        <w:jc w:val="both"/>
        <w:rPr>
          <w:i/>
          <w:sz w:val="28"/>
          <w:szCs w:val="28"/>
        </w:rPr>
      </w:pPr>
      <w:r w:rsidRPr="00EF27AB">
        <w:rPr>
          <w:i/>
          <w:sz w:val="28"/>
          <w:szCs w:val="28"/>
        </w:rPr>
        <w:t>«Ну нет, я сам курю и чувствую, что это зло, хотя курю и курю»</w:t>
      </w:r>
    </w:p>
    <w:p w:rsidR="00DE369C" w:rsidRPr="00EF27AB" w:rsidRDefault="00DE369C" w:rsidP="00941974">
      <w:pPr>
        <w:numPr>
          <w:ilvl w:val="0"/>
          <w:numId w:val="21"/>
        </w:numPr>
        <w:tabs>
          <w:tab w:val="clear" w:pos="1440"/>
          <w:tab w:val="num" w:pos="0"/>
        </w:tabs>
        <w:ind w:left="0" w:firstLine="900"/>
        <w:jc w:val="both"/>
        <w:rPr>
          <w:i/>
          <w:sz w:val="28"/>
          <w:szCs w:val="28"/>
        </w:rPr>
      </w:pPr>
      <w:r w:rsidRPr="00EF27AB">
        <w:rPr>
          <w:i/>
          <w:sz w:val="28"/>
          <w:szCs w:val="28"/>
        </w:rPr>
        <w:t>«И курить и пить вредно. Просто от курения ты портишь свое здоровье (легкие). А если человек пьет, он может «нажраться» и принести проблему в дом, где он живет, а там может бить своих детей, посуду, не отвечая за свои поступки»</w:t>
      </w:r>
    </w:p>
    <w:p w:rsidR="00DE369C" w:rsidRPr="00EF27AB" w:rsidRDefault="00DE369C" w:rsidP="00EF27AB">
      <w:pPr>
        <w:ind w:firstLine="900"/>
        <w:jc w:val="both"/>
        <w:rPr>
          <w:sz w:val="28"/>
          <w:szCs w:val="28"/>
          <w:u w:val="single"/>
        </w:rPr>
      </w:pPr>
      <w:r w:rsidRPr="00EF27AB">
        <w:rPr>
          <w:sz w:val="28"/>
          <w:szCs w:val="28"/>
          <w:u w:val="single"/>
        </w:rPr>
        <w:t>Тему алкоголизма, наркомании и ВИЧ/СПИДа не нужно обсуждать с подростками</w:t>
      </w:r>
    </w:p>
    <w:p w:rsidR="00DE369C" w:rsidRPr="00EF27AB" w:rsidRDefault="00DE369C" w:rsidP="00941974">
      <w:pPr>
        <w:numPr>
          <w:ilvl w:val="0"/>
          <w:numId w:val="22"/>
        </w:numPr>
        <w:tabs>
          <w:tab w:val="clear" w:pos="1440"/>
          <w:tab w:val="num" w:pos="0"/>
        </w:tabs>
        <w:ind w:left="0" w:firstLine="900"/>
        <w:jc w:val="both"/>
        <w:rPr>
          <w:i/>
          <w:sz w:val="28"/>
          <w:szCs w:val="28"/>
        </w:rPr>
      </w:pPr>
      <w:r w:rsidRPr="00EF27AB">
        <w:rPr>
          <w:i/>
          <w:sz w:val="28"/>
          <w:szCs w:val="28"/>
        </w:rPr>
        <w:t>«Я считаю, что нужно, потому что если они ничего не будут об этом знать, они будут совершать ошибки и делать то, что не надо»</w:t>
      </w:r>
    </w:p>
    <w:p w:rsidR="00DE369C" w:rsidRPr="00EF27AB" w:rsidRDefault="00DE369C" w:rsidP="00941974">
      <w:pPr>
        <w:numPr>
          <w:ilvl w:val="0"/>
          <w:numId w:val="22"/>
        </w:numPr>
        <w:tabs>
          <w:tab w:val="clear" w:pos="1440"/>
          <w:tab w:val="num" w:pos="0"/>
        </w:tabs>
        <w:ind w:left="0" w:firstLine="900"/>
        <w:jc w:val="both"/>
        <w:rPr>
          <w:i/>
          <w:sz w:val="28"/>
          <w:szCs w:val="28"/>
        </w:rPr>
      </w:pPr>
      <w:r w:rsidRPr="00EF27AB">
        <w:rPr>
          <w:i/>
          <w:sz w:val="28"/>
          <w:szCs w:val="28"/>
        </w:rPr>
        <w:t>«Нужно! Авторитет сверстников в подростковом возрасте в некоторых случаях выше, чем их родителей и людей старшего возраста!!!»</w:t>
      </w:r>
    </w:p>
    <w:p w:rsidR="00DE369C" w:rsidRPr="00EF27AB" w:rsidRDefault="00DE369C" w:rsidP="00941974">
      <w:pPr>
        <w:numPr>
          <w:ilvl w:val="0"/>
          <w:numId w:val="22"/>
        </w:numPr>
        <w:tabs>
          <w:tab w:val="clear" w:pos="1440"/>
          <w:tab w:val="num" w:pos="0"/>
        </w:tabs>
        <w:ind w:left="0" w:firstLine="900"/>
        <w:jc w:val="both"/>
        <w:rPr>
          <w:i/>
          <w:sz w:val="28"/>
          <w:szCs w:val="28"/>
        </w:rPr>
      </w:pPr>
      <w:r w:rsidRPr="00EF27AB">
        <w:rPr>
          <w:i/>
          <w:sz w:val="28"/>
          <w:szCs w:val="28"/>
        </w:rPr>
        <w:t>«Я считаю, что нужно, даже надо обязательно говорить об этих проблемах с нами (подростками). Если не поговорить, он захочет попробовать алкоголь, наркотики, так что нужно обсуждать эти проблемы, мало ли какие ошибки он сделает!»</w:t>
      </w:r>
    </w:p>
    <w:p w:rsidR="00DE369C" w:rsidRPr="00EF27AB" w:rsidRDefault="00DE369C" w:rsidP="00EF27AB">
      <w:pPr>
        <w:ind w:firstLine="900"/>
        <w:jc w:val="both"/>
        <w:rPr>
          <w:sz w:val="28"/>
          <w:szCs w:val="28"/>
          <w:u w:val="single"/>
        </w:rPr>
      </w:pPr>
      <w:r w:rsidRPr="00EF27AB">
        <w:rPr>
          <w:sz w:val="28"/>
          <w:szCs w:val="28"/>
          <w:u w:val="single"/>
        </w:rPr>
        <w:t>У многих молодых людей возникают проблемы из-за алкоголя</w:t>
      </w:r>
    </w:p>
    <w:p w:rsidR="00DE369C" w:rsidRPr="00EF27AB" w:rsidRDefault="00DE369C" w:rsidP="00941974">
      <w:pPr>
        <w:numPr>
          <w:ilvl w:val="0"/>
          <w:numId w:val="23"/>
        </w:numPr>
        <w:tabs>
          <w:tab w:val="clear" w:pos="1440"/>
          <w:tab w:val="num" w:pos="0"/>
        </w:tabs>
        <w:ind w:left="0" w:firstLine="900"/>
        <w:jc w:val="both"/>
        <w:rPr>
          <w:i/>
          <w:sz w:val="28"/>
          <w:szCs w:val="28"/>
        </w:rPr>
      </w:pPr>
      <w:r w:rsidRPr="00EF27AB">
        <w:rPr>
          <w:i/>
          <w:sz w:val="28"/>
          <w:szCs w:val="28"/>
        </w:rPr>
        <w:t>«Молодые люди могут начать пить из-за своих проблем, неудач или чтобы выпендриться перед друзьями, типа он такой крутой, взрослый. А потом уже трудно остановиться и это перерастает в алкогольную зависимость»</w:t>
      </w:r>
    </w:p>
    <w:p w:rsidR="00DE369C" w:rsidRPr="00EF27AB" w:rsidRDefault="00DE369C" w:rsidP="00941974">
      <w:pPr>
        <w:numPr>
          <w:ilvl w:val="0"/>
          <w:numId w:val="23"/>
        </w:numPr>
        <w:tabs>
          <w:tab w:val="clear" w:pos="1440"/>
          <w:tab w:val="num" w:pos="0"/>
        </w:tabs>
        <w:ind w:left="0" w:firstLine="900"/>
        <w:jc w:val="both"/>
        <w:rPr>
          <w:i/>
          <w:sz w:val="28"/>
          <w:szCs w:val="28"/>
        </w:rPr>
      </w:pPr>
      <w:r w:rsidRPr="00EF27AB">
        <w:rPr>
          <w:i/>
          <w:sz w:val="28"/>
          <w:szCs w:val="28"/>
        </w:rPr>
        <w:t>«Некоторые молодые люди хотят показаться взрослее и поэтому начинают пить, из-за этого возникают проблемы со здоровьем, а также проблемы в семье»</w:t>
      </w:r>
    </w:p>
    <w:p w:rsidR="00DE369C" w:rsidRPr="00EF27AB" w:rsidRDefault="00DE369C" w:rsidP="00941974">
      <w:pPr>
        <w:numPr>
          <w:ilvl w:val="0"/>
          <w:numId w:val="23"/>
        </w:numPr>
        <w:tabs>
          <w:tab w:val="clear" w:pos="1440"/>
          <w:tab w:val="num" w:pos="0"/>
        </w:tabs>
        <w:ind w:left="0" w:firstLine="900"/>
        <w:jc w:val="both"/>
        <w:rPr>
          <w:i/>
          <w:sz w:val="28"/>
          <w:szCs w:val="28"/>
        </w:rPr>
      </w:pPr>
      <w:r w:rsidRPr="00EF27AB">
        <w:rPr>
          <w:i/>
          <w:sz w:val="28"/>
          <w:szCs w:val="28"/>
        </w:rPr>
        <w:t>«Синдром возраста, в это время хочется быть свободным, чему способствует градус!»</w:t>
      </w:r>
    </w:p>
    <w:p w:rsidR="00DE369C" w:rsidRPr="00EF27AB" w:rsidRDefault="00DE369C" w:rsidP="00EF27AB">
      <w:pPr>
        <w:ind w:firstLine="900"/>
        <w:jc w:val="both"/>
        <w:rPr>
          <w:sz w:val="28"/>
          <w:szCs w:val="28"/>
          <w:u w:val="single"/>
        </w:rPr>
      </w:pPr>
      <w:r w:rsidRPr="00EF27AB">
        <w:rPr>
          <w:sz w:val="28"/>
          <w:szCs w:val="28"/>
          <w:u w:val="single"/>
        </w:rPr>
        <w:t>Людям, живущим с ВИЧ, помочь нельзя</w:t>
      </w:r>
    </w:p>
    <w:p w:rsidR="00DE369C" w:rsidRPr="00EF27AB" w:rsidRDefault="00DE369C" w:rsidP="00941974">
      <w:pPr>
        <w:numPr>
          <w:ilvl w:val="0"/>
          <w:numId w:val="24"/>
        </w:numPr>
        <w:ind w:left="0" w:firstLine="900"/>
        <w:jc w:val="both"/>
        <w:rPr>
          <w:i/>
          <w:sz w:val="28"/>
          <w:szCs w:val="28"/>
        </w:rPr>
      </w:pPr>
      <w:r w:rsidRPr="00EF27AB">
        <w:rPr>
          <w:i/>
          <w:sz w:val="28"/>
          <w:szCs w:val="28"/>
        </w:rPr>
        <w:t>«Я не согласна с этим. Ведь если б нельзя было помочь, не было бы столько программ, в которых говориться, что можно сделать. Все таки, я надеюсь, что помочь можно»</w:t>
      </w:r>
    </w:p>
    <w:p w:rsidR="00DE369C" w:rsidRPr="00EF27AB" w:rsidRDefault="00DE369C" w:rsidP="00941974">
      <w:pPr>
        <w:numPr>
          <w:ilvl w:val="0"/>
          <w:numId w:val="24"/>
        </w:numPr>
        <w:ind w:left="0" w:firstLine="900"/>
        <w:jc w:val="both"/>
        <w:rPr>
          <w:i/>
          <w:sz w:val="28"/>
          <w:szCs w:val="28"/>
        </w:rPr>
      </w:pPr>
      <w:r w:rsidRPr="00EF27AB">
        <w:rPr>
          <w:i/>
          <w:sz w:val="28"/>
          <w:szCs w:val="28"/>
        </w:rPr>
        <w:t>«Людям с ВИЧ помочь можно, поддерживая их и финансируя их лечение и развитие вакцины»</w:t>
      </w:r>
    </w:p>
    <w:p w:rsidR="00DE369C" w:rsidRPr="00EF27AB" w:rsidRDefault="00DE369C" w:rsidP="00941974">
      <w:pPr>
        <w:numPr>
          <w:ilvl w:val="0"/>
          <w:numId w:val="24"/>
        </w:numPr>
        <w:ind w:left="0" w:firstLine="900"/>
        <w:jc w:val="both"/>
        <w:rPr>
          <w:i/>
          <w:sz w:val="28"/>
          <w:szCs w:val="28"/>
        </w:rPr>
      </w:pPr>
      <w:r w:rsidRPr="00EF27AB">
        <w:rPr>
          <w:i/>
          <w:sz w:val="28"/>
          <w:szCs w:val="28"/>
        </w:rPr>
        <w:lastRenderedPageBreak/>
        <w:t>«Нельзя сторониться их, они тоже люди, они переживают самую страшную проблему в жизни и люди должны помогать им морально, для них это самое главное!»</w:t>
      </w:r>
    </w:p>
    <w:p w:rsidR="00DE369C" w:rsidRPr="00EF27AB" w:rsidRDefault="00DE369C" w:rsidP="00EF27AB">
      <w:pPr>
        <w:ind w:firstLine="900"/>
        <w:jc w:val="both"/>
        <w:rPr>
          <w:sz w:val="28"/>
          <w:szCs w:val="28"/>
        </w:rPr>
      </w:pPr>
      <w:r w:rsidRPr="00EF27AB">
        <w:rPr>
          <w:sz w:val="28"/>
          <w:szCs w:val="28"/>
        </w:rPr>
        <w:t xml:space="preserve">Несмотря на видимые изменения в представлениях ребят о наркотиках, ВИЧ-инфекции, безопасном поведении, ведущему нужно быть готовым к тому, что наибольшую сложность в работе с разрушением стереотипов составляют иные вопросы. Учащиеся понимают всю сложность вышеперечисленных проблем, но отношение к употреблению пива и курению, не подвергается такой же критике, как проблема зависимости, т.к. ни в обществе в целом, ни в ближайшем окружении ребят нет единого отношения к проблеме употребления пива и никотина. В своей работе со старшеклассниками мы старались акцентировать внимание ребят на том, что употребление пива и курение приводит к тем же тяжелым последствиям, что и употребление других психоактивных веществ. </w:t>
      </w:r>
    </w:p>
    <w:p w:rsidR="00DE369C" w:rsidRPr="00EF27AB" w:rsidRDefault="00DE369C" w:rsidP="00EF27AB">
      <w:pPr>
        <w:ind w:firstLine="900"/>
        <w:jc w:val="both"/>
        <w:rPr>
          <w:sz w:val="28"/>
          <w:szCs w:val="28"/>
        </w:rPr>
      </w:pPr>
      <w:r w:rsidRPr="00EF27AB">
        <w:rPr>
          <w:sz w:val="28"/>
          <w:szCs w:val="28"/>
        </w:rPr>
        <w:t xml:space="preserve">По ходу проведения программы у подростков меняется отношение к своему здоровью. Многие участники говорят о том, что во время занятий они получают много нужной и полезной информации, начинают ценить свое здоровье, задумываться о последствиях своих действий для здоровья (как физического, так и эмоционального). </w:t>
      </w:r>
    </w:p>
    <w:p w:rsidR="00DE369C" w:rsidRPr="00EF27AB" w:rsidRDefault="00DE369C" w:rsidP="00EF27AB">
      <w:pPr>
        <w:ind w:firstLine="900"/>
        <w:jc w:val="both"/>
        <w:rPr>
          <w:sz w:val="28"/>
          <w:szCs w:val="28"/>
        </w:rPr>
      </w:pPr>
      <w:r w:rsidRPr="00EF27AB">
        <w:rPr>
          <w:sz w:val="28"/>
          <w:szCs w:val="28"/>
        </w:rPr>
        <w:t>Как известно, в групповой работе с подростками всегда существует некоторый процент участников, которые не проявляют большой заинтересованности к темам, представленным в программе, они могут оставаться крайне закрытыми во время обсуждения или вставать в позицию «шута», который обесценивает важность происходящего. Возможно, для этих ребят более безопасной и успешной была бы работа в индивидуальном режиме. Мы надеемся, что посещение занятий этими ребятами не является для них бессмысленным, и они находят для себя ответы на какие-то вопросы и получают новую важную информацию.</w:t>
      </w:r>
    </w:p>
    <w:p w:rsidR="00DE369C" w:rsidRPr="00EF27AB" w:rsidRDefault="00DE369C" w:rsidP="00EF27AB">
      <w:pPr>
        <w:ind w:firstLine="900"/>
        <w:jc w:val="both"/>
        <w:rPr>
          <w:b/>
          <w:sz w:val="28"/>
          <w:szCs w:val="28"/>
        </w:rPr>
      </w:pPr>
    </w:p>
    <w:p w:rsidR="00DE369C" w:rsidRPr="00642D07" w:rsidRDefault="00642D07" w:rsidP="00642D07">
      <w:pPr>
        <w:pStyle w:val="ab"/>
        <w:numPr>
          <w:ilvl w:val="0"/>
          <w:numId w:val="56"/>
        </w:numPr>
        <w:ind w:left="426"/>
        <w:jc w:val="both"/>
        <w:rPr>
          <w:b/>
          <w:sz w:val="28"/>
          <w:szCs w:val="28"/>
        </w:rPr>
      </w:pPr>
      <w:r>
        <w:rPr>
          <w:b/>
          <w:sz w:val="28"/>
          <w:szCs w:val="28"/>
        </w:rPr>
        <w:t xml:space="preserve"> </w:t>
      </w:r>
      <w:r w:rsidR="00DE369C" w:rsidRPr="00642D07">
        <w:rPr>
          <w:b/>
          <w:sz w:val="28"/>
          <w:szCs w:val="28"/>
        </w:rPr>
        <w:t>Результаты реализации программ</w:t>
      </w:r>
      <w:r w:rsidR="00EF27AB" w:rsidRPr="00642D07">
        <w:rPr>
          <w:b/>
          <w:sz w:val="28"/>
          <w:szCs w:val="28"/>
        </w:rPr>
        <w:t>ы «Навигатор» за 2005-2009 годы</w:t>
      </w:r>
    </w:p>
    <w:p w:rsidR="00EF27AB" w:rsidRPr="00EF27AB" w:rsidRDefault="00EF27AB" w:rsidP="00EF27AB">
      <w:pPr>
        <w:ind w:firstLine="900"/>
        <w:jc w:val="both"/>
        <w:rPr>
          <w:b/>
        </w:rPr>
      </w:pPr>
    </w:p>
    <w:p w:rsidR="00DE369C" w:rsidRPr="00EF27AB" w:rsidRDefault="00DE369C" w:rsidP="00EF27AB">
      <w:pPr>
        <w:ind w:firstLine="709"/>
        <w:jc w:val="both"/>
        <w:rPr>
          <w:sz w:val="28"/>
          <w:szCs w:val="28"/>
        </w:rPr>
      </w:pPr>
      <w:r w:rsidRPr="00EF27AB">
        <w:rPr>
          <w:sz w:val="28"/>
          <w:szCs w:val="28"/>
        </w:rPr>
        <w:t>На наш взгляд, одним из серьезных достоинств программы, помимо тщательно разработанной структуры и содержания программы, является серьезный диагностический блок, который предваряет начало программы и проводится по ее завершению, что позволяет отследить</w:t>
      </w:r>
      <w:r w:rsidRPr="00EF27AB">
        <w:rPr>
          <w:color w:val="FF0000"/>
          <w:sz w:val="28"/>
          <w:szCs w:val="28"/>
        </w:rPr>
        <w:t xml:space="preserve"> </w:t>
      </w:r>
      <w:r w:rsidRPr="00EF27AB">
        <w:rPr>
          <w:sz w:val="28"/>
          <w:szCs w:val="28"/>
        </w:rPr>
        <w:t xml:space="preserve">эффективность проведенной программы. Диагностический блок включает в себя: методику «Незаконченные предложения» (сокращенный вариант), социометрическое исследование класса, а также две анкеты (направленные на выявление уровня информированности по темам: «Профилактика ВИЧ\СПИДа» и «Профилактика употребления ПАВ») и итоговую анкету по программе. </w:t>
      </w:r>
    </w:p>
    <w:p w:rsidR="00DE369C" w:rsidRPr="00EF27AB" w:rsidRDefault="00DE369C" w:rsidP="00EF27AB">
      <w:pPr>
        <w:tabs>
          <w:tab w:val="left" w:pos="1701"/>
        </w:tabs>
        <w:ind w:firstLine="900"/>
        <w:jc w:val="both"/>
        <w:rPr>
          <w:sz w:val="28"/>
          <w:szCs w:val="28"/>
        </w:rPr>
      </w:pPr>
      <w:r w:rsidRPr="00EF27AB">
        <w:rPr>
          <w:sz w:val="28"/>
          <w:szCs w:val="28"/>
        </w:rPr>
        <w:t>Ниже мы бы хотели привести обобщенный анализ данных полученных в течение четырех лет.</w:t>
      </w:r>
    </w:p>
    <w:p w:rsidR="00DE369C" w:rsidRPr="00EF27AB" w:rsidRDefault="00DE369C" w:rsidP="00EF27AB">
      <w:pPr>
        <w:ind w:firstLine="900"/>
        <w:jc w:val="both"/>
        <w:rPr>
          <w:sz w:val="28"/>
          <w:szCs w:val="28"/>
        </w:rPr>
      </w:pPr>
      <w:r w:rsidRPr="00EF27AB">
        <w:rPr>
          <w:sz w:val="28"/>
          <w:szCs w:val="28"/>
        </w:rPr>
        <w:lastRenderedPageBreak/>
        <w:t>Социометрическое исследование класса – во всех классах, принимавших участие в программе «Навигатор» процент подростков группы риска («отвергаемые», «конфликтные») снизился. По остальным показателям данные в школах различны.</w:t>
      </w:r>
    </w:p>
    <w:p w:rsidR="00DE369C" w:rsidRPr="00EF27AB" w:rsidRDefault="00DE369C" w:rsidP="00EF27AB">
      <w:pPr>
        <w:ind w:firstLine="900"/>
        <w:jc w:val="both"/>
        <w:rPr>
          <w:sz w:val="28"/>
          <w:szCs w:val="28"/>
        </w:rPr>
      </w:pPr>
      <w:r w:rsidRPr="00EF27AB">
        <w:rPr>
          <w:sz w:val="28"/>
          <w:szCs w:val="28"/>
        </w:rPr>
        <w:t xml:space="preserve">Методика «Незаконченные предложения»» – у большинства подростков произошли изменения в отношении к школе и одноклассникам (уменьшилось количество агрессивных высказываний по этим сферам), высказывания, которые касаются будущего стали более реалистичными и менее тревожными. </w:t>
      </w:r>
    </w:p>
    <w:p w:rsidR="00DE369C" w:rsidRPr="00EF27AB" w:rsidRDefault="00DE369C" w:rsidP="00EF27AB">
      <w:pPr>
        <w:ind w:firstLine="900"/>
        <w:jc w:val="both"/>
        <w:rPr>
          <w:sz w:val="28"/>
          <w:szCs w:val="28"/>
        </w:rPr>
      </w:pPr>
      <w:r w:rsidRPr="00EF27AB">
        <w:rPr>
          <w:sz w:val="28"/>
          <w:szCs w:val="28"/>
        </w:rPr>
        <w:t xml:space="preserve">Благодаря полученным результатам, можно говорить о том, что психологический климат в группах, принимавших участие в занятиях улучшился. По наблюдениям ведущих, повысилась сплоченность группы, подростки стали менее конфликтными, более уверенно и открыто говорят о себе. </w:t>
      </w:r>
    </w:p>
    <w:p w:rsidR="00DE369C" w:rsidRPr="00EF27AB" w:rsidRDefault="00DE369C" w:rsidP="00EF27AB">
      <w:pPr>
        <w:ind w:firstLine="900"/>
        <w:jc w:val="both"/>
        <w:rPr>
          <w:sz w:val="28"/>
          <w:szCs w:val="28"/>
        </w:rPr>
      </w:pPr>
      <w:r w:rsidRPr="00EF27AB">
        <w:rPr>
          <w:sz w:val="28"/>
          <w:szCs w:val="28"/>
        </w:rPr>
        <w:t>Безусловно, в каждом классе выделилась группа учащихся, которым рекомендовано продолжить работу с психологом (индивидуальное консультирование или тренинг на формирование навыков общения). С некоторыми учащимися проводилась индивидуальная работа в течение учебного года, а также по поводу некоторых учеников были проведены беседы с педагогами школы.</w:t>
      </w:r>
    </w:p>
    <w:p w:rsidR="007D2004" w:rsidRDefault="007D2004" w:rsidP="00EF27AB">
      <w:pPr>
        <w:ind w:firstLine="900"/>
        <w:jc w:val="both"/>
        <w:rPr>
          <w:b/>
        </w:rPr>
      </w:pPr>
    </w:p>
    <w:p w:rsidR="007D2004" w:rsidRPr="00642D07" w:rsidRDefault="00642D07" w:rsidP="00642D07">
      <w:pPr>
        <w:pStyle w:val="ab"/>
        <w:numPr>
          <w:ilvl w:val="0"/>
          <w:numId w:val="56"/>
        </w:numPr>
        <w:ind w:left="426"/>
        <w:jc w:val="both"/>
        <w:rPr>
          <w:b/>
          <w:sz w:val="28"/>
          <w:szCs w:val="28"/>
        </w:rPr>
      </w:pPr>
      <w:r>
        <w:rPr>
          <w:b/>
          <w:sz w:val="28"/>
          <w:szCs w:val="28"/>
        </w:rPr>
        <w:t xml:space="preserve"> </w:t>
      </w:r>
      <w:r w:rsidR="00DE369C" w:rsidRPr="00642D07">
        <w:rPr>
          <w:b/>
          <w:sz w:val="28"/>
          <w:szCs w:val="28"/>
        </w:rPr>
        <w:t>Тема «Профилактика ВИЧ/СПИДа»</w:t>
      </w:r>
    </w:p>
    <w:p w:rsidR="007D2004" w:rsidRDefault="007D2004" w:rsidP="007D2004">
      <w:pPr>
        <w:ind w:firstLine="900"/>
        <w:jc w:val="center"/>
        <w:rPr>
          <w:b/>
        </w:rPr>
      </w:pPr>
    </w:p>
    <w:p w:rsidR="00DE369C" w:rsidRPr="00EF27AB" w:rsidRDefault="00DE369C" w:rsidP="007D2004">
      <w:pPr>
        <w:ind w:firstLine="709"/>
        <w:jc w:val="both"/>
        <w:rPr>
          <w:sz w:val="28"/>
          <w:szCs w:val="28"/>
        </w:rPr>
      </w:pPr>
      <w:r w:rsidRPr="00EF27AB">
        <w:rPr>
          <w:b/>
          <w:sz w:val="28"/>
          <w:szCs w:val="28"/>
        </w:rPr>
        <w:t xml:space="preserve"> </w:t>
      </w:r>
      <w:r w:rsidRPr="00EF27AB">
        <w:rPr>
          <w:sz w:val="28"/>
          <w:szCs w:val="28"/>
        </w:rPr>
        <w:t>Благодаря проведенному анализу анкет можно говорить о том, что уровень информированности учащихся по теме ВИЧ\СПИД значительно вырос. Основываясь на опыте работы по программе в течение четырех лет, можно говорить о том, что подростки достаточно много слышат о ВИЧ-инфекции (как на занятиях в школе, так и в СМИ), но зачастую информация остается поверхностной и реальными знаниями, а тем более навыками противостояния заражению подростки не обладают. Именно это показали данные первичного анкетирования в школах.</w:t>
      </w:r>
    </w:p>
    <w:p w:rsidR="00DE369C" w:rsidRPr="00EF27AB" w:rsidRDefault="00DE369C" w:rsidP="007D2004">
      <w:pPr>
        <w:ind w:firstLine="709"/>
        <w:jc w:val="both"/>
        <w:rPr>
          <w:sz w:val="28"/>
          <w:szCs w:val="28"/>
        </w:rPr>
      </w:pPr>
      <w:r w:rsidRPr="00EF27AB">
        <w:rPr>
          <w:sz w:val="28"/>
          <w:szCs w:val="28"/>
        </w:rPr>
        <w:t xml:space="preserve">Во время занятий учащиеся получают достоверную информацию, они задают много вопросов по этой теме, активно дискутируют. Благодаря этому по окончании программы отмечаются следующие изменения: процент подростков подверженных мифам о ВИЧ/СПИДе значительно сокращается, благодаря проигрыванию ситуаций во время занятий, ребята обогащаются теми навыками безопасного общения, которые помогают избежать заражения. </w:t>
      </w:r>
    </w:p>
    <w:p w:rsidR="00DE369C" w:rsidRPr="00EF27AB" w:rsidRDefault="00DE369C" w:rsidP="00EF27AB">
      <w:pPr>
        <w:jc w:val="both"/>
        <w:rPr>
          <w:sz w:val="28"/>
          <w:szCs w:val="28"/>
        </w:rPr>
      </w:pPr>
    </w:p>
    <w:p w:rsidR="00DE369C" w:rsidRPr="00EF27AB" w:rsidRDefault="00DE369C" w:rsidP="00EF27AB">
      <w:pPr>
        <w:jc w:val="both"/>
        <w:rPr>
          <w:sz w:val="28"/>
          <w:szCs w:val="28"/>
        </w:rPr>
      </w:pPr>
      <w:r w:rsidRPr="00EF27AB">
        <w:rPr>
          <w:noProof/>
          <w:sz w:val="28"/>
          <w:szCs w:val="28"/>
        </w:rPr>
        <w:lastRenderedPageBreak/>
        <w:drawing>
          <wp:inline distT="0" distB="0" distL="0" distR="0">
            <wp:extent cx="5686425" cy="3209925"/>
            <wp:effectExtent l="19050" t="0" r="9525" b="0"/>
            <wp:docPr id="14"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A4FAC" w:rsidRDefault="000A4FAC" w:rsidP="00EF27AB">
      <w:pPr>
        <w:ind w:firstLine="900"/>
        <w:jc w:val="both"/>
        <w:rPr>
          <w:sz w:val="28"/>
          <w:szCs w:val="28"/>
        </w:rPr>
      </w:pPr>
    </w:p>
    <w:p w:rsidR="000A4FAC" w:rsidRPr="000A4FAC" w:rsidRDefault="000A4FAC" w:rsidP="000A4FAC">
      <w:pPr>
        <w:ind w:firstLine="900"/>
        <w:jc w:val="center"/>
        <w:rPr>
          <w:b/>
          <w:i/>
          <w:sz w:val="26"/>
          <w:szCs w:val="26"/>
        </w:rPr>
      </w:pPr>
      <w:r w:rsidRPr="000A4FAC">
        <w:rPr>
          <w:b/>
          <w:i/>
          <w:sz w:val="26"/>
          <w:szCs w:val="26"/>
        </w:rPr>
        <w:t>Рис.1. Сравнительная диаграмма результатов анкетирования учащихся</w:t>
      </w:r>
      <w:r w:rsidR="00705067">
        <w:rPr>
          <w:b/>
          <w:i/>
          <w:sz w:val="26"/>
          <w:szCs w:val="26"/>
        </w:rPr>
        <w:t xml:space="preserve"> по вопросу «ВИЧ-это…»</w:t>
      </w:r>
    </w:p>
    <w:p w:rsidR="000A4FAC" w:rsidRDefault="000A4FAC" w:rsidP="00EF27AB">
      <w:pPr>
        <w:ind w:firstLine="900"/>
        <w:jc w:val="both"/>
        <w:rPr>
          <w:sz w:val="28"/>
          <w:szCs w:val="28"/>
        </w:rPr>
      </w:pPr>
    </w:p>
    <w:p w:rsidR="00DE369C" w:rsidRPr="00EF27AB" w:rsidRDefault="00DE369C" w:rsidP="00EF27AB">
      <w:pPr>
        <w:ind w:firstLine="900"/>
        <w:jc w:val="both"/>
        <w:rPr>
          <w:sz w:val="28"/>
          <w:szCs w:val="28"/>
        </w:rPr>
      </w:pPr>
      <w:r w:rsidRPr="00EF27AB">
        <w:rPr>
          <w:sz w:val="28"/>
          <w:szCs w:val="28"/>
        </w:rPr>
        <w:t>Перед началом проведения программы только 7% подростков знали, что такое ВИЧ-инфекция, по окончании программы процент детей ответивших верно увеличился до 50%.</w:t>
      </w:r>
    </w:p>
    <w:p w:rsidR="00DE369C" w:rsidRPr="00EF27AB" w:rsidRDefault="00DE369C" w:rsidP="00EF27AB">
      <w:pPr>
        <w:ind w:firstLine="900"/>
        <w:jc w:val="both"/>
        <w:rPr>
          <w:sz w:val="28"/>
          <w:szCs w:val="28"/>
        </w:rPr>
      </w:pPr>
    </w:p>
    <w:p w:rsidR="00DE369C" w:rsidRPr="00EF27AB" w:rsidRDefault="00DE369C" w:rsidP="00EF27AB">
      <w:pPr>
        <w:jc w:val="both"/>
        <w:rPr>
          <w:sz w:val="28"/>
          <w:szCs w:val="28"/>
        </w:rPr>
      </w:pPr>
      <w:r w:rsidRPr="00EF27AB">
        <w:rPr>
          <w:noProof/>
          <w:sz w:val="28"/>
          <w:szCs w:val="28"/>
        </w:rPr>
        <w:drawing>
          <wp:inline distT="0" distB="0" distL="0" distR="0">
            <wp:extent cx="5619750" cy="3257550"/>
            <wp:effectExtent l="19050" t="0" r="19050" b="0"/>
            <wp:docPr id="15"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05067" w:rsidRPr="000A4FAC" w:rsidRDefault="00705067" w:rsidP="00705067">
      <w:pPr>
        <w:ind w:firstLine="900"/>
        <w:jc w:val="center"/>
        <w:rPr>
          <w:b/>
          <w:i/>
          <w:sz w:val="26"/>
          <w:szCs w:val="26"/>
        </w:rPr>
      </w:pPr>
      <w:r w:rsidRPr="000A4FAC">
        <w:rPr>
          <w:b/>
          <w:i/>
          <w:sz w:val="26"/>
          <w:szCs w:val="26"/>
        </w:rPr>
        <w:t>Рис</w:t>
      </w:r>
      <w:r>
        <w:rPr>
          <w:b/>
          <w:i/>
          <w:sz w:val="26"/>
          <w:szCs w:val="26"/>
        </w:rPr>
        <w:t>.2</w:t>
      </w:r>
      <w:r w:rsidRPr="000A4FAC">
        <w:rPr>
          <w:b/>
          <w:i/>
          <w:sz w:val="26"/>
          <w:szCs w:val="26"/>
        </w:rPr>
        <w:t>. Сравнительная диаграмма результатов анкетирования учащихся</w:t>
      </w:r>
      <w:r>
        <w:rPr>
          <w:b/>
          <w:i/>
          <w:sz w:val="26"/>
          <w:szCs w:val="26"/>
        </w:rPr>
        <w:t xml:space="preserve"> по вопросу «СПИД-это…»</w:t>
      </w:r>
    </w:p>
    <w:p w:rsidR="00DE369C" w:rsidRPr="00EF27AB" w:rsidRDefault="00DE369C" w:rsidP="00EF27AB">
      <w:pPr>
        <w:ind w:firstLine="900"/>
        <w:jc w:val="both"/>
        <w:rPr>
          <w:color w:val="FF0000"/>
          <w:sz w:val="28"/>
          <w:szCs w:val="28"/>
        </w:rPr>
      </w:pPr>
    </w:p>
    <w:p w:rsidR="00705067" w:rsidRDefault="00DE369C" w:rsidP="00EF27AB">
      <w:pPr>
        <w:ind w:firstLine="900"/>
        <w:jc w:val="both"/>
        <w:rPr>
          <w:sz w:val="28"/>
          <w:szCs w:val="28"/>
        </w:rPr>
      </w:pPr>
      <w:r w:rsidRPr="00EF27AB">
        <w:rPr>
          <w:sz w:val="28"/>
          <w:szCs w:val="28"/>
        </w:rPr>
        <w:t xml:space="preserve">Похожая ситуация со знанием понятия СПИД, изначально процент знающих, что такое СПИД  составлял 15%, по окончании программы – </w:t>
      </w:r>
      <w:r w:rsidRPr="00EF27AB">
        <w:rPr>
          <w:sz w:val="28"/>
          <w:szCs w:val="28"/>
        </w:rPr>
        <w:lastRenderedPageBreak/>
        <w:t xml:space="preserve">53%. Безусловно есть часть ребят, которые не знают точного определения этих понятий, но большинство пишут близкие по значению, такие как «вирус, передающийся через кровь или половым путем», «смертельное заболевание,  которое разрушает иммунитет». </w:t>
      </w:r>
    </w:p>
    <w:p w:rsidR="00705067" w:rsidRDefault="00705067" w:rsidP="00EF27AB">
      <w:pPr>
        <w:ind w:firstLine="900"/>
        <w:jc w:val="both"/>
        <w:rPr>
          <w:sz w:val="28"/>
          <w:szCs w:val="28"/>
        </w:rPr>
      </w:pPr>
    </w:p>
    <w:p w:rsidR="00DE369C" w:rsidRPr="00EF27AB" w:rsidRDefault="00DE369C" w:rsidP="00EF27AB">
      <w:pPr>
        <w:ind w:firstLine="900"/>
        <w:jc w:val="both"/>
        <w:rPr>
          <w:sz w:val="28"/>
          <w:szCs w:val="28"/>
        </w:rPr>
      </w:pPr>
      <w:r w:rsidRPr="00EF27AB">
        <w:rPr>
          <w:sz w:val="28"/>
          <w:szCs w:val="28"/>
        </w:rPr>
        <w:t xml:space="preserve"> </w:t>
      </w:r>
    </w:p>
    <w:p w:rsidR="00DE369C" w:rsidRPr="00EF27AB" w:rsidRDefault="00DE369C" w:rsidP="00EF27AB">
      <w:pPr>
        <w:jc w:val="both"/>
        <w:rPr>
          <w:color w:val="FF0000"/>
          <w:sz w:val="28"/>
          <w:szCs w:val="28"/>
        </w:rPr>
      </w:pPr>
      <w:r w:rsidRPr="00EF27AB">
        <w:rPr>
          <w:noProof/>
          <w:color w:val="FF0000"/>
          <w:sz w:val="28"/>
          <w:szCs w:val="28"/>
        </w:rPr>
        <w:drawing>
          <wp:inline distT="0" distB="0" distL="0" distR="0">
            <wp:extent cx="5753735" cy="3962400"/>
            <wp:effectExtent l="19050" t="0" r="18415" b="0"/>
            <wp:docPr id="16"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05067" w:rsidRDefault="00705067" w:rsidP="00EF27AB">
      <w:pPr>
        <w:ind w:firstLine="900"/>
        <w:jc w:val="both"/>
        <w:rPr>
          <w:sz w:val="28"/>
          <w:szCs w:val="28"/>
        </w:rPr>
      </w:pPr>
    </w:p>
    <w:p w:rsidR="00CD51F4" w:rsidRPr="000A4FAC" w:rsidRDefault="00CD51F4" w:rsidP="00CD51F4">
      <w:pPr>
        <w:ind w:firstLine="900"/>
        <w:jc w:val="center"/>
        <w:rPr>
          <w:b/>
          <w:i/>
          <w:sz w:val="26"/>
          <w:szCs w:val="26"/>
        </w:rPr>
      </w:pPr>
      <w:r w:rsidRPr="000A4FAC">
        <w:rPr>
          <w:b/>
          <w:i/>
          <w:sz w:val="26"/>
          <w:szCs w:val="26"/>
        </w:rPr>
        <w:t>Рис</w:t>
      </w:r>
      <w:r>
        <w:rPr>
          <w:b/>
          <w:i/>
          <w:sz w:val="26"/>
          <w:szCs w:val="26"/>
        </w:rPr>
        <w:t>.3</w:t>
      </w:r>
      <w:r w:rsidRPr="000A4FAC">
        <w:rPr>
          <w:b/>
          <w:i/>
          <w:sz w:val="26"/>
          <w:szCs w:val="26"/>
        </w:rPr>
        <w:t xml:space="preserve">. Сравнительная диаграмма </w:t>
      </w:r>
      <w:r>
        <w:rPr>
          <w:b/>
          <w:i/>
          <w:sz w:val="26"/>
          <w:szCs w:val="26"/>
        </w:rPr>
        <w:t>по вопросу «Укажите, как передается ВИЧ-инфекция?»</w:t>
      </w:r>
    </w:p>
    <w:p w:rsidR="00705067" w:rsidRDefault="00705067" w:rsidP="00EF27AB">
      <w:pPr>
        <w:ind w:firstLine="900"/>
        <w:jc w:val="both"/>
        <w:rPr>
          <w:sz w:val="28"/>
          <w:szCs w:val="28"/>
        </w:rPr>
      </w:pPr>
    </w:p>
    <w:p w:rsidR="00DE369C" w:rsidRPr="00EF27AB" w:rsidRDefault="00DE369C" w:rsidP="00EF27AB">
      <w:pPr>
        <w:ind w:firstLine="900"/>
        <w:jc w:val="both"/>
        <w:rPr>
          <w:sz w:val="28"/>
          <w:szCs w:val="28"/>
        </w:rPr>
      </w:pPr>
      <w:r w:rsidRPr="00EF27AB">
        <w:rPr>
          <w:sz w:val="28"/>
          <w:szCs w:val="28"/>
        </w:rPr>
        <w:t xml:space="preserve">Важный вопрос в анкете касался знания подростков о путях передачи ВИЧ-инфекции. Неправильные высказывания о том, что ВИЧ передается через воду и посуду (2%), в бассейне (7%) и при укусе насекомых (16%) имели место на начальном этапе. </w:t>
      </w:r>
    </w:p>
    <w:p w:rsidR="00DE369C" w:rsidRPr="00EF27AB" w:rsidRDefault="00DE369C" w:rsidP="00EF27AB">
      <w:pPr>
        <w:ind w:firstLine="900"/>
        <w:jc w:val="both"/>
        <w:rPr>
          <w:sz w:val="28"/>
          <w:szCs w:val="28"/>
        </w:rPr>
      </w:pPr>
      <w:r w:rsidRPr="00EF27AB">
        <w:rPr>
          <w:sz w:val="28"/>
          <w:szCs w:val="28"/>
        </w:rPr>
        <w:t xml:space="preserve">По завершении программы процент учащихся имеющих ложное представление снизился: </w:t>
      </w:r>
      <w:bookmarkStart w:id="3" w:name="OLE_LINK16"/>
      <w:bookmarkStart w:id="4" w:name="OLE_LINK17"/>
      <w:r w:rsidRPr="00EF27AB">
        <w:rPr>
          <w:sz w:val="28"/>
          <w:szCs w:val="28"/>
        </w:rPr>
        <w:t>через воду и посуду (0%), в бассейне (0%) и при укусе насекомых (3%).</w:t>
      </w:r>
      <w:bookmarkEnd w:id="3"/>
      <w:bookmarkEnd w:id="4"/>
      <w:r w:rsidRPr="00EF27AB">
        <w:rPr>
          <w:sz w:val="28"/>
          <w:szCs w:val="28"/>
        </w:rPr>
        <w:t xml:space="preserve"> Процент верно ответивших возрос: при переливании крови и трансплантации органов (58% - 79%), при сексуальном контакте без презерватива (86% - 99%), при использовании нестерильных шприцов, игл для татуировок и пирсинга (71% - 87%), при использовании чужого бритвенного станка (20% - 47%).</w:t>
      </w:r>
    </w:p>
    <w:p w:rsidR="00DE369C" w:rsidRPr="00EF27AB" w:rsidRDefault="00DE369C" w:rsidP="00EF27AB">
      <w:pPr>
        <w:ind w:firstLine="900"/>
        <w:jc w:val="both"/>
        <w:rPr>
          <w:color w:val="FF0000"/>
          <w:sz w:val="28"/>
          <w:szCs w:val="28"/>
        </w:rPr>
      </w:pPr>
    </w:p>
    <w:p w:rsidR="00DE369C" w:rsidRPr="00EF27AB" w:rsidRDefault="00DE369C" w:rsidP="00EF27AB">
      <w:pPr>
        <w:jc w:val="both"/>
        <w:rPr>
          <w:color w:val="FF0000"/>
          <w:sz w:val="28"/>
          <w:szCs w:val="28"/>
        </w:rPr>
      </w:pPr>
      <w:bookmarkStart w:id="5" w:name="OLE_LINK8"/>
      <w:bookmarkStart w:id="6" w:name="OLE_LINK9"/>
      <w:r w:rsidRPr="00EF27AB">
        <w:rPr>
          <w:noProof/>
          <w:sz w:val="28"/>
          <w:szCs w:val="28"/>
        </w:rPr>
        <w:lastRenderedPageBreak/>
        <w:drawing>
          <wp:inline distT="0" distB="0" distL="0" distR="0">
            <wp:extent cx="5619750" cy="3305175"/>
            <wp:effectExtent l="19050" t="0" r="19050" b="0"/>
            <wp:docPr id="17" name="Объект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5"/>
      <w:bookmarkEnd w:id="6"/>
    </w:p>
    <w:p w:rsidR="002F6A93" w:rsidRDefault="002F6A93" w:rsidP="00EF27AB">
      <w:pPr>
        <w:ind w:firstLine="900"/>
        <w:jc w:val="both"/>
        <w:rPr>
          <w:b/>
          <w:i/>
          <w:sz w:val="26"/>
          <w:szCs w:val="26"/>
        </w:rPr>
      </w:pPr>
    </w:p>
    <w:p w:rsidR="002F6A93" w:rsidRDefault="002F6A93" w:rsidP="00304E23">
      <w:pPr>
        <w:ind w:firstLine="900"/>
        <w:jc w:val="center"/>
        <w:rPr>
          <w:sz w:val="28"/>
          <w:szCs w:val="28"/>
        </w:rPr>
      </w:pPr>
      <w:r w:rsidRPr="000A4FAC">
        <w:rPr>
          <w:b/>
          <w:i/>
          <w:sz w:val="26"/>
          <w:szCs w:val="26"/>
        </w:rPr>
        <w:t>Рис</w:t>
      </w:r>
      <w:r>
        <w:rPr>
          <w:b/>
          <w:i/>
          <w:sz w:val="26"/>
          <w:szCs w:val="26"/>
        </w:rPr>
        <w:t>.4</w:t>
      </w:r>
      <w:r w:rsidR="00304E23">
        <w:rPr>
          <w:b/>
          <w:i/>
          <w:sz w:val="26"/>
          <w:szCs w:val="26"/>
        </w:rPr>
        <w:t xml:space="preserve">. </w:t>
      </w:r>
      <w:r>
        <w:rPr>
          <w:b/>
          <w:i/>
          <w:sz w:val="26"/>
          <w:szCs w:val="26"/>
        </w:rPr>
        <w:t xml:space="preserve"> Сравнение результатов анкетирования</w:t>
      </w:r>
      <w:r w:rsidR="00304E23">
        <w:rPr>
          <w:b/>
          <w:i/>
          <w:sz w:val="26"/>
          <w:szCs w:val="26"/>
        </w:rPr>
        <w:t xml:space="preserve"> по теме «ВИЧ-инфекция»</w:t>
      </w:r>
    </w:p>
    <w:p w:rsidR="00304E23" w:rsidRDefault="00304E23" w:rsidP="00EF27AB">
      <w:pPr>
        <w:ind w:firstLine="900"/>
        <w:jc w:val="both"/>
        <w:rPr>
          <w:sz w:val="28"/>
          <w:szCs w:val="28"/>
        </w:rPr>
      </w:pPr>
    </w:p>
    <w:p w:rsidR="00DE369C" w:rsidRPr="00EF27AB" w:rsidRDefault="00DE369C" w:rsidP="00EF27AB">
      <w:pPr>
        <w:ind w:firstLine="900"/>
        <w:jc w:val="both"/>
        <w:rPr>
          <w:sz w:val="28"/>
          <w:szCs w:val="28"/>
        </w:rPr>
      </w:pPr>
      <w:r w:rsidRPr="00EF27AB">
        <w:rPr>
          <w:sz w:val="28"/>
          <w:szCs w:val="28"/>
        </w:rPr>
        <w:t>В программе «Навигатор» с подростками обсуждаются, не столько правила безопасного сексуального поведения, сколько вопрос воздержания от сексуальные отношения в подростковом возрасте. Особое внимание уделяется осознанию подростками ответственности за свою жизнь и здоровье, как эффективного способа предотвращения заражения ВИЧ-инфекцией.</w:t>
      </w:r>
      <w:r w:rsidRPr="00EF27AB">
        <w:rPr>
          <w:color w:val="00B050"/>
          <w:sz w:val="28"/>
          <w:szCs w:val="28"/>
        </w:rPr>
        <w:t xml:space="preserve"> </w:t>
      </w:r>
    </w:p>
    <w:p w:rsidR="00DE369C" w:rsidRPr="00EF27AB" w:rsidRDefault="00DE369C" w:rsidP="00EF27AB">
      <w:pPr>
        <w:jc w:val="both"/>
        <w:rPr>
          <w:sz w:val="28"/>
          <w:szCs w:val="28"/>
        </w:rPr>
      </w:pPr>
      <w:r w:rsidRPr="00EF27AB">
        <w:rPr>
          <w:noProof/>
          <w:sz w:val="28"/>
          <w:szCs w:val="28"/>
        </w:rPr>
        <w:drawing>
          <wp:inline distT="0" distB="0" distL="0" distR="0">
            <wp:extent cx="5334000" cy="3333750"/>
            <wp:effectExtent l="0" t="0" r="0" b="0"/>
            <wp:docPr id="1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grayscl/>
                    </a:blip>
                    <a:srcRect/>
                    <a:stretch>
                      <a:fillRect/>
                    </a:stretch>
                  </pic:blipFill>
                  <pic:spPr bwMode="auto">
                    <a:xfrm>
                      <a:off x="0" y="0"/>
                      <a:ext cx="5334000" cy="3333750"/>
                    </a:xfrm>
                    <a:prstGeom prst="rect">
                      <a:avLst/>
                    </a:prstGeom>
                    <a:noFill/>
                    <a:ln w="9525">
                      <a:noFill/>
                      <a:miter lim="800000"/>
                      <a:headEnd/>
                      <a:tailEnd/>
                    </a:ln>
                  </pic:spPr>
                </pic:pic>
              </a:graphicData>
            </a:graphic>
          </wp:inline>
        </w:drawing>
      </w:r>
    </w:p>
    <w:p w:rsidR="00304E23" w:rsidRDefault="00304E23" w:rsidP="00304E23">
      <w:pPr>
        <w:ind w:firstLine="900"/>
        <w:jc w:val="center"/>
        <w:rPr>
          <w:sz w:val="28"/>
          <w:szCs w:val="28"/>
        </w:rPr>
      </w:pPr>
      <w:r w:rsidRPr="000A4FAC">
        <w:rPr>
          <w:b/>
          <w:i/>
          <w:sz w:val="26"/>
          <w:szCs w:val="26"/>
        </w:rPr>
        <w:t>Рис</w:t>
      </w:r>
      <w:r>
        <w:rPr>
          <w:b/>
          <w:i/>
          <w:sz w:val="26"/>
          <w:szCs w:val="26"/>
        </w:rPr>
        <w:t>.5. Обобщенные результаты анкетирования перед началом реализации программы</w:t>
      </w:r>
    </w:p>
    <w:p w:rsidR="00DE369C" w:rsidRPr="00EF27AB" w:rsidRDefault="00DE369C" w:rsidP="00304E23">
      <w:pPr>
        <w:ind w:firstLine="709"/>
        <w:jc w:val="both"/>
        <w:rPr>
          <w:color w:val="993300"/>
          <w:sz w:val="28"/>
          <w:szCs w:val="28"/>
        </w:rPr>
      </w:pPr>
      <w:r w:rsidRPr="00EF27AB">
        <w:rPr>
          <w:sz w:val="28"/>
          <w:szCs w:val="28"/>
        </w:rPr>
        <w:lastRenderedPageBreak/>
        <w:t>Отношение к ВИЧ-позитивным людям в основном было положительным, но некоторые учащиеся испытывали страх и агрессию по отношению к этим людям. За время занятий уменьшилось количество страхов, относительно общения с ВИЧ-позитивными людьми,  информация о безопасном общении и взаимодействии с ВИЧ-позитивным человеком, ролевые игры и творческие упражнения позволили укрепить более толерантное отношение подростков к данной проблеме. Большинство подростков писали о том, что постараются поддержать друга морально, отведут к специалисту или посоветуют к нему обратиться, продолжат общение с ВИЧ-позитивным, постараются не выделять его среди остальных друзей.</w:t>
      </w:r>
    </w:p>
    <w:p w:rsidR="00DE369C" w:rsidRDefault="00DE369C" w:rsidP="00304E23">
      <w:pPr>
        <w:ind w:firstLine="709"/>
        <w:jc w:val="both"/>
        <w:rPr>
          <w:sz w:val="28"/>
          <w:szCs w:val="28"/>
        </w:rPr>
      </w:pPr>
      <w:r w:rsidRPr="00EF27AB">
        <w:rPr>
          <w:sz w:val="28"/>
          <w:szCs w:val="28"/>
        </w:rPr>
        <w:t xml:space="preserve">Перед началом проведения программы 16% ребят на вопрос «Что вы будете делать, если узнаете, что ваш друг инфицирован ВИЧ?» дали агрессивные ответы. Почти половина учащихся 8-10 классов (53%) выразила толерантное отношение к ВИЧ-позитивным сверстникам («помогу», «поддержу морально», «дам денег на лечение», «посоветую обратиться за помощью», «не брошу, буду дружить с ним, как и раньше»). Достаточно большое количество ребят при первичном анкетировании ответили «не знаю» – 31%. </w:t>
      </w:r>
    </w:p>
    <w:p w:rsidR="00304E23" w:rsidRPr="00EF27AB" w:rsidRDefault="00304E23" w:rsidP="00304E23">
      <w:pPr>
        <w:ind w:firstLine="709"/>
        <w:jc w:val="both"/>
        <w:rPr>
          <w:sz w:val="28"/>
          <w:szCs w:val="28"/>
        </w:rPr>
      </w:pPr>
    </w:p>
    <w:p w:rsidR="00DE369C" w:rsidRPr="00EF27AB" w:rsidRDefault="00DE369C" w:rsidP="00EF27AB">
      <w:pPr>
        <w:jc w:val="both"/>
        <w:rPr>
          <w:color w:val="FF0000"/>
          <w:sz w:val="28"/>
          <w:szCs w:val="28"/>
        </w:rPr>
      </w:pPr>
      <w:bookmarkStart w:id="7" w:name="OLE_LINK3"/>
      <w:bookmarkStart w:id="8" w:name="OLE_LINK4"/>
      <w:bookmarkStart w:id="9" w:name="OLE_LINK5"/>
      <w:r w:rsidRPr="00EF27AB">
        <w:rPr>
          <w:noProof/>
          <w:sz w:val="28"/>
          <w:szCs w:val="28"/>
        </w:rPr>
        <w:drawing>
          <wp:inline distT="0" distB="0" distL="0" distR="0">
            <wp:extent cx="5723106" cy="3571875"/>
            <wp:effectExtent l="19050" t="0" r="0" b="0"/>
            <wp:docPr id="1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grayscl/>
                    </a:blip>
                    <a:srcRect/>
                    <a:stretch>
                      <a:fillRect/>
                    </a:stretch>
                  </pic:blipFill>
                  <pic:spPr bwMode="auto">
                    <a:xfrm>
                      <a:off x="0" y="0"/>
                      <a:ext cx="5723106" cy="3571875"/>
                    </a:xfrm>
                    <a:prstGeom prst="rect">
                      <a:avLst/>
                    </a:prstGeom>
                    <a:solidFill>
                      <a:schemeClr val="bg1">
                        <a:lumMod val="85000"/>
                      </a:schemeClr>
                    </a:solidFill>
                    <a:ln w="9525">
                      <a:noFill/>
                      <a:miter lim="800000"/>
                      <a:headEnd/>
                      <a:tailEnd/>
                    </a:ln>
                  </pic:spPr>
                </pic:pic>
              </a:graphicData>
            </a:graphic>
          </wp:inline>
        </w:drawing>
      </w:r>
      <w:bookmarkEnd w:id="7"/>
      <w:bookmarkEnd w:id="8"/>
      <w:bookmarkEnd w:id="9"/>
    </w:p>
    <w:p w:rsidR="00304E23" w:rsidRDefault="00304E23" w:rsidP="00EF27AB">
      <w:pPr>
        <w:ind w:firstLine="900"/>
        <w:jc w:val="both"/>
        <w:rPr>
          <w:sz w:val="28"/>
          <w:szCs w:val="28"/>
        </w:rPr>
      </w:pPr>
    </w:p>
    <w:p w:rsidR="00304E23" w:rsidRDefault="00304E23" w:rsidP="00304E23">
      <w:pPr>
        <w:ind w:firstLine="900"/>
        <w:jc w:val="center"/>
        <w:rPr>
          <w:sz w:val="28"/>
          <w:szCs w:val="28"/>
        </w:rPr>
      </w:pPr>
      <w:r w:rsidRPr="000A4FAC">
        <w:rPr>
          <w:b/>
          <w:i/>
          <w:sz w:val="26"/>
          <w:szCs w:val="26"/>
        </w:rPr>
        <w:t>Рис</w:t>
      </w:r>
      <w:r>
        <w:rPr>
          <w:b/>
          <w:i/>
          <w:sz w:val="26"/>
          <w:szCs w:val="26"/>
        </w:rPr>
        <w:t>.6. Обобщенные результаты анкетирования по окончании реализации программы</w:t>
      </w:r>
    </w:p>
    <w:p w:rsidR="00304E23" w:rsidRDefault="00304E23" w:rsidP="00EF27AB">
      <w:pPr>
        <w:ind w:firstLine="900"/>
        <w:jc w:val="both"/>
        <w:rPr>
          <w:sz w:val="28"/>
          <w:szCs w:val="28"/>
        </w:rPr>
      </w:pPr>
    </w:p>
    <w:p w:rsidR="00DE369C" w:rsidRDefault="00DE369C" w:rsidP="00EF27AB">
      <w:pPr>
        <w:ind w:firstLine="900"/>
        <w:jc w:val="both"/>
        <w:rPr>
          <w:sz w:val="28"/>
          <w:szCs w:val="28"/>
        </w:rPr>
      </w:pPr>
      <w:r w:rsidRPr="00EF27AB">
        <w:rPr>
          <w:sz w:val="28"/>
          <w:szCs w:val="28"/>
        </w:rPr>
        <w:t xml:space="preserve">После проведения занятий процент позитивных высказываний возрос (85%), процент агрессивных высказываний несколько снизился (11%). Но что особенно важно, процент тех, кто не был уверен, что ему </w:t>
      </w:r>
      <w:r w:rsidRPr="00EF27AB">
        <w:rPr>
          <w:sz w:val="28"/>
          <w:szCs w:val="28"/>
        </w:rPr>
        <w:lastRenderedPageBreak/>
        <w:t xml:space="preserve">делать («не знаю») сильно сократился (всего 4 %), и уменьшился он в сторону позитивного отношения. Безусловно, процент агрессивного отношения остается и причина агрессии и неприязни исходит из страха заражения, что является поводом для дальнейшей работы по этой теме. </w:t>
      </w:r>
    </w:p>
    <w:p w:rsidR="008F6749" w:rsidRPr="00EF27AB" w:rsidRDefault="008F6749" w:rsidP="00EF27AB">
      <w:pPr>
        <w:ind w:firstLine="900"/>
        <w:jc w:val="both"/>
        <w:rPr>
          <w:sz w:val="28"/>
          <w:szCs w:val="28"/>
        </w:rPr>
      </w:pPr>
    </w:p>
    <w:p w:rsidR="008F6749" w:rsidRPr="00642D07" w:rsidRDefault="00642D07" w:rsidP="00642D07">
      <w:pPr>
        <w:pStyle w:val="ab"/>
        <w:numPr>
          <w:ilvl w:val="0"/>
          <w:numId w:val="56"/>
        </w:numPr>
        <w:ind w:left="426"/>
        <w:jc w:val="both"/>
        <w:rPr>
          <w:b/>
          <w:sz w:val="28"/>
          <w:szCs w:val="28"/>
        </w:rPr>
      </w:pPr>
      <w:r>
        <w:rPr>
          <w:b/>
          <w:sz w:val="28"/>
          <w:szCs w:val="28"/>
        </w:rPr>
        <w:t xml:space="preserve"> </w:t>
      </w:r>
      <w:r w:rsidR="00DE369C" w:rsidRPr="00642D07">
        <w:rPr>
          <w:b/>
          <w:sz w:val="28"/>
          <w:szCs w:val="28"/>
        </w:rPr>
        <w:t>Тема «Профилактика употребления ПАВ»</w:t>
      </w:r>
    </w:p>
    <w:p w:rsidR="008F6749" w:rsidRDefault="008F6749" w:rsidP="008F6749">
      <w:pPr>
        <w:ind w:firstLine="900"/>
        <w:jc w:val="center"/>
        <w:rPr>
          <w:b/>
          <w:sz w:val="28"/>
          <w:szCs w:val="28"/>
        </w:rPr>
      </w:pPr>
    </w:p>
    <w:p w:rsidR="00DE369C" w:rsidRDefault="00DE369C" w:rsidP="00EF27AB">
      <w:pPr>
        <w:ind w:firstLine="900"/>
        <w:jc w:val="both"/>
        <w:rPr>
          <w:sz w:val="28"/>
          <w:szCs w:val="28"/>
        </w:rPr>
      </w:pPr>
      <w:r w:rsidRPr="00EF27AB">
        <w:rPr>
          <w:sz w:val="28"/>
          <w:szCs w:val="28"/>
        </w:rPr>
        <w:t xml:space="preserve">Подростки были ознакомлены с понятием «Зависимость», они получили информацию о последствиях употребления ПАВ, на занятиях отрабатывались навыки отказа от употребления алкоголя, наркотиков, а так же у подростков была возможность в доверительной атмосфере обсудить эту важную тему. </w:t>
      </w:r>
    </w:p>
    <w:p w:rsidR="00304E23" w:rsidRPr="00EF27AB" w:rsidRDefault="00304E23" w:rsidP="00EF27AB">
      <w:pPr>
        <w:ind w:firstLine="900"/>
        <w:jc w:val="both"/>
        <w:rPr>
          <w:sz w:val="28"/>
          <w:szCs w:val="28"/>
        </w:rPr>
      </w:pPr>
    </w:p>
    <w:p w:rsidR="00DE369C" w:rsidRPr="00EF27AB" w:rsidRDefault="00DE369C" w:rsidP="00EF27AB">
      <w:pPr>
        <w:jc w:val="both"/>
        <w:rPr>
          <w:color w:val="FF0000"/>
          <w:sz w:val="28"/>
          <w:szCs w:val="28"/>
        </w:rPr>
      </w:pPr>
      <w:r w:rsidRPr="00EF27AB">
        <w:rPr>
          <w:noProof/>
          <w:sz w:val="28"/>
          <w:szCs w:val="28"/>
        </w:rPr>
        <w:drawing>
          <wp:inline distT="0" distB="0" distL="0" distR="0">
            <wp:extent cx="5715000" cy="4781550"/>
            <wp:effectExtent l="19050" t="0" r="19050" b="0"/>
            <wp:docPr id="20" name="Объект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04E23" w:rsidRDefault="00304E23" w:rsidP="00EF27AB">
      <w:pPr>
        <w:ind w:firstLine="900"/>
        <w:jc w:val="both"/>
        <w:rPr>
          <w:sz w:val="28"/>
          <w:szCs w:val="28"/>
        </w:rPr>
      </w:pPr>
    </w:p>
    <w:p w:rsidR="00304E23" w:rsidRDefault="00304E23" w:rsidP="007C322C">
      <w:pPr>
        <w:ind w:firstLine="900"/>
        <w:jc w:val="center"/>
        <w:rPr>
          <w:sz w:val="28"/>
          <w:szCs w:val="28"/>
        </w:rPr>
      </w:pPr>
      <w:r w:rsidRPr="000A4FAC">
        <w:rPr>
          <w:b/>
          <w:i/>
          <w:sz w:val="26"/>
          <w:szCs w:val="26"/>
        </w:rPr>
        <w:t>Рис</w:t>
      </w:r>
      <w:r>
        <w:rPr>
          <w:b/>
          <w:i/>
          <w:sz w:val="26"/>
          <w:szCs w:val="26"/>
        </w:rPr>
        <w:t>.7.</w:t>
      </w:r>
      <w:r w:rsidR="007C322C">
        <w:rPr>
          <w:b/>
          <w:i/>
          <w:sz w:val="26"/>
          <w:szCs w:val="26"/>
        </w:rPr>
        <w:t xml:space="preserve"> Сравнение результатов анкетирования</w:t>
      </w:r>
    </w:p>
    <w:p w:rsidR="00304E23" w:rsidRDefault="00304E23" w:rsidP="00EF27AB">
      <w:pPr>
        <w:ind w:firstLine="900"/>
        <w:jc w:val="both"/>
        <w:rPr>
          <w:sz w:val="28"/>
          <w:szCs w:val="28"/>
        </w:rPr>
      </w:pPr>
    </w:p>
    <w:p w:rsidR="00DE369C" w:rsidRPr="00EF27AB" w:rsidRDefault="00DE369C" w:rsidP="00EF27AB">
      <w:pPr>
        <w:ind w:firstLine="900"/>
        <w:jc w:val="both"/>
        <w:rPr>
          <w:sz w:val="28"/>
          <w:szCs w:val="28"/>
        </w:rPr>
      </w:pPr>
      <w:r w:rsidRPr="00EF27AB">
        <w:rPr>
          <w:sz w:val="28"/>
          <w:szCs w:val="28"/>
        </w:rPr>
        <w:t>Основные причины, которые выбирают подростки для отказа от наркотиков: они вредны для здоровья (72%), это смертельно опасно (61%), не хочу от них зависеть (57%).</w:t>
      </w:r>
    </w:p>
    <w:p w:rsidR="00DE369C" w:rsidRPr="00EF27AB" w:rsidRDefault="00DE369C" w:rsidP="00EF27AB">
      <w:pPr>
        <w:ind w:firstLine="900"/>
        <w:jc w:val="both"/>
        <w:rPr>
          <w:color w:val="FF0000"/>
          <w:sz w:val="28"/>
          <w:szCs w:val="28"/>
        </w:rPr>
      </w:pPr>
    </w:p>
    <w:p w:rsidR="00DE369C" w:rsidRPr="00EF27AB" w:rsidRDefault="00DE369C" w:rsidP="00EF27AB">
      <w:pPr>
        <w:jc w:val="both"/>
        <w:rPr>
          <w:color w:val="FF0000"/>
          <w:sz w:val="28"/>
          <w:szCs w:val="28"/>
        </w:rPr>
      </w:pPr>
      <w:bookmarkStart w:id="10" w:name="OLE_LINK10"/>
      <w:bookmarkStart w:id="11" w:name="OLE_LINK11"/>
      <w:r w:rsidRPr="00EF27AB">
        <w:rPr>
          <w:noProof/>
          <w:sz w:val="28"/>
          <w:szCs w:val="28"/>
        </w:rPr>
        <w:lastRenderedPageBreak/>
        <w:drawing>
          <wp:inline distT="0" distB="0" distL="0" distR="0">
            <wp:extent cx="6086475" cy="3457575"/>
            <wp:effectExtent l="19050" t="0" r="9525" b="0"/>
            <wp:docPr id="24" name="Объект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10"/>
      <w:bookmarkEnd w:id="11"/>
    </w:p>
    <w:p w:rsidR="007C322C" w:rsidRDefault="007C322C" w:rsidP="007C322C">
      <w:pPr>
        <w:ind w:firstLine="900"/>
        <w:jc w:val="center"/>
        <w:rPr>
          <w:color w:val="FF0000"/>
          <w:sz w:val="28"/>
          <w:szCs w:val="28"/>
        </w:rPr>
      </w:pPr>
      <w:r w:rsidRPr="000A4FAC">
        <w:rPr>
          <w:b/>
          <w:i/>
          <w:sz w:val="26"/>
          <w:szCs w:val="26"/>
        </w:rPr>
        <w:t>Рис</w:t>
      </w:r>
      <w:r>
        <w:rPr>
          <w:b/>
          <w:i/>
          <w:sz w:val="26"/>
          <w:szCs w:val="26"/>
        </w:rPr>
        <w:t>.8. Обобщенные результаты анкетирования по теме «Зависимость» перед началом реализации программы</w:t>
      </w:r>
    </w:p>
    <w:p w:rsidR="007C322C" w:rsidRDefault="007C322C" w:rsidP="00EF27AB">
      <w:pPr>
        <w:ind w:firstLine="900"/>
        <w:jc w:val="both"/>
        <w:rPr>
          <w:color w:val="FF0000"/>
          <w:sz w:val="28"/>
          <w:szCs w:val="28"/>
        </w:rPr>
      </w:pPr>
    </w:p>
    <w:p w:rsidR="007C322C" w:rsidRDefault="007C322C" w:rsidP="00EF27AB">
      <w:pPr>
        <w:ind w:firstLine="900"/>
        <w:jc w:val="both"/>
        <w:rPr>
          <w:color w:val="FF0000"/>
          <w:sz w:val="28"/>
          <w:szCs w:val="28"/>
        </w:rPr>
      </w:pPr>
    </w:p>
    <w:p w:rsidR="00DE369C" w:rsidRPr="00EF27AB" w:rsidRDefault="00DE369C" w:rsidP="00EF27AB">
      <w:pPr>
        <w:jc w:val="both"/>
        <w:rPr>
          <w:color w:val="FF0000"/>
          <w:sz w:val="28"/>
          <w:szCs w:val="28"/>
        </w:rPr>
      </w:pPr>
      <w:bookmarkStart w:id="12" w:name="OLE_LINK12"/>
      <w:bookmarkStart w:id="13" w:name="OLE_LINK13"/>
      <w:bookmarkStart w:id="14" w:name="OLE_LINK14"/>
      <w:r w:rsidRPr="00EF27AB">
        <w:rPr>
          <w:noProof/>
          <w:sz w:val="28"/>
          <w:szCs w:val="28"/>
        </w:rPr>
        <w:drawing>
          <wp:inline distT="0" distB="0" distL="0" distR="0">
            <wp:extent cx="5845175" cy="3638550"/>
            <wp:effectExtent l="19050" t="0" r="22225" b="0"/>
            <wp:docPr id="25" name="Объект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12"/>
      <w:bookmarkEnd w:id="13"/>
      <w:bookmarkEnd w:id="14"/>
    </w:p>
    <w:p w:rsidR="007C322C" w:rsidRDefault="007C322C" w:rsidP="00EF27AB">
      <w:pPr>
        <w:ind w:firstLine="900"/>
        <w:jc w:val="both"/>
        <w:rPr>
          <w:sz w:val="28"/>
          <w:szCs w:val="28"/>
        </w:rPr>
      </w:pPr>
    </w:p>
    <w:p w:rsidR="007C322C" w:rsidRDefault="007C322C" w:rsidP="007C322C">
      <w:pPr>
        <w:ind w:firstLine="900"/>
        <w:jc w:val="center"/>
        <w:rPr>
          <w:color w:val="FF0000"/>
          <w:sz w:val="28"/>
          <w:szCs w:val="28"/>
        </w:rPr>
      </w:pPr>
      <w:r w:rsidRPr="000A4FAC">
        <w:rPr>
          <w:b/>
          <w:i/>
          <w:sz w:val="26"/>
          <w:szCs w:val="26"/>
        </w:rPr>
        <w:t>Рис</w:t>
      </w:r>
      <w:r>
        <w:rPr>
          <w:b/>
          <w:i/>
          <w:sz w:val="26"/>
          <w:szCs w:val="26"/>
        </w:rPr>
        <w:t>.9. Обобщенные результаты анкетирования по теме «Зависимость» перед началом реализации программы</w:t>
      </w:r>
    </w:p>
    <w:p w:rsidR="007C322C" w:rsidRDefault="007C322C" w:rsidP="00EF27AB">
      <w:pPr>
        <w:ind w:firstLine="900"/>
        <w:jc w:val="both"/>
        <w:rPr>
          <w:sz w:val="28"/>
          <w:szCs w:val="28"/>
        </w:rPr>
      </w:pPr>
    </w:p>
    <w:p w:rsidR="00DE369C" w:rsidRPr="00EF27AB" w:rsidRDefault="00DE369C" w:rsidP="00EF27AB">
      <w:pPr>
        <w:ind w:firstLine="900"/>
        <w:jc w:val="both"/>
        <w:rPr>
          <w:b/>
          <w:i/>
          <w:sz w:val="28"/>
          <w:szCs w:val="28"/>
        </w:rPr>
      </w:pPr>
      <w:r w:rsidRPr="00EF27AB">
        <w:rPr>
          <w:sz w:val="28"/>
          <w:szCs w:val="28"/>
        </w:rPr>
        <w:t>Особое внимание в программе уделялось развенчанию мифов об употреблении алкоголя, наркотиков, табака.</w:t>
      </w:r>
      <w:r w:rsidRPr="00EF27AB">
        <w:rPr>
          <w:color w:val="FF0000"/>
          <w:sz w:val="28"/>
          <w:szCs w:val="28"/>
        </w:rPr>
        <w:t xml:space="preserve"> </w:t>
      </w:r>
      <w:r w:rsidRPr="00EF27AB">
        <w:rPr>
          <w:sz w:val="28"/>
          <w:szCs w:val="28"/>
        </w:rPr>
        <w:t xml:space="preserve">Количество ложных </w:t>
      </w:r>
      <w:r w:rsidRPr="00EF27AB">
        <w:rPr>
          <w:sz w:val="28"/>
          <w:szCs w:val="28"/>
        </w:rPr>
        <w:lastRenderedPageBreak/>
        <w:t xml:space="preserve">представлений о проблеме зависимости снизилось, а процент правдивых утверждений возрос. Учащиеся которые имели верное представление о проблеме зависимости перед началом проведения программы, укрепили свои убеждениями и являлись нашими активными помощниками во время спорных вопросов по данной теме. Благодаря их открытости и искренним высказываниям, другие подростки начинали осознавать всю сложность проблемы зависимости. </w:t>
      </w:r>
    </w:p>
    <w:p w:rsidR="00DE369C" w:rsidRPr="00EF27AB" w:rsidRDefault="00DE369C" w:rsidP="00EF27AB">
      <w:pPr>
        <w:ind w:firstLine="900"/>
        <w:jc w:val="both"/>
        <w:rPr>
          <w:b/>
          <w:i/>
          <w:sz w:val="28"/>
          <w:szCs w:val="28"/>
        </w:rPr>
      </w:pPr>
    </w:p>
    <w:p w:rsidR="00DE369C" w:rsidRPr="00642D07" w:rsidRDefault="00642D07" w:rsidP="00642D07">
      <w:pPr>
        <w:pStyle w:val="ab"/>
        <w:numPr>
          <w:ilvl w:val="0"/>
          <w:numId w:val="56"/>
        </w:numPr>
        <w:ind w:left="426"/>
        <w:jc w:val="both"/>
        <w:rPr>
          <w:b/>
          <w:sz w:val="28"/>
          <w:szCs w:val="28"/>
        </w:rPr>
      </w:pPr>
      <w:r>
        <w:rPr>
          <w:b/>
          <w:sz w:val="28"/>
          <w:szCs w:val="28"/>
        </w:rPr>
        <w:t xml:space="preserve"> </w:t>
      </w:r>
      <w:r w:rsidR="00DE369C" w:rsidRPr="00642D07">
        <w:rPr>
          <w:b/>
          <w:sz w:val="28"/>
          <w:szCs w:val="28"/>
        </w:rPr>
        <w:t>Психологическое просвещение</w:t>
      </w:r>
      <w:r w:rsidR="007C322C" w:rsidRPr="00642D07">
        <w:rPr>
          <w:b/>
          <w:sz w:val="28"/>
          <w:szCs w:val="28"/>
        </w:rPr>
        <w:t xml:space="preserve"> взрослых (родители и педагоги)</w:t>
      </w:r>
    </w:p>
    <w:p w:rsidR="007C322C" w:rsidRPr="007C322C" w:rsidRDefault="007C322C" w:rsidP="007C322C">
      <w:pPr>
        <w:ind w:firstLine="900"/>
        <w:jc w:val="center"/>
        <w:rPr>
          <w:b/>
        </w:rPr>
      </w:pPr>
    </w:p>
    <w:p w:rsidR="00DE369C" w:rsidRPr="00EF27AB" w:rsidRDefault="00DE369C" w:rsidP="007C322C">
      <w:pPr>
        <w:ind w:firstLine="709"/>
        <w:jc w:val="both"/>
        <w:rPr>
          <w:sz w:val="28"/>
          <w:szCs w:val="28"/>
        </w:rPr>
      </w:pPr>
      <w:r w:rsidRPr="00EF27AB">
        <w:rPr>
          <w:sz w:val="28"/>
          <w:szCs w:val="28"/>
        </w:rPr>
        <w:t xml:space="preserve">Как было сказано ранее, для успешного проведения профилактической программы важно участие взрослого окружения подростков. Особое место в проведении программы отводилось взаимодействию с родителями. Перед началом проведения программы мы знакомимся с родителями учащихся в рамках родительского собрания, на котором говорим о цели программы, ее содержании и методах, а также получаем разрешение об участии детей в программе. На первой встрече родители получают брошюры, в которых есть информация о программе «Навигатор», статистические данные о проблеме распространения ВИЧ-инфекции, а также обязательно даны контактные телефоны психологов, проводящих программу. Родители могут обратиться к специалисту, который занимается с их детьми по программе «Навигатор», задать интересующие его вопросы, проконсультироваться. Также родители отвечают на вопросы анкеты, с помощью которой мы пытаемся понять их готовность обсуждать темы, затрагиваемые в программе (влияние СМИ на формирование личности подростка, проблема ВИЧ/СПИДа в современном обществе, проблема возникновения зависимости, особенности подросткового возраста и другие). На последующих встречах, проводимых в рамках родительских собраний, мы рассказываем родителям о ходе проведения программы и отвечаем на их вопросы. На заключительной встрече в конце учебного года подводятся итоги работы, где мы рассказываем о тех изменениях, которые произошли с детьми за время занятий, демонстрируем творческие работы ребят и делимся своими впечатлениями о работе с классом. Родители в свою очередь говорят о своих впечатлениях по поводу того, как изменилось поведение подростков (например, стало менее агрессивным), какие изменения произошли во взаимоотношениях членов семьи. Мы получаем от родителей обратную связь о том, что затронутые в программе темы актуальны для современных подростков, а материал не вызывает беспокойства или озабоченности у родителей. </w:t>
      </w:r>
    </w:p>
    <w:p w:rsidR="00DE369C" w:rsidRPr="00EF27AB" w:rsidRDefault="00DE369C" w:rsidP="007C322C">
      <w:pPr>
        <w:ind w:firstLine="709"/>
        <w:jc w:val="both"/>
        <w:rPr>
          <w:sz w:val="28"/>
          <w:szCs w:val="28"/>
        </w:rPr>
      </w:pPr>
      <w:r w:rsidRPr="00EF27AB">
        <w:rPr>
          <w:sz w:val="28"/>
          <w:szCs w:val="28"/>
        </w:rPr>
        <w:t xml:space="preserve">Основываясь на своем опыте, мы хотим сказать, что отношение родителей к профилактическим программам постепенно меняется. В начале работы мы столкнулись с некоторой настороженностью и напряженностью с их стороны в связи с темой программы. В дальнейшем, родители стали проявлять большую активность и заинтересованность в </w:t>
      </w:r>
      <w:r w:rsidRPr="00EF27AB">
        <w:rPr>
          <w:sz w:val="28"/>
          <w:szCs w:val="28"/>
        </w:rPr>
        <w:lastRenderedPageBreak/>
        <w:t xml:space="preserve">обсуждении проблем современных подростков. Во время наших встреч взрослые стали более открыто высказываться о своих трудностях во взаимоотношениях с детьми, говорить о своих пожеланиях, относительно тем, которым стоит уделить особое внимание на занятиях (например, употребление пива, вред курения для девушек, озлобленность в среде подростков).  </w:t>
      </w:r>
    </w:p>
    <w:p w:rsidR="00DE369C" w:rsidRPr="00EF27AB" w:rsidRDefault="00DE369C" w:rsidP="007C322C">
      <w:pPr>
        <w:ind w:firstLine="709"/>
        <w:jc w:val="both"/>
        <w:rPr>
          <w:sz w:val="28"/>
          <w:szCs w:val="28"/>
        </w:rPr>
      </w:pPr>
      <w:r w:rsidRPr="00EF27AB">
        <w:rPr>
          <w:sz w:val="28"/>
          <w:szCs w:val="28"/>
        </w:rPr>
        <w:t xml:space="preserve">Основная задача в работе с родителями подростков – создание единого представления о проблеме употребления алкоголя (включая пиво), табака, безопасного поведения, конфликтов и разрушение «двойного стандарта» в отношении родителей к этим проблемам. </w:t>
      </w:r>
    </w:p>
    <w:p w:rsidR="00DE369C" w:rsidRPr="00EF27AB" w:rsidRDefault="00DE369C" w:rsidP="007C322C">
      <w:pPr>
        <w:ind w:firstLine="709"/>
        <w:jc w:val="both"/>
        <w:rPr>
          <w:sz w:val="28"/>
          <w:szCs w:val="28"/>
        </w:rPr>
      </w:pPr>
      <w:r w:rsidRPr="00EF27AB">
        <w:rPr>
          <w:sz w:val="28"/>
          <w:szCs w:val="28"/>
        </w:rPr>
        <w:t xml:space="preserve">Важную роль в успешном проведении программы играет серьезное отношение директоров школ, на базе которых реализуются профилактические программы, администрация и педагогический коллектив должны оказывать поддержку, содействие в правильной организации занятий (предоставлять время и помещение для занятий). </w:t>
      </w:r>
    </w:p>
    <w:p w:rsidR="00DE369C" w:rsidRPr="00EF27AB" w:rsidRDefault="00DE369C" w:rsidP="007C322C">
      <w:pPr>
        <w:ind w:firstLine="709"/>
        <w:jc w:val="both"/>
        <w:rPr>
          <w:sz w:val="28"/>
          <w:szCs w:val="28"/>
        </w:rPr>
      </w:pPr>
      <w:r w:rsidRPr="00EF27AB">
        <w:rPr>
          <w:sz w:val="28"/>
          <w:szCs w:val="28"/>
        </w:rPr>
        <w:t xml:space="preserve">Весомую помощь в проведении программы, несомненно оказывают классные руководители и школьные психологи, осуществляя поддержку в установлении контакта с родителями и детьми, помогая в организации занятий. Они с готовностью отвечают на вопросы со стороны ведущих программы и способствуют разрешению сложностей, возникающих в процессе проведения занятий. Классные руководители и психологи школ являются нашими единомышленниками в деле просвещения и профилактики подростков. В течении четырех лет работы по профилактической программе «Навигатор» мы получили ряд положительных откликов от педагогов и школьных психологов. </w:t>
      </w:r>
    </w:p>
    <w:p w:rsidR="00DE369C" w:rsidRPr="00EF27AB" w:rsidRDefault="00DE369C" w:rsidP="007C322C">
      <w:pPr>
        <w:ind w:firstLine="709"/>
        <w:jc w:val="both"/>
        <w:rPr>
          <w:sz w:val="28"/>
          <w:szCs w:val="28"/>
        </w:rPr>
      </w:pPr>
      <w:r w:rsidRPr="00EF27AB">
        <w:rPr>
          <w:sz w:val="28"/>
          <w:szCs w:val="28"/>
        </w:rPr>
        <w:t xml:space="preserve">Одним из важных условий успешного проведения программы является личность ведущего – профессиональная подготовка, знание специфики подросткового возраста, гибкость, готовность правильно среагировать на неадекватные реакции учащихся, способность делиться личным опытом. Как известно, подростки верят только тому, что видят собственными глазами. Поэтому специалист, проводящий профилактическую программу, говоря о ценности здорового образа жизни должен подтверждать его своим реальным поведением.  </w:t>
      </w:r>
    </w:p>
    <w:p w:rsidR="00DE369C" w:rsidRPr="00EF27AB" w:rsidRDefault="00DE369C" w:rsidP="007C322C">
      <w:pPr>
        <w:ind w:firstLine="709"/>
        <w:jc w:val="both"/>
        <w:rPr>
          <w:sz w:val="28"/>
          <w:szCs w:val="28"/>
        </w:rPr>
      </w:pPr>
      <w:r w:rsidRPr="00EF27AB">
        <w:rPr>
          <w:sz w:val="28"/>
          <w:szCs w:val="28"/>
        </w:rPr>
        <w:t>Выражаем огромную благодарность за содействие всем директорам и педагогическим коллективам образовательных учреждений, в которых проводились занятия по программе «Навигатор», а также тем психологам и социальным педагогам, которые решились взять на себя этот нелегкий труд – профилактику употребления ПАВ и ВИЧ/СПИДа среди подростков.</w:t>
      </w:r>
    </w:p>
    <w:p w:rsidR="00DE369C" w:rsidRDefault="00DE369C" w:rsidP="00DE369C">
      <w:pPr>
        <w:jc w:val="both"/>
        <w:rPr>
          <w:bCs/>
          <w:sz w:val="28"/>
          <w:szCs w:val="28"/>
        </w:rPr>
      </w:pPr>
    </w:p>
    <w:p w:rsidR="008F44A6" w:rsidRDefault="008F44A6" w:rsidP="00DE369C">
      <w:pPr>
        <w:jc w:val="both"/>
        <w:rPr>
          <w:bCs/>
          <w:sz w:val="28"/>
          <w:szCs w:val="28"/>
        </w:rPr>
      </w:pPr>
    </w:p>
    <w:p w:rsidR="008F44A6" w:rsidRDefault="008F44A6" w:rsidP="00DE369C">
      <w:pPr>
        <w:jc w:val="both"/>
        <w:rPr>
          <w:bCs/>
          <w:sz w:val="28"/>
          <w:szCs w:val="28"/>
        </w:rPr>
      </w:pPr>
    </w:p>
    <w:p w:rsidR="008F44A6" w:rsidRDefault="008F44A6" w:rsidP="00DE369C">
      <w:pPr>
        <w:jc w:val="both"/>
        <w:rPr>
          <w:bCs/>
          <w:sz w:val="28"/>
          <w:szCs w:val="28"/>
        </w:rPr>
      </w:pPr>
    </w:p>
    <w:p w:rsidR="008F44A6" w:rsidRDefault="008F44A6" w:rsidP="00DE369C">
      <w:pPr>
        <w:jc w:val="both"/>
        <w:rPr>
          <w:bCs/>
          <w:sz w:val="28"/>
          <w:szCs w:val="28"/>
        </w:rPr>
      </w:pPr>
    </w:p>
    <w:p w:rsidR="007C322C" w:rsidRDefault="007C322C" w:rsidP="00DE369C">
      <w:pPr>
        <w:ind w:left="66"/>
        <w:jc w:val="center"/>
        <w:rPr>
          <w:b/>
          <w:sz w:val="28"/>
          <w:szCs w:val="28"/>
        </w:rPr>
      </w:pPr>
    </w:p>
    <w:p w:rsidR="008F44A6" w:rsidRPr="00142A7D" w:rsidRDefault="008F44A6" w:rsidP="008F44A6">
      <w:pPr>
        <w:jc w:val="both"/>
        <w:rPr>
          <w:sz w:val="32"/>
          <w:szCs w:val="32"/>
        </w:rPr>
      </w:pPr>
      <w:r w:rsidRPr="00142A7D">
        <w:rPr>
          <w:b/>
          <w:sz w:val="32"/>
          <w:szCs w:val="32"/>
        </w:rPr>
        <w:lastRenderedPageBreak/>
        <w:t xml:space="preserve">Глава </w:t>
      </w:r>
      <w:r w:rsidR="00BA06C2">
        <w:rPr>
          <w:b/>
          <w:sz w:val="32"/>
          <w:szCs w:val="32"/>
        </w:rPr>
        <w:t>9</w:t>
      </w:r>
    </w:p>
    <w:p w:rsidR="008F44A6" w:rsidRDefault="008F44A6" w:rsidP="00DE369C">
      <w:pPr>
        <w:ind w:left="66"/>
        <w:jc w:val="center"/>
        <w:rPr>
          <w:b/>
          <w:sz w:val="28"/>
          <w:szCs w:val="28"/>
        </w:rPr>
      </w:pPr>
    </w:p>
    <w:p w:rsidR="00DE369C" w:rsidRPr="00142A7D" w:rsidRDefault="00DE369C" w:rsidP="008F44A6">
      <w:pPr>
        <w:ind w:left="66"/>
        <w:jc w:val="both"/>
        <w:rPr>
          <w:b/>
          <w:caps/>
        </w:rPr>
      </w:pPr>
      <w:r w:rsidRPr="00142A7D">
        <w:rPr>
          <w:b/>
          <w:caps/>
        </w:rPr>
        <w:t>Опыт реализации профилактической программы «Навигатор»</w:t>
      </w:r>
    </w:p>
    <w:p w:rsidR="00DE369C" w:rsidRPr="00142A7D" w:rsidRDefault="00DE369C" w:rsidP="008F44A6">
      <w:pPr>
        <w:ind w:left="66"/>
        <w:jc w:val="both"/>
        <w:rPr>
          <w:b/>
          <w:caps/>
        </w:rPr>
      </w:pPr>
      <w:r w:rsidRPr="00142A7D">
        <w:rPr>
          <w:b/>
          <w:caps/>
        </w:rPr>
        <w:t xml:space="preserve"> в образовательных учреждениях г. Москвы:</w:t>
      </w:r>
    </w:p>
    <w:p w:rsidR="00DE369C" w:rsidRPr="00142A7D" w:rsidRDefault="00DE369C" w:rsidP="008F44A6">
      <w:pPr>
        <w:ind w:left="66"/>
        <w:jc w:val="both"/>
        <w:rPr>
          <w:b/>
          <w:caps/>
        </w:rPr>
      </w:pPr>
      <w:r w:rsidRPr="00142A7D">
        <w:rPr>
          <w:b/>
          <w:caps/>
        </w:rPr>
        <w:t xml:space="preserve"> проблемы, вопросы, поиск решения </w:t>
      </w:r>
    </w:p>
    <w:p w:rsidR="00142A7D" w:rsidRPr="00142A7D" w:rsidRDefault="00142A7D" w:rsidP="008F44A6">
      <w:pPr>
        <w:spacing w:line="360" w:lineRule="auto"/>
        <w:jc w:val="both"/>
      </w:pPr>
    </w:p>
    <w:p w:rsidR="00DE369C" w:rsidRPr="00DE3E0D" w:rsidRDefault="00DE369C" w:rsidP="00DE3E0D">
      <w:pPr>
        <w:ind w:firstLine="709"/>
        <w:jc w:val="both"/>
        <w:rPr>
          <w:sz w:val="28"/>
          <w:szCs w:val="28"/>
        </w:rPr>
      </w:pPr>
      <w:r w:rsidRPr="00DE3E0D">
        <w:rPr>
          <w:sz w:val="28"/>
          <w:szCs w:val="28"/>
        </w:rPr>
        <w:t>Сегодня в России накоплен достаточно обширный конкретный опыт разработки и внедрения образовательных профилактических программ в сфере измененного поведения, информация о которых представлена в информационном пространстве ведущих педагогических вузов России  и в зависимости от вуза в разной степени доступна научным работникам, педагогическому активу и учащимся. Проблема доступности такого материала актуальна в связи со следующими положениями.</w:t>
      </w:r>
    </w:p>
    <w:p w:rsidR="00DE369C" w:rsidRPr="00DE3E0D" w:rsidRDefault="00DE369C" w:rsidP="00DE3E0D">
      <w:pPr>
        <w:ind w:firstLine="567"/>
        <w:jc w:val="both"/>
        <w:rPr>
          <w:sz w:val="28"/>
          <w:szCs w:val="28"/>
        </w:rPr>
      </w:pPr>
      <w:r w:rsidRPr="00DE3E0D">
        <w:rPr>
          <w:sz w:val="28"/>
          <w:szCs w:val="28"/>
        </w:rPr>
        <w:t>Сегодня наблюдается активное распространение в России зарубежных профилактических образовательных программ и создание собственных. Вместе с тем, на сегодняшний день  все еще нет доступного отечественного совокупного аналитического материала об эффективности реализации программ профилактики таких тяжелых асоциальных явлений, как аддикция и ее последствия. В этом состоит принципиальное отличие от ситуации с развитием профилактики в развитых зарубежных странах, где данные об эффективности профилактических программ  доступны для обсуждения и анализа в среде специалистов и обязательны для последующего принятия и распространения программ</w:t>
      </w:r>
    </w:p>
    <w:p w:rsidR="00DE369C" w:rsidRPr="00DE3E0D" w:rsidRDefault="00DE369C" w:rsidP="00DE3E0D">
      <w:pPr>
        <w:ind w:firstLine="567"/>
        <w:jc w:val="both"/>
        <w:rPr>
          <w:color w:val="000000"/>
          <w:sz w:val="28"/>
          <w:szCs w:val="28"/>
        </w:rPr>
      </w:pPr>
      <w:r w:rsidRPr="00DE3E0D">
        <w:rPr>
          <w:sz w:val="28"/>
          <w:szCs w:val="28"/>
        </w:rPr>
        <w:t xml:space="preserve"> </w:t>
      </w:r>
      <w:r w:rsidRPr="00DE3E0D">
        <w:rPr>
          <w:color w:val="000000"/>
          <w:sz w:val="28"/>
          <w:szCs w:val="28"/>
        </w:rPr>
        <w:t xml:space="preserve">В силу этого актуальна возможность знакомства с опытом практической реализации отечественных профилактических программ, подтверждающим  эффективность программного продукта. </w:t>
      </w:r>
    </w:p>
    <w:p w:rsidR="00DE369C" w:rsidRPr="00DE3E0D" w:rsidRDefault="00DE369C" w:rsidP="00DE3E0D">
      <w:pPr>
        <w:ind w:firstLine="567"/>
        <w:jc w:val="both"/>
        <w:rPr>
          <w:color w:val="000000"/>
          <w:sz w:val="28"/>
          <w:szCs w:val="28"/>
        </w:rPr>
      </w:pPr>
      <w:r w:rsidRPr="00DE3E0D">
        <w:rPr>
          <w:color w:val="000000"/>
          <w:sz w:val="28"/>
          <w:szCs w:val="28"/>
        </w:rPr>
        <w:t xml:space="preserve">Авторы предлагают материал, описывающий опыт реализации профилактической программы «Навигатор» в образовательных учреждениях города Москвы. </w:t>
      </w:r>
    </w:p>
    <w:p w:rsidR="00DE369C" w:rsidRPr="00DE3E0D" w:rsidRDefault="00DE369C" w:rsidP="00DE3E0D">
      <w:pPr>
        <w:ind w:firstLine="567"/>
        <w:jc w:val="both"/>
        <w:rPr>
          <w:sz w:val="28"/>
          <w:szCs w:val="28"/>
        </w:rPr>
      </w:pPr>
      <w:r w:rsidRPr="00DE3E0D">
        <w:rPr>
          <w:sz w:val="28"/>
          <w:szCs w:val="28"/>
        </w:rPr>
        <w:t>Программа «Навигатор» основана на принципах  универсальной профилактики девиантного поведения  и ориентирована на формирование ценностной системы и позитивных навыков здорового образа жизни</w:t>
      </w:r>
      <w:r w:rsidRPr="00DE3E0D">
        <w:rPr>
          <w:color w:val="C0504D"/>
          <w:sz w:val="28"/>
          <w:szCs w:val="28"/>
        </w:rPr>
        <w:t xml:space="preserve"> </w:t>
      </w:r>
      <w:r w:rsidRPr="00DE3E0D">
        <w:rPr>
          <w:sz w:val="28"/>
          <w:szCs w:val="28"/>
        </w:rPr>
        <w:t>у подростков.</w:t>
      </w:r>
    </w:p>
    <w:p w:rsidR="00DE369C" w:rsidRPr="00DE3E0D" w:rsidRDefault="00DE369C" w:rsidP="00DE3E0D">
      <w:pPr>
        <w:jc w:val="both"/>
        <w:rPr>
          <w:color w:val="000000"/>
          <w:sz w:val="28"/>
          <w:szCs w:val="28"/>
        </w:rPr>
      </w:pPr>
      <w:r w:rsidRPr="00DE3E0D">
        <w:rPr>
          <w:sz w:val="28"/>
          <w:szCs w:val="28"/>
        </w:rPr>
        <w:tab/>
        <w:t>Разработка содержательной части занятий</w:t>
      </w:r>
      <w:r w:rsidRPr="00DE3E0D">
        <w:rPr>
          <w:color w:val="C0504D"/>
          <w:sz w:val="28"/>
          <w:szCs w:val="28"/>
        </w:rPr>
        <w:t xml:space="preserve">  </w:t>
      </w:r>
      <w:r w:rsidRPr="00DE3E0D">
        <w:rPr>
          <w:sz w:val="28"/>
          <w:szCs w:val="28"/>
        </w:rPr>
        <w:t>и методов работы с подростками  осуществлялись в соответствии с рекомендациями Национального  Института по Злоупотреблению наркотиками (</w:t>
      </w:r>
      <w:r w:rsidRPr="00DE3E0D">
        <w:rPr>
          <w:sz w:val="28"/>
          <w:szCs w:val="28"/>
          <w:lang w:val="en-US"/>
        </w:rPr>
        <w:t>NIDA</w:t>
      </w:r>
      <w:r w:rsidRPr="00DE3E0D">
        <w:rPr>
          <w:sz w:val="28"/>
          <w:szCs w:val="28"/>
        </w:rPr>
        <w:t>) США. В этом руководстве изложены основные принципы построения профилактических программ:</w:t>
      </w:r>
    </w:p>
    <w:p w:rsidR="00DE369C" w:rsidRPr="00DE3E0D" w:rsidRDefault="00DE369C" w:rsidP="00DE3E0D">
      <w:pPr>
        <w:rPr>
          <w:sz w:val="28"/>
          <w:szCs w:val="28"/>
        </w:rPr>
      </w:pPr>
      <w:r w:rsidRPr="00DE3E0D">
        <w:rPr>
          <w:sz w:val="28"/>
          <w:szCs w:val="28"/>
        </w:rPr>
        <w:t>1. Профилактические программы должны быть составлены таким образом, чтобы усиливать “защитные факторы” и способствовать ликвидации или уменьшению известных “факторов риска”.</w:t>
      </w:r>
    </w:p>
    <w:p w:rsidR="00DE369C" w:rsidRPr="00DE3E0D" w:rsidRDefault="00DE369C" w:rsidP="00DE3E0D">
      <w:pPr>
        <w:jc w:val="both"/>
        <w:rPr>
          <w:sz w:val="28"/>
          <w:szCs w:val="28"/>
        </w:rPr>
      </w:pPr>
      <w:r w:rsidRPr="00DE3E0D">
        <w:rPr>
          <w:sz w:val="28"/>
          <w:szCs w:val="28"/>
        </w:rPr>
        <w:t>2. Профилактические программы должны быть нацелены на все формы злоупотребления психоактивными веществами, включая употребление табака, алкоголя, марихуаны и летучих наркотических веществ.</w:t>
      </w:r>
    </w:p>
    <w:p w:rsidR="00DE369C" w:rsidRPr="00DE3E0D" w:rsidRDefault="00DE369C" w:rsidP="00DE3E0D">
      <w:pPr>
        <w:jc w:val="both"/>
        <w:rPr>
          <w:sz w:val="28"/>
          <w:szCs w:val="28"/>
        </w:rPr>
      </w:pPr>
      <w:r w:rsidRPr="00DE3E0D">
        <w:rPr>
          <w:sz w:val="28"/>
          <w:szCs w:val="28"/>
        </w:rPr>
        <w:lastRenderedPageBreak/>
        <w:t>3. Профилактические программы должны включать:</w:t>
      </w:r>
    </w:p>
    <w:p w:rsidR="00DE369C" w:rsidRPr="00DE3E0D" w:rsidRDefault="00DE369C" w:rsidP="00DE3E0D">
      <w:pPr>
        <w:jc w:val="both"/>
        <w:rPr>
          <w:sz w:val="28"/>
          <w:szCs w:val="28"/>
        </w:rPr>
      </w:pPr>
      <w:r w:rsidRPr="00DE3E0D">
        <w:rPr>
          <w:sz w:val="28"/>
          <w:szCs w:val="28"/>
        </w:rPr>
        <w:t>- обучение навыкам отказа от наркотиков в ситуациях, когда их предлагают;</w:t>
      </w:r>
    </w:p>
    <w:p w:rsidR="00DE369C" w:rsidRPr="00DE3E0D" w:rsidRDefault="00DE369C" w:rsidP="00DE3E0D">
      <w:pPr>
        <w:jc w:val="both"/>
        <w:rPr>
          <w:sz w:val="28"/>
          <w:szCs w:val="28"/>
        </w:rPr>
      </w:pPr>
      <w:r w:rsidRPr="00DE3E0D">
        <w:rPr>
          <w:sz w:val="28"/>
          <w:szCs w:val="28"/>
        </w:rPr>
        <w:t>- меры по усилению личных убеждений против применения наркотиков и негативного отношения к употреблению наркотиков;</w:t>
      </w:r>
    </w:p>
    <w:p w:rsidR="00DE369C" w:rsidRPr="00DE3E0D" w:rsidRDefault="00DE369C" w:rsidP="00DE3E0D">
      <w:pPr>
        <w:jc w:val="both"/>
        <w:rPr>
          <w:sz w:val="28"/>
          <w:szCs w:val="28"/>
        </w:rPr>
      </w:pPr>
      <w:r w:rsidRPr="00DE3E0D">
        <w:rPr>
          <w:sz w:val="28"/>
          <w:szCs w:val="28"/>
        </w:rPr>
        <w:t>- обучение социальным навыкам (коммуникабельности, уверенности в себе, самоуважению и эффективному взаимодействию с окружающими – как со сверстниками, так и со взрослыми).</w:t>
      </w:r>
    </w:p>
    <w:p w:rsidR="00DE369C" w:rsidRPr="00DE3E0D" w:rsidRDefault="00DE369C" w:rsidP="00DE3E0D">
      <w:pPr>
        <w:jc w:val="both"/>
        <w:rPr>
          <w:sz w:val="28"/>
          <w:szCs w:val="28"/>
        </w:rPr>
      </w:pPr>
      <w:r w:rsidRPr="00DE3E0D">
        <w:rPr>
          <w:sz w:val="28"/>
          <w:szCs w:val="28"/>
        </w:rPr>
        <w:t>4. В профилактических программах для подростков предпочтение должно отдаваться интерактивным способам работы (Например – моделированию ситуаций, ролевым игры, дискуссиям, обратной связи и т.д.), а не дидактическим информационно-образовательным методам.</w:t>
      </w:r>
    </w:p>
    <w:p w:rsidR="00DE369C" w:rsidRPr="00DE3E0D" w:rsidRDefault="00DE369C" w:rsidP="00DE3E0D">
      <w:pPr>
        <w:jc w:val="both"/>
        <w:rPr>
          <w:sz w:val="28"/>
          <w:szCs w:val="28"/>
        </w:rPr>
      </w:pPr>
      <w:r w:rsidRPr="00DE3E0D">
        <w:rPr>
          <w:sz w:val="28"/>
          <w:szCs w:val="28"/>
        </w:rPr>
        <w:t>5. Профилактические программы должны включать модули для родителей или воспитателей, соответствующие тематике подростковых программ (например, содержащие информацию о наркотиках и их неблагоприятных эффектах), что создает возможность внутрисемейных обсуждений, посвященных разрешенным и запрещенным законом препаратам и способствует выработке четкой политики в отношении их использования в самих семьях.</w:t>
      </w:r>
    </w:p>
    <w:p w:rsidR="00DE369C" w:rsidRPr="00DE3E0D" w:rsidRDefault="00DE369C" w:rsidP="00DE3E0D">
      <w:pPr>
        <w:jc w:val="both"/>
        <w:rPr>
          <w:sz w:val="28"/>
          <w:szCs w:val="28"/>
        </w:rPr>
      </w:pPr>
      <w:r w:rsidRPr="00DE3E0D">
        <w:rPr>
          <w:sz w:val="28"/>
          <w:szCs w:val="28"/>
        </w:rPr>
        <w:t>6. Профилактические программы должны быть долгосрочными и не ограничиваться рамками школьного обучения, но предусматривать повторяющееся воздействие для укрепления первоначального профилактического эффекта. Например, работа в начальной и средней школе должна продолжаться последовательно повторяющимися модулями, помогающими критическому периоду перехода от средних к старшим классам.</w:t>
      </w:r>
    </w:p>
    <w:p w:rsidR="00DE369C" w:rsidRPr="00DE3E0D" w:rsidRDefault="00DE369C" w:rsidP="00DE3E0D">
      <w:pPr>
        <w:jc w:val="both"/>
        <w:rPr>
          <w:sz w:val="28"/>
          <w:szCs w:val="28"/>
        </w:rPr>
      </w:pPr>
      <w:r w:rsidRPr="00DE3E0D">
        <w:rPr>
          <w:sz w:val="28"/>
          <w:szCs w:val="28"/>
        </w:rPr>
        <w:t>7. Профилактическая работа, направленная на семью, имеет больший эффект, чем стратегии, направленные только на родителей или только на детей.</w:t>
      </w:r>
    </w:p>
    <w:p w:rsidR="00DE369C" w:rsidRPr="00DE3E0D" w:rsidRDefault="00DE369C" w:rsidP="00DE3E0D">
      <w:pPr>
        <w:jc w:val="both"/>
        <w:rPr>
          <w:sz w:val="28"/>
          <w:szCs w:val="28"/>
        </w:rPr>
      </w:pPr>
      <w:r w:rsidRPr="00DE3E0D">
        <w:rPr>
          <w:sz w:val="28"/>
          <w:szCs w:val="28"/>
        </w:rPr>
        <w:t>8. Широкомасштабные программы, которые включают кампании в средствах массовой информации и изменения законодательства относительно психоактивных веществ (такие как ограничение доступа к алкоголю, табаку или другим наркотикам), являются более эффективными, когда сопровождаются профилактической работой в школе и семьях.</w:t>
      </w:r>
    </w:p>
    <w:p w:rsidR="00DE369C" w:rsidRPr="00DE3E0D" w:rsidRDefault="00DE369C" w:rsidP="00DE3E0D">
      <w:pPr>
        <w:jc w:val="both"/>
        <w:rPr>
          <w:sz w:val="28"/>
          <w:szCs w:val="28"/>
        </w:rPr>
      </w:pPr>
      <w:r w:rsidRPr="00DE3E0D">
        <w:rPr>
          <w:sz w:val="28"/>
          <w:szCs w:val="28"/>
        </w:rPr>
        <w:t>9. Широкомасштабные программы нуждаются в мероприятиях по усилению общественного мнения, направленного против использования психоактивных веществ во всех областях профилактической работы, включая семейную, школьную и общественную.</w:t>
      </w:r>
    </w:p>
    <w:p w:rsidR="00DE369C" w:rsidRPr="00DE3E0D" w:rsidRDefault="00DE369C" w:rsidP="00DE3E0D">
      <w:pPr>
        <w:jc w:val="both"/>
        <w:rPr>
          <w:sz w:val="28"/>
          <w:szCs w:val="28"/>
        </w:rPr>
      </w:pPr>
      <w:r w:rsidRPr="00DE3E0D">
        <w:rPr>
          <w:sz w:val="28"/>
          <w:szCs w:val="28"/>
        </w:rPr>
        <w:t>10. Школы предоставляют удобную возможность охватить всю молодежь и могут служить базой для проведения мероприятий по работе со специфическими группами, имеющими повышенный риск злоупотребления психоактивных веществ (таких, как дети с отклоняющимся поведением; отстающие в учебе; или таких, у кого существует вероятность изоляции от социально-позитивной среды).</w:t>
      </w:r>
    </w:p>
    <w:p w:rsidR="00DE369C" w:rsidRPr="00DE3E0D" w:rsidRDefault="00DE369C" w:rsidP="00DE3E0D">
      <w:pPr>
        <w:jc w:val="both"/>
        <w:rPr>
          <w:sz w:val="28"/>
          <w:szCs w:val="28"/>
        </w:rPr>
      </w:pPr>
      <w:r w:rsidRPr="00DE3E0D">
        <w:rPr>
          <w:sz w:val="28"/>
          <w:szCs w:val="28"/>
        </w:rPr>
        <w:lastRenderedPageBreak/>
        <w:t>11. Профилактические программы должны быть адаптированы к специфическим проблемам злоупотребления психоактивными веществами в данном сообществе.</w:t>
      </w:r>
    </w:p>
    <w:p w:rsidR="00DE369C" w:rsidRPr="00DE3E0D" w:rsidRDefault="00DE369C" w:rsidP="00DE3E0D">
      <w:pPr>
        <w:jc w:val="both"/>
        <w:rPr>
          <w:sz w:val="28"/>
          <w:szCs w:val="28"/>
        </w:rPr>
      </w:pPr>
      <w:r w:rsidRPr="00DE3E0D">
        <w:rPr>
          <w:sz w:val="28"/>
          <w:szCs w:val="28"/>
        </w:rPr>
        <w:t>12. Чем выше уровень риска среди населения, тем более интенсивными должны быть профилактические усилия и тем раньше они должны начинаться.</w:t>
      </w:r>
    </w:p>
    <w:p w:rsidR="00DE369C" w:rsidRPr="00DE3E0D" w:rsidRDefault="00DE369C" w:rsidP="00DE3E0D">
      <w:pPr>
        <w:jc w:val="both"/>
        <w:rPr>
          <w:sz w:val="28"/>
          <w:szCs w:val="28"/>
        </w:rPr>
      </w:pPr>
      <w:r w:rsidRPr="00DE3E0D">
        <w:rPr>
          <w:sz w:val="28"/>
          <w:szCs w:val="28"/>
        </w:rPr>
        <w:t>13. Профилактические программы должны соответствовать возрастным категориям, быть разработаны надлежащим образом и в соответствии с культурными особенностями района.</w:t>
      </w:r>
    </w:p>
    <w:p w:rsidR="00DE369C" w:rsidRPr="00DE3E0D" w:rsidRDefault="00DE369C" w:rsidP="00DE3E0D">
      <w:pPr>
        <w:jc w:val="both"/>
        <w:rPr>
          <w:sz w:val="28"/>
          <w:szCs w:val="28"/>
        </w:rPr>
      </w:pPr>
      <w:r w:rsidRPr="00DE3E0D">
        <w:rPr>
          <w:sz w:val="28"/>
          <w:szCs w:val="28"/>
        </w:rPr>
        <w:t xml:space="preserve">14. Эффективные профилактические программы являются эффективными и по затратам. </w:t>
      </w:r>
      <w:r w:rsidRPr="00DE3E0D">
        <w:rPr>
          <w:sz w:val="28"/>
          <w:szCs w:val="28"/>
        </w:rPr>
        <w:tab/>
        <w:t>Каждый доллар, истраченный на профилактику употребления наркотиков, может сберечь для региона 4-5 долларов, которые позже пришлось бы затратить на лечение наркоманов.</w:t>
      </w:r>
    </w:p>
    <w:p w:rsidR="00DE369C" w:rsidRPr="00DE3E0D" w:rsidRDefault="00DE369C" w:rsidP="00DE3E0D">
      <w:pPr>
        <w:jc w:val="both"/>
        <w:rPr>
          <w:sz w:val="28"/>
          <w:szCs w:val="28"/>
        </w:rPr>
      </w:pPr>
    </w:p>
    <w:p w:rsidR="00DE369C" w:rsidRPr="00575C39" w:rsidRDefault="00DE369C" w:rsidP="00DE3E0D">
      <w:pPr>
        <w:jc w:val="both"/>
        <w:rPr>
          <w:sz w:val="28"/>
          <w:szCs w:val="28"/>
        </w:rPr>
      </w:pPr>
      <w:r w:rsidRPr="00DE3E0D">
        <w:rPr>
          <w:sz w:val="28"/>
          <w:szCs w:val="28"/>
        </w:rPr>
        <w:tab/>
        <w:t xml:space="preserve">В работах отечественных специалистов также отмечается важная роль теоретических разработок, на основе которых рекомендуется составлять профилактические программы. Основными из них являются: теория продвижения к здоровью, теория жизненных навыков, </w:t>
      </w:r>
      <w:r w:rsidR="00575C39">
        <w:rPr>
          <w:sz w:val="28"/>
          <w:szCs w:val="28"/>
        </w:rPr>
        <w:t xml:space="preserve">получение социальной поддержки </w:t>
      </w:r>
      <w:r w:rsidR="00575C39" w:rsidRPr="00575C39">
        <w:rPr>
          <w:sz w:val="28"/>
          <w:szCs w:val="28"/>
        </w:rPr>
        <w:t>[3].</w:t>
      </w:r>
    </w:p>
    <w:p w:rsidR="00DE369C" w:rsidRPr="00DE3E0D" w:rsidRDefault="00DE369C" w:rsidP="00DE3E0D">
      <w:pPr>
        <w:ind w:firstLine="567"/>
        <w:jc w:val="both"/>
        <w:rPr>
          <w:color w:val="000000"/>
          <w:sz w:val="28"/>
          <w:szCs w:val="28"/>
        </w:rPr>
      </w:pPr>
      <w:r w:rsidRPr="00DE3E0D">
        <w:rPr>
          <w:color w:val="000000"/>
          <w:sz w:val="28"/>
          <w:szCs w:val="28"/>
        </w:rPr>
        <w:t xml:space="preserve">Программа «Навигатор» отвечает основным современным принципам построения профилактических программ. </w:t>
      </w:r>
    </w:p>
    <w:p w:rsidR="00DE369C" w:rsidRPr="00DE3E0D" w:rsidRDefault="00DE369C" w:rsidP="00DE3E0D">
      <w:pPr>
        <w:ind w:firstLine="567"/>
        <w:jc w:val="both"/>
        <w:rPr>
          <w:sz w:val="28"/>
          <w:szCs w:val="28"/>
        </w:rPr>
      </w:pPr>
      <w:r w:rsidRPr="00DE3E0D">
        <w:rPr>
          <w:sz w:val="28"/>
          <w:szCs w:val="28"/>
        </w:rPr>
        <w:t xml:space="preserve">В комплексной совместной разработке программы «Навигатор» принимали участие научные сотрудники Московского психолого-педагогического университета лаборатории «Медико-психологическая реабилитация», Государственного открытого университета имени Шолохова, сотрудники Благотворительного фонда поддержки женщин и детей «Женщины и дети прежде всего», специалисты различных психологических центров города Москвы и Подмосковья, специалисты ГОУ ЦПМСС «Юго-Запад» города Москвы. </w:t>
      </w:r>
    </w:p>
    <w:p w:rsidR="00DE369C" w:rsidRPr="00DE3E0D" w:rsidRDefault="00DE369C" w:rsidP="00DE3E0D">
      <w:pPr>
        <w:ind w:firstLine="567"/>
        <w:jc w:val="both"/>
        <w:rPr>
          <w:color w:val="000000"/>
          <w:sz w:val="28"/>
          <w:szCs w:val="28"/>
        </w:rPr>
      </w:pPr>
    </w:p>
    <w:p w:rsidR="00DE369C" w:rsidRPr="00DE3E0D" w:rsidRDefault="00DE369C" w:rsidP="00DE3E0D">
      <w:pPr>
        <w:ind w:firstLine="567"/>
        <w:jc w:val="both"/>
        <w:rPr>
          <w:sz w:val="28"/>
          <w:szCs w:val="28"/>
        </w:rPr>
      </w:pPr>
      <w:r w:rsidRPr="00DE3E0D">
        <w:rPr>
          <w:b/>
          <w:sz w:val="28"/>
          <w:szCs w:val="28"/>
        </w:rPr>
        <w:t>Цель программы «Навигатор»</w:t>
      </w:r>
      <w:r w:rsidRPr="00DE3E0D">
        <w:rPr>
          <w:sz w:val="28"/>
          <w:szCs w:val="28"/>
        </w:rPr>
        <w:t xml:space="preserve"> - информирование  </w:t>
      </w:r>
      <w:r w:rsidRPr="00DE3E0D">
        <w:rPr>
          <w:color w:val="000000"/>
          <w:sz w:val="28"/>
          <w:szCs w:val="28"/>
        </w:rPr>
        <w:t xml:space="preserve">подростков о потенциальных рисках, встречающихся в жизни; о навыках, позволяющих их избежать и создание условий для  </w:t>
      </w:r>
      <w:r w:rsidRPr="00DE3E0D">
        <w:rPr>
          <w:sz w:val="28"/>
          <w:szCs w:val="28"/>
        </w:rPr>
        <w:t>осознания позитивных ценностей и установок личности относительно собственного здоровья, как необходимого условия</w:t>
      </w:r>
      <w:r w:rsidRPr="00DE3E0D">
        <w:rPr>
          <w:color w:val="C0504D"/>
          <w:sz w:val="28"/>
          <w:szCs w:val="28"/>
        </w:rPr>
        <w:t xml:space="preserve"> </w:t>
      </w:r>
      <w:r w:rsidRPr="00DE3E0D">
        <w:rPr>
          <w:sz w:val="28"/>
          <w:szCs w:val="28"/>
        </w:rPr>
        <w:t xml:space="preserve">предупреждения употребления психоактивных веществ и профилактики ВИЧ/СПИДа. </w:t>
      </w:r>
    </w:p>
    <w:p w:rsidR="00DE369C" w:rsidRPr="00DE3E0D" w:rsidRDefault="00DE369C" w:rsidP="00DE3E0D">
      <w:pPr>
        <w:ind w:firstLine="567"/>
        <w:jc w:val="both"/>
        <w:rPr>
          <w:b/>
          <w:sz w:val="28"/>
          <w:szCs w:val="28"/>
        </w:rPr>
      </w:pPr>
      <w:r w:rsidRPr="00DE3E0D">
        <w:rPr>
          <w:b/>
          <w:sz w:val="28"/>
          <w:szCs w:val="28"/>
        </w:rPr>
        <w:t>Задачи программы:</w:t>
      </w:r>
    </w:p>
    <w:p w:rsidR="00DE369C" w:rsidRPr="00DE3E0D" w:rsidRDefault="00DE369C" w:rsidP="00941974">
      <w:pPr>
        <w:numPr>
          <w:ilvl w:val="0"/>
          <w:numId w:val="25"/>
        </w:numPr>
        <w:tabs>
          <w:tab w:val="left" w:pos="1560"/>
        </w:tabs>
        <w:suppressAutoHyphens/>
        <w:ind w:left="0" w:firstLine="567"/>
        <w:jc w:val="both"/>
        <w:rPr>
          <w:sz w:val="28"/>
          <w:szCs w:val="28"/>
        </w:rPr>
      </w:pPr>
      <w:r w:rsidRPr="00DE3E0D">
        <w:rPr>
          <w:sz w:val="28"/>
          <w:szCs w:val="28"/>
        </w:rPr>
        <w:t>Формирование активной жизненной позиции.</w:t>
      </w:r>
    </w:p>
    <w:p w:rsidR="00DE369C" w:rsidRPr="00DE3E0D" w:rsidRDefault="00DE369C" w:rsidP="00941974">
      <w:pPr>
        <w:numPr>
          <w:ilvl w:val="0"/>
          <w:numId w:val="25"/>
        </w:numPr>
        <w:tabs>
          <w:tab w:val="left" w:pos="1560"/>
        </w:tabs>
        <w:suppressAutoHyphens/>
        <w:ind w:left="0" w:firstLine="567"/>
        <w:jc w:val="both"/>
        <w:rPr>
          <w:sz w:val="28"/>
          <w:szCs w:val="28"/>
        </w:rPr>
      </w:pPr>
      <w:r w:rsidRPr="00DE3E0D">
        <w:rPr>
          <w:sz w:val="28"/>
          <w:szCs w:val="28"/>
        </w:rPr>
        <w:t>Развитие социальных навыков, необходимых для здорового образа жизни.</w:t>
      </w:r>
    </w:p>
    <w:p w:rsidR="00DE369C" w:rsidRPr="00DE3E0D" w:rsidRDefault="00DE369C" w:rsidP="00941974">
      <w:pPr>
        <w:numPr>
          <w:ilvl w:val="0"/>
          <w:numId w:val="25"/>
        </w:numPr>
        <w:tabs>
          <w:tab w:val="left" w:pos="1560"/>
        </w:tabs>
        <w:suppressAutoHyphens/>
        <w:ind w:left="0" w:firstLine="567"/>
        <w:jc w:val="both"/>
        <w:rPr>
          <w:sz w:val="28"/>
          <w:szCs w:val="28"/>
        </w:rPr>
      </w:pPr>
      <w:r w:rsidRPr="00DE3E0D">
        <w:rPr>
          <w:sz w:val="28"/>
          <w:szCs w:val="28"/>
        </w:rPr>
        <w:t>Развитие навыков общения и принятия решений.</w:t>
      </w:r>
    </w:p>
    <w:p w:rsidR="00DE369C" w:rsidRPr="00DE3E0D" w:rsidRDefault="00DE369C" w:rsidP="00941974">
      <w:pPr>
        <w:numPr>
          <w:ilvl w:val="0"/>
          <w:numId w:val="25"/>
        </w:numPr>
        <w:tabs>
          <w:tab w:val="left" w:pos="1560"/>
        </w:tabs>
        <w:suppressAutoHyphens/>
        <w:ind w:left="0" w:firstLine="567"/>
        <w:jc w:val="both"/>
        <w:rPr>
          <w:sz w:val="28"/>
          <w:szCs w:val="28"/>
        </w:rPr>
      </w:pPr>
      <w:r w:rsidRPr="00DE3E0D">
        <w:rPr>
          <w:sz w:val="28"/>
          <w:szCs w:val="28"/>
        </w:rPr>
        <w:t>Развитие умения отстаивать свои границы, умения сказать «Нет».</w:t>
      </w:r>
    </w:p>
    <w:p w:rsidR="00DE369C" w:rsidRPr="00DE3E0D" w:rsidRDefault="00DE369C" w:rsidP="00941974">
      <w:pPr>
        <w:numPr>
          <w:ilvl w:val="0"/>
          <w:numId w:val="25"/>
        </w:numPr>
        <w:tabs>
          <w:tab w:val="left" w:pos="1560"/>
        </w:tabs>
        <w:suppressAutoHyphens/>
        <w:ind w:left="0" w:firstLine="567"/>
        <w:jc w:val="both"/>
        <w:rPr>
          <w:sz w:val="28"/>
          <w:szCs w:val="28"/>
        </w:rPr>
      </w:pPr>
      <w:r w:rsidRPr="00DE3E0D">
        <w:rPr>
          <w:sz w:val="28"/>
          <w:szCs w:val="28"/>
        </w:rPr>
        <w:t>Информирование о проблеме распространения ВИЧ-инфекции и СПИДа.</w:t>
      </w:r>
    </w:p>
    <w:p w:rsidR="00DE369C" w:rsidRPr="00DE3E0D" w:rsidRDefault="00DE369C" w:rsidP="00941974">
      <w:pPr>
        <w:numPr>
          <w:ilvl w:val="0"/>
          <w:numId w:val="25"/>
        </w:numPr>
        <w:tabs>
          <w:tab w:val="left" w:pos="1560"/>
        </w:tabs>
        <w:suppressAutoHyphens/>
        <w:ind w:left="0" w:firstLine="567"/>
        <w:jc w:val="both"/>
        <w:rPr>
          <w:sz w:val="28"/>
          <w:szCs w:val="28"/>
        </w:rPr>
      </w:pPr>
      <w:r w:rsidRPr="00DE3E0D">
        <w:rPr>
          <w:sz w:val="28"/>
          <w:szCs w:val="28"/>
        </w:rPr>
        <w:lastRenderedPageBreak/>
        <w:t>Помощь в осознании влияния СМИ на отношение людей к различным сферам жизни, формирование навыков адекватной оценки информации, получаемой из СМИ.</w:t>
      </w:r>
    </w:p>
    <w:p w:rsidR="00DE369C" w:rsidRPr="00DE3E0D" w:rsidRDefault="00DE369C" w:rsidP="00941974">
      <w:pPr>
        <w:numPr>
          <w:ilvl w:val="0"/>
          <w:numId w:val="25"/>
        </w:numPr>
        <w:tabs>
          <w:tab w:val="left" w:pos="1560"/>
        </w:tabs>
        <w:suppressAutoHyphens/>
        <w:ind w:left="0" w:firstLine="567"/>
        <w:jc w:val="both"/>
        <w:rPr>
          <w:sz w:val="28"/>
          <w:szCs w:val="28"/>
        </w:rPr>
      </w:pPr>
      <w:r w:rsidRPr="00DE3E0D">
        <w:rPr>
          <w:sz w:val="28"/>
          <w:szCs w:val="28"/>
        </w:rPr>
        <w:t>Формирование убеждения в ценности здорового образа жизни как эффективная профилактика ВИЧ-инфекции и СПИДа.</w:t>
      </w:r>
    </w:p>
    <w:p w:rsidR="00DE369C" w:rsidRPr="00DE3E0D" w:rsidRDefault="00DE369C" w:rsidP="00DE3E0D">
      <w:pPr>
        <w:ind w:firstLine="567"/>
        <w:jc w:val="both"/>
        <w:rPr>
          <w:sz w:val="28"/>
          <w:szCs w:val="28"/>
        </w:rPr>
      </w:pPr>
      <w:r w:rsidRPr="00DE3E0D">
        <w:rPr>
          <w:b/>
          <w:sz w:val="28"/>
          <w:szCs w:val="28"/>
        </w:rPr>
        <w:t>Участники программы</w:t>
      </w:r>
      <w:r w:rsidRPr="00DE3E0D">
        <w:rPr>
          <w:sz w:val="28"/>
          <w:szCs w:val="28"/>
        </w:rPr>
        <w:t xml:space="preserve"> - учащиеся 8-10 классов общеобразовательных школ (подростки  14 - 16 лет).</w:t>
      </w:r>
    </w:p>
    <w:p w:rsidR="00DE369C" w:rsidRPr="00DE3E0D" w:rsidRDefault="00DE369C" w:rsidP="00DE3E0D">
      <w:pPr>
        <w:ind w:firstLine="567"/>
        <w:jc w:val="both"/>
        <w:rPr>
          <w:sz w:val="28"/>
          <w:szCs w:val="28"/>
        </w:rPr>
      </w:pPr>
      <w:r w:rsidRPr="00DE3E0D">
        <w:rPr>
          <w:b/>
          <w:sz w:val="28"/>
          <w:szCs w:val="28"/>
        </w:rPr>
        <w:t>Методы работы</w:t>
      </w:r>
      <w:r w:rsidRPr="00DE3E0D">
        <w:rPr>
          <w:sz w:val="28"/>
          <w:szCs w:val="28"/>
        </w:rPr>
        <w:t xml:space="preserve"> по программе - мини-лекции, ролевые игры, групповые дискуссии, беседы, моделирование проблемных ситуаций, тесты, мозговой штурм, письменные задания в рабочей тетради. </w:t>
      </w:r>
    </w:p>
    <w:p w:rsidR="00DE369C" w:rsidRPr="00DE3E0D" w:rsidRDefault="00DE369C" w:rsidP="00DE3E0D">
      <w:pPr>
        <w:ind w:firstLine="567"/>
        <w:jc w:val="both"/>
        <w:rPr>
          <w:b/>
          <w:sz w:val="28"/>
          <w:szCs w:val="28"/>
        </w:rPr>
      </w:pPr>
      <w:r w:rsidRPr="00DE3E0D">
        <w:rPr>
          <w:b/>
          <w:sz w:val="28"/>
          <w:szCs w:val="28"/>
        </w:rPr>
        <w:t>Методологическая основа программы:</w:t>
      </w:r>
    </w:p>
    <w:p w:rsidR="00DE369C" w:rsidRPr="001457B4" w:rsidRDefault="00DE369C" w:rsidP="00941974">
      <w:pPr>
        <w:numPr>
          <w:ilvl w:val="0"/>
          <w:numId w:val="28"/>
        </w:numPr>
        <w:suppressAutoHyphens/>
        <w:jc w:val="both"/>
        <w:rPr>
          <w:b/>
          <w:sz w:val="28"/>
          <w:szCs w:val="28"/>
        </w:rPr>
      </w:pPr>
      <w:r w:rsidRPr="00DE3E0D">
        <w:rPr>
          <w:sz w:val="28"/>
          <w:szCs w:val="28"/>
        </w:rPr>
        <w:t xml:space="preserve">Концепции обучения жизненным навыкам </w:t>
      </w:r>
      <w:r w:rsidRPr="001457B4">
        <w:rPr>
          <w:sz w:val="28"/>
          <w:szCs w:val="28"/>
        </w:rPr>
        <w:t>(</w:t>
      </w:r>
      <w:r w:rsidRPr="001457B4">
        <w:rPr>
          <w:sz w:val="28"/>
          <w:szCs w:val="28"/>
          <w:lang w:val="en-US"/>
        </w:rPr>
        <w:t>G</w:t>
      </w:r>
      <w:r w:rsidRPr="001457B4">
        <w:rPr>
          <w:sz w:val="28"/>
          <w:szCs w:val="28"/>
        </w:rPr>
        <w:t xml:space="preserve">. </w:t>
      </w:r>
      <w:r w:rsidRPr="001457B4">
        <w:rPr>
          <w:sz w:val="28"/>
          <w:szCs w:val="28"/>
          <w:lang w:val="en-US"/>
        </w:rPr>
        <w:t>Botvin</w:t>
      </w:r>
      <w:r w:rsidRPr="001457B4">
        <w:rPr>
          <w:sz w:val="28"/>
          <w:szCs w:val="28"/>
        </w:rPr>
        <w:t>. 1999)</w:t>
      </w:r>
    </w:p>
    <w:p w:rsidR="00DE369C" w:rsidRPr="001457B4" w:rsidRDefault="00DE369C" w:rsidP="00941974">
      <w:pPr>
        <w:numPr>
          <w:ilvl w:val="0"/>
          <w:numId w:val="28"/>
        </w:numPr>
        <w:suppressAutoHyphens/>
        <w:jc w:val="both"/>
        <w:rPr>
          <w:b/>
          <w:sz w:val="28"/>
          <w:szCs w:val="28"/>
        </w:rPr>
      </w:pPr>
      <w:r w:rsidRPr="001457B4">
        <w:rPr>
          <w:sz w:val="28"/>
          <w:szCs w:val="28"/>
        </w:rPr>
        <w:t>Концепции развития психосоциальной компетенции и психосоциального обучения (</w:t>
      </w:r>
      <w:r w:rsidRPr="001457B4">
        <w:rPr>
          <w:sz w:val="28"/>
          <w:szCs w:val="28"/>
          <w:lang w:val="en-US"/>
        </w:rPr>
        <w:t>K</w:t>
      </w:r>
      <w:r w:rsidRPr="001457B4">
        <w:rPr>
          <w:sz w:val="28"/>
          <w:szCs w:val="28"/>
        </w:rPr>
        <w:t xml:space="preserve">. </w:t>
      </w:r>
      <w:r w:rsidRPr="001457B4">
        <w:rPr>
          <w:sz w:val="28"/>
          <w:szCs w:val="28"/>
          <w:lang w:val="en-US"/>
        </w:rPr>
        <w:t>Vopel</w:t>
      </w:r>
      <w:r w:rsidRPr="001457B4">
        <w:rPr>
          <w:sz w:val="28"/>
          <w:szCs w:val="28"/>
        </w:rPr>
        <w:t>, 1994 ).</w:t>
      </w:r>
    </w:p>
    <w:p w:rsidR="00DE369C" w:rsidRPr="001457B4" w:rsidRDefault="00DE369C" w:rsidP="00941974">
      <w:pPr>
        <w:numPr>
          <w:ilvl w:val="0"/>
          <w:numId w:val="28"/>
        </w:numPr>
        <w:suppressAutoHyphens/>
        <w:jc w:val="both"/>
        <w:rPr>
          <w:b/>
          <w:sz w:val="28"/>
          <w:szCs w:val="28"/>
        </w:rPr>
      </w:pPr>
      <w:r w:rsidRPr="001457B4">
        <w:rPr>
          <w:sz w:val="28"/>
          <w:szCs w:val="28"/>
        </w:rPr>
        <w:t>Теория социального обучения (</w:t>
      </w:r>
      <w:r w:rsidRPr="001457B4">
        <w:rPr>
          <w:sz w:val="28"/>
          <w:szCs w:val="28"/>
          <w:lang w:val="en-US"/>
        </w:rPr>
        <w:t>A</w:t>
      </w:r>
      <w:r w:rsidRPr="001457B4">
        <w:rPr>
          <w:sz w:val="28"/>
          <w:szCs w:val="28"/>
        </w:rPr>
        <w:t>.</w:t>
      </w:r>
      <w:r w:rsidRPr="001457B4">
        <w:rPr>
          <w:sz w:val="28"/>
          <w:szCs w:val="28"/>
          <w:lang w:val="en-US"/>
        </w:rPr>
        <w:t>Bandura</w:t>
      </w:r>
      <w:r w:rsidRPr="001457B4">
        <w:rPr>
          <w:sz w:val="28"/>
          <w:szCs w:val="28"/>
        </w:rPr>
        <w:t>, 2000).</w:t>
      </w:r>
    </w:p>
    <w:p w:rsidR="00DE369C" w:rsidRPr="001457B4" w:rsidRDefault="00DE369C" w:rsidP="00941974">
      <w:pPr>
        <w:numPr>
          <w:ilvl w:val="0"/>
          <w:numId w:val="28"/>
        </w:numPr>
        <w:suppressAutoHyphens/>
        <w:jc w:val="both"/>
        <w:rPr>
          <w:b/>
          <w:sz w:val="28"/>
          <w:szCs w:val="28"/>
        </w:rPr>
      </w:pPr>
      <w:r w:rsidRPr="001457B4">
        <w:rPr>
          <w:sz w:val="28"/>
          <w:szCs w:val="28"/>
        </w:rPr>
        <w:t>Теория стресса и копинга. (</w:t>
      </w:r>
      <w:r w:rsidRPr="001457B4">
        <w:rPr>
          <w:sz w:val="28"/>
          <w:szCs w:val="28"/>
          <w:lang w:val="en-US"/>
        </w:rPr>
        <w:t>R</w:t>
      </w:r>
      <w:r w:rsidRPr="001457B4">
        <w:rPr>
          <w:sz w:val="28"/>
          <w:szCs w:val="28"/>
        </w:rPr>
        <w:t>.</w:t>
      </w:r>
      <w:r w:rsidRPr="001457B4">
        <w:rPr>
          <w:sz w:val="28"/>
          <w:szCs w:val="28"/>
          <w:lang w:val="en-US"/>
        </w:rPr>
        <w:t>Lazarus</w:t>
      </w:r>
      <w:r w:rsidRPr="001457B4">
        <w:rPr>
          <w:sz w:val="28"/>
          <w:szCs w:val="28"/>
        </w:rPr>
        <w:t>. 1980, Н. Сирота, В. Ялтонский, 2001).</w:t>
      </w:r>
    </w:p>
    <w:p w:rsidR="00DE369C" w:rsidRPr="001457B4" w:rsidRDefault="00DE369C" w:rsidP="00941974">
      <w:pPr>
        <w:numPr>
          <w:ilvl w:val="0"/>
          <w:numId w:val="28"/>
        </w:numPr>
        <w:suppressAutoHyphens/>
        <w:jc w:val="both"/>
        <w:rPr>
          <w:b/>
          <w:sz w:val="28"/>
          <w:szCs w:val="28"/>
        </w:rPr>
      </w:pPr>
      <w:r w:rsidRPr="001457B4">
        <w:rPr>
          <w:sz w:val="28"/>
          <w:szCs w:val="28"/>
        </w:rPr>
        <w:t>Модель стадий изменения поведения (</w:t>
      </w:r>
      <w:r w:rsidRPr="001457B4">
        <w:rPr>
          <w:sz w:val="28"/>
          <w:szCs w:val="28"/>
          <w:lang w:val="en-US"/>
        </w:rPr>
        <w:t>J</w:t>
      </w:r>
      <w:r w:rsidRPr="001457B4">
        <w:rPr>
          <w:sz w:val="28"/>
          <w:szCs w:val="28"/>
        </w:rPr>
        <w:t xml:space="preserve">. </w:t>
      </w:r>
      <w:r w:rsidRPr="001457B4">
        <w:rPr>
          <w:sz w:val="28"/>
          <w:szCs w:val="28"/>
          <w:lang w:val="en-US"/>
        </w:rPr>
        <w:t>Prochaska</w:t>
      </w:r>
      <w:r w:rsidRPr="001457B4">
        <w:rPr>
          <w:sz w:val="28"/>
          <w:szCs w:val="28"/>
        </w:rPr>
        <w:t xml:space="preserve">, </w:t>
      </w:r>
      <w:r w:rsidRPr="001457B4">
        <w:rPr>
          <w:sz w:val="28"/>
          <w:szCs w:val="28"/>
          <w:lang w:val="en-US"/>
        </w:rPr>
        <w:t>C</w:t>
      </w:r>
      <w:r w:rsidRPr="001457B4">
        <w:rPr>
          <w:sz w:val="28"/>
          <w:szCs w:val="28"/>
        </w:rPr>
        <w:t xml:space="preserve">. </w:t>
      </w:r>
      <w:r w:rsidRPr="001457B4">
        <w:rPr>
          <w:sz w:val="28"/>
          <w:szCs w:val="28"/>
          <w:lang w:val="en-US"/>
        </w:rPr>
        <w:t>DiClemente</w:t>
      </w:r>
      <w:r w:rsidRPr="001457B4">
        <w:rPr>
          <w:sz w:val="28"/>
          <w:szCs w:val="28"/>
        </w:rPr>
        <w:t>, 1992)</w:t>
      </w:r>
    </w:p>
    <w:p w:rsidR="00DE369C" w:rsidRPr="001457B4" w:rsidRDefault="00DE369C" w:rsidP="00941974">
      <w:pPr>
        <w:numPr>
          <w:ilvl w:val="0"/>
          <w:numId w:val="28"/>
        </w:numPr>
        <w:suppressAutoHyphens/>
        <w:jc w:val="both"/>
        <w:rPr>
          <w:b/>
          <w:sz w:val="28"/>
          <w:szCs w:val="28"/>
        </w:rPr>
      </w:pPr>
      <w:r w:rsidRPr="001457B4">
        <w:rPr>
          <w:sz w:val="28"/>
          <w:szCs w:val="28"/>
        </w:rPr>
        <w:t>Клиенто-центрированный подход в психотерапии (</w:t>
      </w:r>
      <w:r w:rsidRPr="001457B4">
        <w:rPr>
          <w:sz w:val="28"/>
          <w:szCs w:val="28"/>
          <w:lang w:val="en-US"/>
        </w:rPr>
        <w:t>A</w:t>
      </w:r>
      <w:r w:rsidRPr="001457B4">
        <w:rPr>
          <w:sz w:val="28"/>
          <w:szCs w:val="28"/>
        </w:rPr>
        <w:t>.</w:t>
      </w:r>
      <w:r w:rsidRPr="001457B4">
        <w:rPr>
          <w:sz w:val="28"/>
          <w:szCs w:val="28"/>
          <w:lang w:val="en-US"/>
        </w:rPr>
        <w:t>Maslow</w:t>
      </w:r>
      <w:r w:rsidRPr="001457B4">
        <w:rPr>
          <w:sz w:val="28"/>
          <w:szCs w:val="28"/>
        </w:rPr>
        <w:t>, 1968,</w:t>
      </w:r>
      <w:r w:rsidRPr="001457B4">
        <w:rPr>
          <w:sz w:val="28"/>
          <w:szCs w:val="28"/>
          <w:lang w:val="en-US"/>
        </w:rPr>
        <w:t>C</w:t>
      </w:r>
      <w:r w:rsidRPr="001457B4">
        <w:rPr>
          <w:sz w:val="28"/>
          <w:szCs w:val="28"/>
        </w:rPr>
        <w:t>.</w:t>
      </w:r>
      <w:r w:rsidRPr="001457B4">
        <w:rPr>
          <w:sz w:val="28"/>
          <w:szCs w:val="28"/>
          <w:lang w:val="en-US"/>
        </w:rPr>
        <w:t>Rogers</w:t>
      </w:r>
      <w:r w:rsidRPr="001457B4">
        <w:rPr>
          <w:sz w:val="28"/>
          <w:szCs w:val="28"/>
        </w:rPr>
        <w:t>, 1951).</w:t>
      </w:r>
    </w:p>
    <w:p w:rsidR="00DE369C" w:rsidRPr="00DE3E0D" w:rsidRDefault="00DE369C" w:rsidP="00941974">
      <w:pPr>
        <w:numPr>
          <w:ilvl w:val="0"/>
          <w:numId w:val="28"/>
        </w:numPr>
        <w:suppressAutoHyphens/>
        <w:jc w:val="both"/>
        <w:rPr>
          <w:b/>
          <w:sz w:val="28"/>
          <w:szCs w:val="28"/>
        </w:rPr>
      </w:pPr>
      <w:r w:rsidRPr="001457B4">
        <w:rPr>
          <w:sz w:val="28"/>
          <w:szCs w:val="28"/>
        </w:rPr>
        <w:t xml:space="preserve">Когнитивная модель изменения поведения (А. </w:t>
      </w:r>
      <w:r w:rsidRPr="001457B4">
        <w:rPr>
          <w:sz w:val="28"/>
          <w:szCs w:val="28"/>
          <w:lang w:val="en-US"/>
        </w:rPr>
        <w:t>Beck</w:t>
      </w:r>
      <w:r w:rsidRPr="001457B4">
        <w:rPr>
          <w:sz w:val="28"/>
          <w:szCs w:val="28"/>
        </w:rPr>
        <w:t>, 1979</w:t>
      </w:r>
      <w:r w:rsidRPr="00DE3E0D">
        <w:rPr>
          <w:sz w:val="28"/>
          <w:szCs w:val="28"/>
        </w:rPr>
        <w:t>).</w:t>
      </w:r>
    </w:p>
    <w:p w:rsidR="00DE369C" w:rsidRPr="00DE3E0D" w:rsidRDefault="00DE369C" w:rsidP="00DE3E0D">
      <w:pPr>
        <w:ind w:firstLine="567"/>
        <w:jc w:val="both"/>
        <w:rPr>
          <w:b/>
          <w:sz w:val="28"/>
          <w:szCs w:val="28"/>
        </w:rPr>
      </w:pPr>
      <w:r w:rsidRPr="00DE3E0D">
        <w:rPr>
          <w:b/>
          <w:sz w:val="28"/>
          <w:szCs w:val="28"/>
        </w:rPr>
        <w:t>Структура программы</w:t>
      </w:r>
    </w:p>
    <w:p w:rsidR="00DE369C" w:rsidRPr="00DE3E0D" w:rsidRDefault="00DE369C" w:rsidP="00DE3E0D">
      <w:pPr>
        <w:ind w:firstLine="567"/>
        <w:jc w:val="both"/>
        <w:rPr>
          <w:sz w:val="28"/>
          <w:szCs w:val="28"/>
        </w:rPr>
      </w:pPr>
      <w:r w:rsidRPr="00DE3E0D">
        <w:rPr>
          <w:sz w:val="28"/>
          <w:szCs w:val="28"/>
        </w:rPr>
        <w:t>В Программе представлено  17 тем:</w:t>
      </w:r>
    </w:p>
    <w:p w:rsidR="00DE369C" w:rsidRPr="00DE3E0D" w:rsidRDefault="00DE369C" w:rsidP="00941974">
      <w:pPr>
        <w:numPr>
          <w:ilvl w:val="0"/>
          <w:numId w:val="29"/>
        </w:numPr>
        <w:suppressAutoHyphens/>
        <w:jc w:val="both"/>
        <w:rPr>
          <w:sz w:val="28"/>
          <w:szCs w:val="28"/>
        </w:rPr>
      </w:pPr>
      <w:r w:rsidRPr="00DE3E0D">
        <w:rPr>
          <w:sz w:val="28"/>
          <w:szCs w:val="28"/>
        </w:rPr>
        <w:t>Вводное занятие. Вич-инфекция и СПИД.</w:t>
      </w:r>
    </w:p>
    <w:p w:rsidR="00DE369C" w:rsidRPr="00DE3E0D" w:rsidRDefault="00DE369C" w:rsidP="00941974">
      <w:pPr>
        <w:numPr>
          <w:ilvl w:val="0"/>
          <w:numId w:val="29"/>
        </w:numPr>
        <w:suppressAutoHyphens/>
        <w:jc w:val="both"/>
        <w:rPr>
          <w:sz w:val="28"/>
          <w:szCs w:val="28"/>
        </w:rPr>
      </w:pPr>
      <w:r w:rsidRPr="00DE3E0D">
        <w:rPr>
          <w:sz w:val="28"/>
          <w:szCs w:val="28"/>
        </w:rPr>
        <w:t>Личность и индивидуальность.</w:t>
      </w:r>
    </w:p>
    <w:p w:rsidR="00DE369C" w:rsidRPr="00DE3E0D" w:rsidRDefault="00DE369C" w:rsidP="00941974">
      <w:pPr>
        <w:numPr>
          <w:ilvl w:val="0"/>
          <w:numId w:val="29"/>
        </w:numPr>
        <w:suppressAutoHyphens/>
        <w:jc w:val="both"/>
        <w:rPr>
          <w:sz w:val="28"/>
          <w:szCs w:val="28"/>
        </w:rPr>
      </w:pPr>
      <w:r w:rsidRPr="00DE3E0D">
        <w:rPr>
          <w:sz w:val="28"/>
          <w:szCs w:val="28"/>
        </w:rPr>
        <w:t>Цели и смысл жизни.</w:t>
      </w:r>
    </w:p>
    <w:p w:rsidR="00DE369C" w:rsidRPr="00DE3E0D" w:rsidRDefault="00DE369C" w:rsidP="00941974">
      <w:pPr>
        <w:numPr>
          <w:ilvl w:val="0"/>
          <w:numId w:val="29"/>
        </w:numPr>
        <w:suppressAutoHyphens/>
        <w:jc w:val="both"/>
        <w:rPr>
          <w:sz w:val="28"/>
          <w:szCs w:val="28"/>
        </w:rPr>
      </w:pPr>
      <w:r w:rsidRPr="00DE3E0D">
        <w:rPr>
          <w:sz w:val="28"/>
          <w:szCs w:val="28"/>
        </w:rPr>
        <w:t>Человеческие ценности и социальные нормы.</w:t>
      </w:r>
    </w:p>
    <w:p w:rsidR="00DE369C" w:rsidRPr="00DE3E0D" w:rsidRDefault="00DE369C" w:rsidP="00941974">
      <w:pPr>
        <w:numPr>
          <w:ilvl w:val="0"/>
          <w:numId w:val="29"/>
        </w:numPr>
        <w:suppressAutoHyphens/>
        <w:jc w:val="both"/>
        <w:rPr>
          <w:sz w:val="28"/>
          <w:szCs w:val="28"/>
        </w:rPr>
      </w:pPr>
      <w:r w:rsidRPr="00DE3E0D">
        <w:rPr>
          <w:sz w:val="28"/>
          <w:szCs w:val="28"/>
        </w:rPr>
        <w:t>Самостоятельность, выбор, ответственность.</w:t>
      </w:r>
    </w:p>
    <w:p w:rsidR="00DE369C" w:rsidRPr="00DE3E0D" w:rsidRDefault="00DE369C" w:rsidP="00941974">
      <w:pPr>
        <w:numPr>
          <w:ilvl w:val="0"/>
          <w:numId w:val="29"/>
        </w:numPr>
        <w:suppressAutoHyphens/>
        <w:jc w:val="both"/>
        <w:rPr>
          <w:sz w:val="28"/>
          <w:szCs w:val="28"/>
        </w:rPr>
      </w:pPr>
      <w:r w:rsidRPr="00DE3E0D">
        <w:rPr>
          <w:sz w:val="28"/>
          <w:szCs w:val="28"/>
        </w:rPr>
        <w:t>Творчество и самовыражение.</w:t>
      </w:r>
    </w:p>
    <w:p w:rsidR="00DE369C" w:rsidRPr="00DE3E0D" w:rsidRDefault="00DE369C" w:rsidP="00941974">
      <w:pPr>
        <w:numPr>
          <w:ilvl w:val="0"/>
          <w:numId w:val="29"/>
        </w:numPr>
        <w:suppressAutoHyphens/>
        <w:jc w:val="both"/>
        <w:rPr>
          <w:sz w:val="28"/>
          <w:szCs w:val="28"/>
        </w:rPr>
      </w:pPr>
      <w:r w:rsidRPr="00DE3E0D">
        <w:rPr>
          <w:sz w:val="28"/>
          <w:szCs w:val="28"/>
        </w:rPr>
        <w:t>Эмоции и чувства.</w:t>
      </w:r>
    </w:p>
    <w:p w:rsidR="00DE369C" w:rsidRPr="00DE3E0D" w:rsidRDefault="00DE369C" w:rsidP="00941974">
      <w:pPr>
        <w:numPr>
          <w:ilvl w:val="0"/>
          <w:numId w:val="29"/>
        </w:numPr>
        <w:suppressAutoHyphens/>
        <w:jc w:val="both"/>
        <w:rPr>
          <w:sz w:val="28"/>
          <w:szCs w:val="28"/>
        </w:rPr>
      </w:pPr>
      <w:r w:rsidRPr="00DE3E0D">
        <w:rPr>
          <w:sz w:val="28"/>
          <w:szCs w:val="28"/>
        </w:rPr>
        <w:t xml:space="preserve">Принятие решения. Уверенность в себе. </w:t>
      </w:r>
    </w:p>
    <w:p w:rsidR="00DE369C" w:rsidRPr="00DE3E0D" w:rsidRDefault="00DE369C" w:rsidP="00941974">
      <w:pPr>
        <w:numPr>
          <w:ilvl w:val="0"/>
          <w:numId w:val="29"/>
        </w:numPr>
        <w:suppressAutoHyphens/>
        <w:jc w:val="both"/>
        <w:rPr>
          <w:sz w:val="28"/>
          <w:szCs w:val="28"/>
        </w:rPr>
      </w:pPr>
      <w:r w:rsidRPr="00DE3E0D">
        <w:rPr>
          <w:sz w:val="28"/>
          <w:szCs w:val="28"/>
        </w:rPr>
        <w:t>Стресс.</w:t>
      </w:r>
    </w:p>
    <w:p w:rsidR="00DE369C" w:rsidRPr="00DE3E0D" w:rsidRDefault="00DE369C" w:rsidP="00941974">
      <w:pPr>
        <w:numPr>
          <w:ilvl w:val="0"/>
          <w:numId w:val="29"/>
        </w:numPr>
        <w:suppressAutoHyphens/>
        <w:jc w:val="both"/>
        <w:rPr>
          <w:sz w:val="28"/>
          <w:szCs w:val="28"/>
        </w:rPr>
      </w:pPr>
      <w:r w:rsidRPr="00DE3E0D">
        <w:rPr>
          <w:sz w:val="28"/>
          <w:szCs w:val="28"/>
        </w:rPr>
        <w:t>Общение, дружба, социальная поддержка.</w:t>
      </w:r>
    </w:p>
    <w:p w:rsidR="00DE369C" w:rsidRPr="00DE3E0D" w:rsidRDefault="00DE369C" w:rsidP="00941974">
      <w:pPr>
        <w:numPr>
          <w:ilvl w:val="0"/>
          <w:numId w:val="29"/>
        </w:numPr>
        <w:suppressAutoHyphens/>
        <w:jc w:val="both"/>
        <w:rPr>
          <w:sz w:val="28"/>
          <w:szCs w:val="28"/>
        </w:rPr>
      </w:pPr>
      <w:r w:rsidRPr="00DE3E0D">
        <w:rPr>
          <w:sz w:val="28"/>
          <w:szCs w:val="28"/>
        </w:rPr>
        <w:t>Групповые нормы, конформизм.</w:t>
      </w:r>
    </w:p>
    <w:p w:rsidR="00DE369C" w:rsidRPr="00DE3E0D" w:rsidRDefault="00DE369C" w:rsidP="00941974">
      <w:pPr>
        <w:numPr>
          <w:ilvl w:val="0"/>
          <w:numId w:val="29"/>
        </w:numPr>
        <w:suppressAutoHyphens/>
        <w:jc w:val="both"/>
        <w:rPr>
          <w:sz w:val="28"/>
          <w:szCs w:val="28"/>
        </w:rPr>
      </w:pPr>
      <w:r w:rsidRPr="00DE3E0D">
        <w:rPr>
          <w:sz w:val="28"/>
          <w:szCs w:val="28"/>
        </w:rPr>
        <w:t>Конфликт.</w:t>
      </w:r>
    </w:p>
    <w:p w:rsidR="00DE369C" w:rsidRPr="00DE3E0D" w:rsidRDefault="00DE369C" w:rsidP="00941974">
      <w:pPr>
        <w:numPr>
          <w:ilvl w:val="0"/>
          <w:numId w:val="29"/>
        </w:numPr>
        <w:suppressAutoHyphens/>
        <w:jc w:val="both"/>
        <w:rPr>
          <w:sz w:val="28"/>
          <w:szCs w:val="28"/>
        </w:rPr>
      </w:pPr>
      <w:r w:rsidRPr="00DE3E0D">
        <w:rPr>
          <w:sz w:val="28"/>
          <w:szCs w:val="28"/>
        </w:rPr>
        <w:t>Подросток и профилактика ВИЧ-инфекции.</w:t>
      </w:r>
    </w:p>
    <w:p w:rsidR="00DE369C" w:rsidRPr="00DE3E0D" w:rsidRDefault="00DE369C" w:rsidP="00941974">
      <w:pPr>
        <w:numPr>
          <w:ilvl w:val="0"/>
          <w:numId w:val="29"/>
        </w:numPr>
        <w:suppressAutoHyphens/>
        <w:jc w:val="both"/>
        <w:rPr>
          <w:sz w:val="28"/>
          <w:szCs w:val="28"/>
        </w:rPr>
      </w:pPr>
      <w:r w:rsidRPr="00DE3E0D">
        <w:rPr>
          <w:sz w:val="28"/>
          <w:szCs w:val="28"/>
        </w:rPr>
        <w:t>Безопасное поведение.</w:t>
      </w:r>
    </w:p>
    <w:p w:rsidR="00DE369C" w:rsidRPr="00DE3E0D" w:rsidRDefault="00DE369C" w:rsidP="00941974">
      <w:pPr>
        <w:numPr>
          <w:ilvl w:val="0"/>
          <w:numId w:val="29"/>
        </w:numPr>
        <w:suppressAutoHyphens/>
        <w:jc w:val="both"/>
        <w:rPr>
          <w:sz w:val="28"/>
          <w:szCs w:val="28"/>
        </w:rPr>
      </w:pPr>
      <w:r w:rsidRPr="00DE3E0D">
        <w:rPr>
          <w:sz w:val="28"/>
          <w:szCs w:val="28"/>
        </w:rPr>
        <w:t>Манипуляция в СМИ: как противостоять манипуляции.</w:t>
      </w:r>
    </w:p>
    <w:p w:rsidR="00DE369C" w:rsidRPr="00DE3E0D" w:rsidRDefault="00DE369C" w:rsidP="00941974">
      <w:pPr>
        <w:numPr>
          <w:ilvl w:val="0"/>
          <w:numId w:val="29"/>
        </w:numPr>
        <w:suppressAutoHyphens/>
        <w:jc w:val="both"/>
        <w:rPr>
          <w:sz w:val="28"/>
          <w:szCs w:val="28"/>
        </w:rPr>
      </w:pPr>
      <w:r w:rsidRPr="00DE3E0D">
        <w:rPr>
          <w:sz w:val="28"/>
          <w:szCs w:val="28"/>
        </w:rPr>
        <w:t>Человек в информационном мире: секреты воздействия рекламы.</w:t>
      </w:r>
    </w:p>
    <w:p w:rsidR="00DE369C" w:rsidRPr="00DE3E0D" w:rsidRDefault="00DE369C" w:rsidP="00941974">
      <w:pPr>
        <w:numPr>
          <w:ilvl w:val="0"/>
          <w:numId w:val="29"/>
        </w:numPr>
        <w:suppressAutoHyphens/>
        <w:jc w:val="both"/>
        <w:rPr>
          <w:sz w:val="28"/>
          <w:szCs w:val="28"/>
        </w:rPr>
      </w:pPr>
      <w:r w:rsidRPr="00DE3E0D">
        <w:rPr>
          <w:sz w:val="28"/>
          <w:szCs w:val="28"/>
        </w:rPr>
        <w:t>Итоговое занятие.</w:t>
      </w:r>
    </w:p>
    <w:p w:rsidR="00DE369C" w:rsidRPr="00DE3E0D" w:rsidRDefault="00DE369C" w:rsidP="00DE3E0D">
      <w:pPr>
        <w:ind w:firstLine="567"/>
        <w:jc w:val="both"/>
        <w:rPr>
          <w:sz w:val="28"/>
          <w:szCs w:val="28"/>
        </w:rPr>
      </w:pPr>
    </w:p>
    <w:p w:rsidR="00DE369C" w:rsidRPr="00DE3E0D" w:rsidRDefault="00DE369C" w:rsidP="00DE3E0D">
      <w:pPr>
        <w:ind w:firstLine="709"/>
        <w:jc w:val="both"/>
        <w:rPr>
          <w:sz w:val="28"/>
          <w:szCs w:val="28"/>
        </w:rPr>
      </w:pPr>
      <w:r w:rsidRPr="00DE3E0D">
        <w:rPr>
          <w:sz w:val="28"/>
          <w:szCs w:val="28"/>
        </w:rPr>
        <w:lastRenderedPageBreak/>
        <w:t>Важной особенностью данной  программы является наличие механизма оценки ее эффективности. С целью проверки эффективности был специально разработан  диагностический блок, который предварял начало работы и завершал ее, что позволило  отследить</w:t>
      </w:r>
      <w:r w:rsidRPr="00DE3E0D">
        <w:rPr>
          <w:color w:val="FF0000"/>
          <w:sz w:val="28"/>
          <w:szCs w:val="28"/>
        </w:rPr>
        <w:t xml:space="preserve"> </w:t>
      </w:r>
      <w:r w:rsidRPr="00DE3E0D">
        <w:rPr>
          <w:sz w:val="28"/>
          <w:szCs w:val="28"/>
        </w:rPr>
        <w:t xml:space="preserve">эффективность результатов. </w:t>
      </w:r>
    </w:p>
    <w:p w:rsidR="00DE369C" w:rsidRPr="00DE3E0D" w:rsidRDefault="00DE369C" w:rsidP="00DE3E0D">
      <w:pPr>
        <w:ind w:firstLine="709"/>
        <w:jc w:val="both"/>
        <w:rPr>
          <w:sz w:val="28"/>
          <w:szCs w:val="28"/>
        </w:rPr>
      </w:pPr>
      <w:r w:rsidRPr="00DE3E0D">
        <w:rPr>
          <w:sz w:val="28"/>
          <w:szCs w:val="28"/>
        </w:rPr>
        <w:t xml:space="preserve">В структуру диагностического блока включены: методика «Незаконченные предложения» (сокращенный вариант В. Михал); социометрическое исследование класса; две анкеты, направленные на выявление уровня информированности по темам: «Профилактика ВИЧ\СПИДа» и «Профилактика употребления ПАВ»;  итоговая анкета, направленная на индивидуальную оценку подростками программы в целом. </w:t>
      </w:r>
    </w:p>
    <w:p w:rsidR="00DE369C" w:rsidRPr="00DE3E0D" w:rsidRDefault="00DE369C" w:rsidP="00DE3E0D">
      <w:pPr>
        <w:ind w:firstLine="567"/>
        <w:jc w:val="both"/>
        <w:rPr>
          <w:sz w:val="28"/>
          <w:szCs w:val="28"/>
        </w:rPr>
      </w:pPr>
      <w:r w:rsidRPr="00DE3E0D">
        <w:rPr>
          <w:sz w:val="28"/>
          <w:szCs w:val="28"/>
        </w:rPr>
        <w:t>Опираясь на зарубежный и отечественный опыт, в программу в качестве равноправных членов были включены все субъекты образовательного процесса: подростки, учителя, родители</w:t>
      </w:r>
      <w:r w:rsidR="001457B4" w:rsidRPr="001457B4">
        <w:rPr>
          <w:sz w:val="28"/>
          <w:szCs w:val="28"/>
        </w:rPr>
        <w:t xml:space="preserve"> [2]</w:t>
      </w:r>
      <w:r w:rsidRPr="00DE3E0D">
        <w:rPr>
          <w:sz w:val="28"/>
          <w:szCs w:val="28"/>
        </w:rPr>
        <w:t xml:space="preserve">. Наш опыт показал, что положительный результат во многом зависит  от поддержки со стороны администрации образовательных учреждений, от заинтересованности педагогов и родителей в создании условий, необходимых для позитивных изменений в жизнедеятельности подростков.  </w:t>
      </w:r>
    </w:p>
    <w:p w:rsidR="00DE369C" w:rsidRPr="00DE3E0D" w:rsidRDefault="00DE369C" w:rsidP="00DE3E0D">
      <w:pPr>
        <w:ind w:firstLine="567"/>
        <w:jc w:val="both"/>
        <w:rPr>
          <w:sz w:val="28"/>
          <w:szCs w:val="28"/>
        </w:rPr>
      </w:pPr>
      <w:r w:rsidRPr="00DE3E0D">
        <w:rPr>
          <w:sz w:val="28"/>
          <w:szCs w:val="28"/>
        </w:rPr>
        <w:t>Программа профилактики ВИЧ/СПИДа и употребления психоактивных веществ «Навигатор» велась по трем направлениям:</w:t>
      </w:r>
    </w:p>
    <w:p w:rsidR="00DE369C" w:rsidRPr="00DE3E0D" w:rsidRDefault="00DE369C" w:rsidP="00941974">
      <w:pPr>
        <w:numPr>
          <w:ilvl w:val="0"/>
          <w:numId w:val="26"/>
        </w:numPr>
        <w:tabs>
          <w:tab w:val="left" w:pos="993"/>
        </w:tabs>
        <w:suppressAutoHyphens/>
        <w:ind w:left="993" w:hanging="284"/>
        <w:jc w:val="both"/>
        <w:rPr>
          <w:sz w:val="28"/>
          <w:szCs w:val="28"/>
        </w:rPr>
      </w:pPr>
      <w:r w:rsidRPr="00DE3E0D">
        <w:rPr>
          <w:sz w:val="28"/>
          <w:szCs w:val="28"/>
        </w:rPr>
        <w:t>Тематические занятия для подростков.</w:t>
      </w:r>
    </w:p>
    <w:p w:rsidR="00DE369C" w:rsidRPr="00DE3E0D" w:rsidRDefault="00DE369C" w:rsidP="00941974">
      <w:pPr>
        <w:numPr>
          <w:ilvl w:val="0"/>
          <w:numId w:val="26"/>
        </w:numPr>
        <w:tabs>
          <w:tab w:val="left" w:pos="993"/>
        </w:tabs>
        <w:suppressAutoHyphens/>
        <w:ind w:left="993" w:hanging="284"/>
        <w:jc w:val="both"/>
        <w:rPr>
          <w:sz w:val="28"/>
          <w:szCs w:val="28"/>
        </w:rPr>
      </w:pPr>
      <w:r w:rsidRPr="00DE3E0D">
        <w:rPr>
          <w:sz w:val="28"/>
          <w:szCs w:val="28"/>
        </w:rPr>
        <w:t>Психологическое просвещение по проблемам воспитания и профилактике ВИЧ-инфекции и ПАВ родителей.</w:t>
      </w:r>
    </w:p>
    <w:p w:rsidR="00DE369C" w:rsidRPr="00DE3E0D" w:rsidRDefault="00DE369C" w:rsidP="00941974">
      <w:pPr>
        <w:numPr>
          <w:ilvl w:val="0"/>
          <w:numId w:val="26"/>
        </w:numPr>
        <w:tabs>
          <w:tab w:val="left" w:pos="993"/>
        </w:tabs>
        <w:suppressAutoHyphens/>
        <w:ind w:left="993" w:hanging="284"/>
        <w:jc w:val="both"/>
        <w:rPr>
          <w:sz w:val="28"/>
          <w:szCs w:val="28"/>
        </w:rPr>
      </w:pPr>
      <w:r w:rsidRPr="00DE3E0D">
        <w:rPr>
          <w:sz w:val="28"/>
          <w:szCs w:val="28"/>
        </w:rPr>
        <w:t>Психологическое просвещение по  проблемам воспитания и профилактике ВИЧ-инфекции и ПАВ классных руководителей и педагогов.</w:t>
      </w:r>
    </w:p>
    <w:p w:rsidR="00DE369C" w:rsidRPr="00DE3E0D" w:rsidRDefault="00DE369C" w:rsidP="00DE3E0D">
      <w:pPr>
        <w:tabs>
          <w:tab w:val="left" w:pos="993"/>
        </w:tabs>
        <w:ind w:left="709"/>
        <w:jc w:val="both"/>
        <w:rPr>
          <w:sz w:val="28"/>
          <w:szCs w:val="28"/>
        </w:rPr>
      </w:pPr>
    </w:p>
    <w:p w:rsidR="00DE369C" w:rsidRPr="00DE3E0D" w:rsidRDefault="00DE369C" w:rsidP="00DE3E0D">
      <w:pPr>
        <w:ind w:firstLine="567"/>
        <w:jc w:val="both"/>
        <w:rPr>
          <w:sz w:val="28"/>
          <w:szCs w:val="28"/>
        </w:rPr>
      </w:pPr>
      <w:r w:rsidRPr="00DE3E0D">
        <w:rPr>
          <w:sz w:val="28"/>
          <w:szCs w:val="28"/>
        </w:rPr>
        <w:t xml:space="preserve">Цель работы с родителями и педагогами школы – повысить их информированность по вопросам  создания </w:t>
      </w:r>
      <w:r w:rsidRPr="00DE3E0D">
        <w:rPr>
          <w:i/>
          <w:sz w:val="28"/>
          <w:szCs w:val="28"/>
        </w:rPr>
        <w:t>единого профилактического пространства семьи и школы;</w:t>
      </w:r>
      <w:r w:rsidRPr="00DE3E0D">
        <w:rPr>
          <w:sz w:val="28"/>
          <w:szCs w:val="28"/>
        </w:rPr>
        <w:t xml:space="preserve">  снижение уровня тревожности и напряженности у взрослых в связи с предложением, принять участие в программе.</w:t>
      </w:r>
    </w:p>
    <w:p w:rsidR="00DE369C" w:rsidRPr="00DE3E0D" w:rsidRDefault="00DE369C" w:rsidP="00DE3E0D">
      <w:pPr>
        <w:ind w:firstLine="567"/>
        <w:jc w:val="both"/>
        <w:rPr>
          <w:sz w:val="28"/>
          <w:szCs w:val="28"/>
        </w:rPr>
      </w:pPr>
      <w:r w:rsidRPr="00DE3E0D">
        <w:rPr>
          <w:sz w:val="28"/>
          <w:szCs w:val="28"/>
        </w:rPr>
        <w:tab/>
        <w:t xml:space="preserve">Необходимо отметить, что  под единым </w:t>
      </w:r>
      <w:r w:rsidRPr="00DE3E0D">
        <w:rPr>
          <w:i/>
          <w:sz w:val="28"/>
          <w:szCs w:val="28"/>
        </w:rPr>
        <w:t>профилактическим пространством</w:t>
      </w:r>
      <w:r w:rsidRPr="00DE3E0D">
        <w:rPr>
          <w:sz w:val="28"/>
          <w:szCs w:val="28"/>
        </w:rPr>
        <w:t xml:space="preserve"> авторы понимают условия внутреннего и внешнего мира, позволяющие «взращивать» ценности, смыслы, стремления, мотивации, потребности, свободные от моделей зависимого поведения.</w:t>
      </w:r>
    </w:p>
    <w:p w:rsidR="00DE369C" w:rsidRPr="00DE3E0D" w:rsidRDefault="00DE369C" w:rsidP="00DE3E0D">
      <w:pPr>
        <w:ind w:firstLine="567"/>
        <w:jc w:val="both"/>
        <w:rPr>
          <w:b/>
          <w:i/>
          <w:sz w:val="28"/>
          <w:szCs w:val="28"/>
        </w:rPr>
      </w:pPr>
    </w:p>
    <w:p w:rsidR="00DE369C" w:rsidRPr="00642D07" w:rsidRDefault="00642D07" w:rsidP="00642D07">
      <w:pPr>
        <w:pStyle w:val="ab"/>
        <w:numPr>
          <w:ilvl w:val="0"/>
          <w:numId w:val="56"/>
        </w:numPr>
        <w:ind w:left="426"/>
        <w:jc w:val="both"/>
        <w:rPr>
          <w:b/>
          <w:sz w:val="28"/>
          <w:szCs w:val="28"/>
        </w:rPr>
      </w:pPr>
      <w:r>
        <w:rPr>
          <w:b/>
          <w:sz w:val="28"/>
          <w:szCs w:val="28"/>
        </w:rPr>
        <w:t xml:space="preserve"> </w:t>
      </w:r>
      <w:r w:rsidR="00DE369C" w:rsidRPr="00642D07">
        <w:rPr>
          <w:b/>
          <w:sz w:val="28"/>
          <w:szCs w:val="28"/>
        </w:rPr>
        <w:t>Ос</w:t>
      </w:r>
      <w:r w:rsidR="00DE3E0D" w:rsidRPr="00642D07">
        <w:rPr>
          <w:b/>
          <w:sz w:val="28"/>
          <w:szCs w:val="28"/>
        </w:rPr>
        <w:t>обенности программы «Навигатор»</w:t>
      </w:r>
    </w:p>
    <w:p w:rsidR="00DE3E0D" w:rsidRPr="00DE3E0D" w:rsidRDefault="00DE3E0D" w:rsidP="00DE3E0D">
      <w:pPr>
        <w:ind w:firstLine="567"/>
        <w:jc w:val="center"/>
        <w:rPr>
          <w:b/>
        </w:rPr>
      </w:pPr>
    </w:p>
    <w:p w:rsidR="00DE369C" w:rsidRPr="001457B4" w:rsidRDefault="00DE369C" w:rsidP="00AF337B">
      <w:pPr>
        <w:ind w:firstLine="709"/>
        <w:jc w:val="both"/>
        <w:rPr>
          <w:sz w:val="28"/>
          <w:szCs w:val="28"/>
        </w:rPr>
      </w:pPr>
      <w:r w:rsidRPr="00DE3E0D">
        <w:rPr>
          <w:sz w:val="28"/>
          <w:szCs w:val="28"/>
        </w:rPr>
        <w:t xml:space="preserve">Информация о важнейших острых проблемах современного мира дается в программе корректно,  чтобы не вызвать реакции отторжения и равнодушия у подростков. Во время рассмотрения большинства тем ведущие касаются вопросов употребления алкоголя, наркотиков, курения, </w:t>
      </w:r>
      <w:r w:rsidRPr="00DE3E0D">
        <w:rPr>
          <w:sz w:val="28"/>
          <w:szCs w:val="28"/>
        </w:rPr>
        <w:lastRenderedPageBreak/>
        <w:t xml:space="preserve">ВИЧ-инфекции в контексте темы, но делают это не на протяжении  всего занятия, а во время одного из упражнений. Подобный вариант проведения программы дает возможность спонтанно обсуждать острые темы, при этом активная роль в обсуждении принадлежит подросткам, а не взрослым, что отвечает особенностям психологии подросткового возраста </w:t>
      </w:r>
      <w:r w:rsidR="001457B4" w:rsidRPr="001457B4">
        <w:rPr>
          <w:sz w:val="28"/>
          <w:szCs w:val="28"/>
        </w:rPr>
        <w:t>[1].</w:t>
      </w:r>
    </w:p>
    <w:p w:rsidR="00DE369C" w:rsidRPr="00DE3E0D" w:rsidRDefault="00DE369C" w:rsidP="00AF337B">
      <w:pPr>
        <w:ind w:firstLine="709"/>
        <w:jc w:val="both"/>
        <w:rPr>
          <w:sz w:val="28"/>
          <w:szCs w:val="28"/>
        </w:rPr>
      </w:pPr>
      <w:r w:rsidRPr="00DE3E0D">
        <w:rPr>
          <w:sz w:val="28"/>
          <w:szCs w:val="28"/>
        </w:rPr>
        <w:t>Изначально профилактическая программа «Навигатор» была рассчитана на 32 занятия (продолжительность каждого занятия 1.5 часа, периодичность – один раз в неделю). В таком объеме программа реализовывалась в течение первых двух лет (2005-2007 годы). На основе полученного опыта,  нами было принято решение о сокращении количества занятий до 22-х, в связи с тем, что целевой группой программы являются подростки 14-15 лет (учащиеся 9 классов общеобразовательных школ), для которых чрезмерная учебная нагрузка в выпускном классе является серьезным препятствием к успешной реализации программы. В сокращенном варианте программа проходит в течение учебного года с сентября по март месяц.</w:t>
      </w:r>
    </w:p>
    <w:p w:rsidR="00DE369C" w:rsidRPr="00DE3E0D" w:rsidRDefault="00DE369C" w:rsidP="00AF337B">
      <w:pPr>
        <w:ind w:firstLine="709"/>
        <w:jc w:val="both"/>
        <w:rPr>
          <w:sz w:val="28"/>
          <w:szCs w:val="28"/>
        </w:rPr>
      </w:pPr>
      <w:r w:rsidRPr="00DE3E0D">
        <w:rPr>
          <w:sz w:val="28"/>
          <w:szCs w:val="28"/>
        </w:rPr>
        <w:t>Каждое занятие построено таким образом, что одно из упражнений, которое выполняют учащиеся на уроке, позволяет «перебросить мостик» к следующему занятию. Таким образом, у подростков  появляется возможность длительного обсуждения  важной для них темы,  услышать  разные мнения и поделиться своей точкой зрения.</w:t>
      </w:r>
    </w:p>
    <w:p w:rsidR="00DE369C" w:rsidRPr="00DE3E0D" w:rsidRDefault="00DE369C" w:rsidP="00AF337B">
      <w:pPr>
        <w:ind w:firstLine="709"/>
        <w:jc w:val="both"/>
        <w:rPr>
          <w:sz w:val="28"/>
          <w:szCs w:val="28"/>
        </w:rPr>
      </w:pPr>
      <w:r w:rsidRPr="00DE3E0D">
        <w:rPr>
          <w:sz w:val="28"/>
          <w:szCs w:val="28"/>
        </w:rPr>
        <w:t xml:space="preserve">В результате работы на занятиях у подростков, как правило,  исчезают привнесенные из СМИ и современной подростковой субкультуры мифы. Большинство ребят начинают глубокую работу над материалом, в итоге демонстрируя разумный и ответственный взгляд на мир. </w:t>
      </w:r>
    </w:p>
    <w:p w:rsidR="00DE369C" w:rsidRPr="00DE3E0D" w:rsidRDefault="00DE369C" w:rsidP="00DE3E0D">
      <w:pPr>
        <w:pStyle w:val="a8"/>
        <w:tabs>
          <w:tab w:val="num" w:pos="426"/>
        </w:tabs>
        <w:spacing w:line="240" w:lineRule="auto"/>
        <w:jc w:val="both"/>
        <w:rPr>
          <w:sz w:val="28"/>
          <w:szCs w:val="28"/>
        </w:rPr>
      </w:pPr>
      <w:r w:rsidRPr="00DE3E0D">
        <w:rPr>
          <w:sz w:val="28"/>
          <w:szCs w:val="28"/>
        </w:rPr>
        <w:t>Ребята меняют свое  представление о наркотиках, ВИЧ-инфекции, безопасном поведении. Учащиеся начинают понимать сложность проблем подросткового социума. Однако употребление пива и курение с их стороны не подвергается критике, так как  сохраняющееся терпимое отношение общества к этой проблеме создает иллюзию успешной и взрослой жизни и  не способствует сознательному отказу от их употребления. Это противоречие дискредитирует идею здорового образа жи</w:t>
      </w:r>
      <w:r w:rsidR="00AF337B">
        <w:rPr>
          <w:sz w:val="28"/>
          <w:szCs w:val="28"/>
        </w:rPr>
        <w:t>зни (ЗОЖ) и подрывает доверие к</w:t>
      </w:r>
      <w:r w:rsidRPr="00DE3E0D">
        <w:rPr>
          <w:sz w:val="28"/>
          <w:szCs w:val="28"/>
        </w:rPr>
        <w:t xml:space="preserve"> взрослым</w:t>
      </w:r>
      <w:r w:rsidR="001457B4" w:rsidRPr="001457B4">
        <w:rPr>
          <w:sz w:val="28"/>
          <w:szCs w:val="28"/>
        </w:rPr>
        <w:t xml:space="preserve"> [1]</w:t>
      </w:r>
      <w:r w:rsidRPr="00DE3E0D">
        <w:rPr>
          <w:sz w:val="28"/>
          <w:szCs w:val="28"/>
        </w:rPr>
        <w:t>.</w:t>
      </w:r>
    </w:p>
    <w:p w:rsidR="00DE369C" w:rsidRPr="00DE3E0D" w:rsidRDefault="00DE369C" w:rsidP="00DE3E0D">
      <w:pPr>
        <w:ind w:firstLine="567"/>
        <w:jc w:val="both"/>
        <w:rPr>
          <w:sz w:val="28"/>
          <w:szCs w:val="28"/>
        </w:rPr>
      </w:pPr>
      <w:r w:rsidRPr="00DE3E0D">
        <w:rPr>
          <w:sz w:val="28"/>
          <w:szCs w:val="28"/>
        </w:rPr>
        <w:t xml:space="preserve">По мере прохождения программы  у подростков также начинает меняться  отношение к своему здоровью. Информация, которую они получают, помогает им  задуматься о  ценности своего здоровья, о последствиях своих действий, как для физического, так и для психоэмоционального состояния. </w:t>
      </w:r>
    </w:p>
    <w:p w:rsidR="00DE369C" w:rsidRPr="00DE3E0D" w:rsidRDefault="00DE369C" w:rsidP="00DE3E0D">
      <w:pPr>
        <w:ind w:firstLine="567"/>
        <w:jc w:val="both"/>
        <w:rPr>
          <w:sz w:val="28"/>
          <w:szCs w:val="28"/>
        </w:rPr>
      </w:pPr>
      <w:r w:rsidRPr="00DE3E0D">
        <w:rPr>
          <w:sz w:val="28"/>
          <w:szCs w:val="28"/>
        </w:rPr>
        <w:t xml:space="preserve">Основываясь на анализе результатов диагностики, наблюдениях, а также отзывах классных руководителей, можно говорить об улучшении психологического климата в классах, принимавших участие в программе. Повышается сплоченность группы, подростки становятся менее конфликтными, более уверенно и открыто говорят о себе. </w:t>
      </w:r>
      <w:r w:rsidRPr="00DE3E0D">
        <w:rPr>
          <w:sz w:val="28"/>
          <w:szCs w:val="28"/>
        </w:rPr>
        <w:lastRenderedPageBreak/>
        <w:t xml:space="preserve">Социометрическое исследование класса показывает, что процент подростков группы риска («отвергаемые», «конфликтные») снижается в каждой группе, принявшей участие в программе. У большинства подростков происходят изменения в отношении к школе и одноклассникам (уменьшается количество агрессивных высказываний по этим сферам в методике «Незаконченные предложения»). Высказывания о своем будущем становятся более реалистичными и менее тревожными. </w:t>
      </w:r>
    </w:p>
    <w:p w:rsidR="00DE369C" w:rsidRPr="00DE3E0D" w:rsidRDefault="00DE369C" w:rsidP="00DE3E0D">
      <w:pPr>
        <w:ind w:firstLine="567"/>
        <w:jc w:val="both"/>
        <w:rPr>
          <w:sz w:val="28"/>
          <w:szCs w:val="28"/>
        </w:rPr>
      </w:pPr>
      <w:r w:rsidRPr="00DE3E0D">
        <w:rPr>
          <w:sz w:val="28"/>
          <w:szCs w:val="28"/>
        </w:rPr>
        <w:t>В любой групповой работе с подростками присутствует небольшой  процент участников, которые не проявляют большой заинтересованности к происходящему. Они могут оставаться крайне закрытыми во время обсуждения или вставать в позицию «шута», который обесценивает важность происходящего. Возможно, для таких ребят более безопасной и успешной была бы работа в индивидуальном режиме. Однако посещение занятий в любом случае не является для них бессмысленным и бесполезным, и, несмотря на демонстрируемое поведение, они также находят для себя ответы на  вопросы и получают новую важную информацию.</w:t>
      </w:r>
    </w:p>
    <w:p w:rsidR="00DE369C" w:rsidRPr="00DE3E0D" w:rsidRDefault="00DE369C" w:rsidP="00DE3E0D">
      <w:pPr>
        <w:ind w:firstLine="567"/>
        <w:jc w:val="both"/>
        <w:rPr>
          <w:b/>
          <w:i/>
          <w:sz w:val="28"/>
          <w:szCs w:val="28"/>
        </w:rPr>
      </w:pPr>
    </w:p>
    <w:p w:rsidR="00DE369C" w:rsidRPr="00DE3E0D" w:rsidRDefault="00DE369C" w:rsidP="00DE3E0D">
      <w:pPr>
        <w:ind w:firstLine="567"/>
        <w:jc w:val="both"/>
        <w:rPr>
          <w:sz w:val="28"/>
          <w:szCs w:val="28"/>
        </w:rPr>
      </w:pPr>
      <w:r w:rsidRPr="00DE3E0D">
        <w:rPr>
          <w:sz w:val="28"/>
          <w:szCs w:val="28"/>
        </w:rPr>
        <w:t xml:space="preserve">Для успешного проведения профилактической программы важно участие взрослого окружения подростков. Поэтому особое место в проведении программы отводилось взаимодействию с родителями </w:t>
      </w:r>
      <w:r w:rsidR="001457B4" w:rsidRPr="001457B4">
        <w:rPr>
          <w:sz w:val="28"/>
          <w:szCs w:val="28"/>
        </w:rPr>
        <w:t>[1].</w:t>
      </w:r>
      <w:r w:rsidRPr="00DE3E0D">
        <w:rPr>
          <w:sz w:val="28"/>
          <w:szCs w:val="28"/>
        </w:rPr>
        <w:t xml:space="preserve">  Перед началом проведения программы ведущие  знакомятся  с родителями учащихся в рамках родительского собрания, на котором говорится о цели программы, ее содержании и методах, а также родители в письменном виде дают разрешение на участие своих детей в программе. На первой встрече родители получают брошюры, в которых есть информация о программе «Навигатор», официальные статистические данные о проблеме распространения ВИЧ-инфекции и ПАВ среди подростков. Обязательно предоставляются контактные телефоны психологов, проводящих программу. Это дает родителям возможность в любой момент  обратиться к специалисту, который занимается с их ребенком по программе, задать вопросы, проконсультироваться. Также родителям предлагается ответить  на вопросы анкеты, с помощью которой выявляется их готовность обсуждать темы, затрагиваемые в программе (влияние СМИ на формирование личности подростка, проблема ВИЧ/СПИДа в современном обществе, проблема возникновения зависимости, особенности подросткового возраста и другие). </w:t>
      </w:r>
      <w:r w:rsidRPr="00DE3E0D">
        <w:rPr>
          <w:sz w:val="28"/>
          <w:szCs w:val="28"/>
        </w:rPr>
        <w:tab/>
        <w:t xml:space="preserve">На последующих встречах в рамках родительских собраний родители получают ответы на свои вопросы, а также информацию о ходе проведения  занятий.   </w:t>
      </w:r>
    </w:p>
    <w:p w:rsidR="00DE369C" w:rsidRPr="00DE3E0D" w:rsidRDefault="00DE369C" w:rsidP="00DE3E0D">
      <w:pPr>
        <w:ind w:firstLine="567"/>
        <w:jc w:val="both"/>
        <w:rPr>
          <w:sz w:val="28"/>
          <w:szCs w:val="28"/>
        </w:rPr>
      </w:pPr>
      <w:r w:rsidRPr="00DE3E0D">
        <w:rPr>
          <w:sz w:val="28"/>
          <w:szCs w:val="28"/>
        </w:rPr>
        <w:t xml:space="preserve">На заключительной встрече с родителями (в конце учебного года) подводятся итоги работы: ведущие  рассказывают об изменениях, которые произошли с детьми за время занятий, демонстрируют творческие работы ребят и делятся своими впечатлениями о работе с классом. Родители в свою очередь говорят о своих впечатлениях по поводу того, как </w:t>
      </w:r>
      <w:r w:rsidRPr="00DE3E0D">
        <w:rPr>
          <w:sz w:val="28"/>
          <w:szCs w:val="28"/>
        </w:rPr>
        <w:lastRenderedPageBreak/>
        <w:t>изменилось поведение подростков (например, стало менее агрессивным), какие изменения произошли во взаимоотношениях между членами  семьи. Они отмечают, что  затронутые в программе темы актуальны для современных подростков, а материал не вызывает беспокойства или озабоченности у родителей. Таким образом, специалисты  получают от родителей обратную связь о программе.</w:t>
      </w:r>
    </w:p>
    <w:p w:rsidR="00DE369C" w:rsidRPr="00DE3E0D" w:rsidRDefault="00DE369C" w:rsidP="00DE3E0D">
      <w:pPr>
        <w:ind w:firstLine="567"/>
        <w:jc w:val="both"/>
        <w:rPr>
          <w:sz w:val="28"/>
          <w:szCs w:val="28"/>
        </w:rPr>
      </w:pPr>
      <w:r w:rsidRPr="00DE3E0D">
        <w:rPr>
          <w:sz w:val="28"/>
          <w:szCs w:val="28"/>
        </w:rPr>
        <w:t xml:space="preserve"> Исходя из нашего практического опыта, мы наблюдаем, как постепенно меняется отношение родителей к профилактической программе.  Сначала  ведущие обычно сталкиваются  с некоторой настороженностью и напряженностью со стороны родителей в связи с темой программы. В дальнейшем родители проявляют большую активность и заинтересованность в обсуждении проблем современных подростков. Во время таких встреч взрослые начинают более открыто высказываться о трудностях во взаимоотношениях с детьми, говорить о своих пожеланиях относительно тем, которым стоит уделить особое внимание на занятиях (например, употребление пива, вред курения для девушек, озлобленность подростков).  </w:t>
      </w:r>
    </w:p>
    <w:p w:rsidR="00DE369C" w:rsidRPr="00DE3E0D" w:rsidRDefault="00DE369C" w:rsidP="00DE3E0D">
      <w:pPr>
        <w:ind w:firstLine="567"/>
        <w:jc w:val="both"/>
        <w:rPr>
          <w:sz w:val="28"/>
          <w:szCs w:val="28"/>
        </w:rPr>
      </w:pPr>
      <w:r w:rsidRPr="00DE3E0D">
        <w:rPr>
          <w:sz w:val="28"/>
          <w:szCs w:val="28"/>
        </w:rPr>
        <w:t>Ключевую роль  в успешном проведении программы играет отношение к профилактической работе в целом со стороны директоров школ, на базе которых реализуются данные программы. Положительный результат возможен только при наличии активной поддержки  администрации  и педагогического коллектива, содействие в правильной организации занятий. Весомую помощь в проведении программы оказывают классные руководители и школьные психологи, осуществляя поддержку в установлении контакта с родителями и детьми, помогая в организации занятий. Классные руководители и психологи школ являются нашими единомышленниками в деле просвещения и профилактики подростков. В течение пяти лет работы по профилактической программе «Навигатор» было получено много  положительных откликов от педагогов и школьных психологов, относительно произошедших изменений в классе или у конкретного ученика.</w:t>
      </w:r>
    </w:p>
    <w:p w:rsidR="00DE369C" w:rsidRPr="00DE3E0D" w:rsidRDefault="00DE369C" w:rsidP="00DE3E0D">
      <w:pPr>
        <w:ind w:firstLine="567"/>
        <w:jc w:val="both"/>
        <w:rPr>
          <w:sz w:val="28"/>
          <w:szCs w:val="28"/>
        </w:rPr>
      </w:pPr>
      <w:r w:rsidRPr="00DE3E0D">
        <w:rPr>
          <w:sz w:val="28"/>
          <w:szCs w:val="28"/>
        </w:rPr>
        <w:t>Пятилетний опыт реализации программы позволил очертить три блока трудностей, с которыми мы столкнулись:</w:t>
      </w:r>
    </w:p>
    <w:p w:rsidR="00DE369C" w:rsidRPr="00DE3E0D" w:rsidRDefault="00DE369C" w:rsidP="00941974">
      <w:pPr>
        <w:numPr>
          <w:ilvl w:val="0"/>
          <w:numId w:val="27"/>
        </w:numPr>
        <w:suppressAutoHyphens/>
        <w:jc w:val="both"/>
        <w:rPr>
          <w:sz w:val="28"/>
          <w:szCs w:val="28"/>
        </w:rPr>
      </w:pPr>
      <w:r w:rsidRPr="00DE3E0D">
        <w:rPr>
          <w:sz w:val="28"/>
          <w:szCs w:val="28"/>
        </w:rPr>
        <w:t>организация самого процесса проведения программы</w:t>
      </w:r>
    </w:p>
    <w:p w:rsidR="00DE369C" w:rsidRPr="00DE3E0D" w:rsidRDefault="00DE369C" w:rsidP="00941974">
      <w:pPr>
        <w:numPr>
          <w:ilvl w:val="0"/>
          <w:numId w:val="27"/>
        </w:numPr>
        <w:suppressAutoHyphens/>
        <w:jc w:val="both"/>
        <w:rPr>
          <w:sz w:val="28"/>
          <w:szCs w:val="28"/>
        </w:rPr>
      </w:pPr>
      <w:r w:rsidRPr="00DE3E0D">
        <w:rPr>
          <w:sz w:val="28"/>
          <w:szCs w:val="28"/>
        </w:rPr>
        <w:t>подготовка кадров</w:t>
      </w:r>
    </w:p>
    <w:p w:rsidR="00DE369C" w:rsidRPr="00DE3E0D" w:rsidRDefault="00DE369C" w:rsidP="00941974">
      <w:pPr>
        <w:numPr>
          <w:ilvl w:val="0"/>
          <w:numId w:val="27"/>
        </w:numPr>
        <w:suppressAutoHyphens/>
        <w:ind w:left="0" w:firstLine="345"/>
        <w:jc w:val="both"/>
        <w:rPr>
          <w:sz w:val="28"/>
          <w:szCs w:val="28"/>
        </w:rPr>
      </w:pPr>
      <w:r w:rsidRPr="00DE3E0D">
        <w:rPr>
          <w:sz w:val="28"/>
          <w:szCs w:val="28"/>
        </w:rPr>
        <w:t>оценка эффективности</w:t>
      </w:r>
    </w:p>
    <w:p w:rsidR="00DE369C" w:rsidRPr="00DE3E0D" w:rsidRDefault="00DE369C" w:rsidP="00DE3E0D">
      <w:pPr>
        <w:ind w:firstLine="567"/>
        <w:jc w:val="both"/>
        <w:rPr>
          <w:sz w:val="28"/>
          <w:szCs w:val="28"/>
        </w:rPr>
      </w:pPr>
    </w:p>
    <w:p w:rsidR="00DE369C" w:rsidRPr="00856CDA" w:rsidRDefault="00856CDA" w:rsidP="00856CDA">
      <w:pPr>
        <w:pStyle w:val="ab"/>
        <w:numPr>
          <w:ilvl w:val="0"/>
          <w:numId w:val="56"/>
        </w:numPr>
        <w:ind w:left="426"/>
        <w:jc w:val="both"/>
        <w:rPr>
          <w:b/>
          <w:bCs/>
          <w:iCs/>
          <w:sz w:val="28"/>
          <w:szCs w:val="28"/>
        </w:rPr>
      </w:pPr>
      <w:r>
        <w:rPr>
          <w:b/>
          <w:bCs/>
          <w:iCs/>
          <w:sz w:val="28"/>
          <w:szCs w:val="28"/>
        </w:rPr>
        <w:t xml:space="preserve"> </w:t>
      </w:r>
      <w:r w:rsidR="00DE369C" w:rsidRPr="00856CDA">
        <w:rPr>
          <w:b/>
          <w:bCs/>
          <w:iCs/>
          <w:sz w:val="28"/>
          <w:szCs w:val="28"/>
        </w:rPr>
        <w:t>Организаци</w:t>
      </w:r>
      <w:r w:rsidR="00AF337B" w:rsidRPr="00856CDA">
        <w:rPr>
          <w:b/>
          <w:bCs/>
          <w:iCs/>
          <w:sz w:val="28"/>
          <w:szCs w:val="28"/>
        </w:rPr>
        <w:t>я процесса проведения программы</w:t>
      </w:r>
    </w:p>
    <w:p w:rsidR="00AF337B" w:rsidRPr="00AF337B" w:rsidRDefault="00AF337B" w:rsidP="00AF337B">
      <w:pPr>
        <w:ind w:firstLine="567"/>
        <w:jc w:val="center"/>
        <w:rPr>
          <w:b/>
          <w:bCs/>
          <w:iCs/>
        </w:rPr>
      </w:pPr>
    </w:p>
    <w:p w:rsidR="00DE369C" w:rsidRPr="00DE3E0D" w:rsidRDefault="00DE369C" w:rsidP="00DE3E0D">
      <w:pPr>
        <w:ind w:firstLine="567"/>
        <w:jc w:val="both"/>
        <w:rPr>
          <w:sz w:val="28"/>
          <w:szCs w:val="28"/>
        </w:rPr>
      </w:pPr>
      <w:r w:rsidRPr="00DE3E0D">
        <w:rPr>
          <w:sz w:val="28"/>
          <w:szCs w:val="28"/>
        </w:rPr>
        <w:t>При проведении в школах  профилактической программы мы постоянно   сталкивались со следующими  трудностями:</w:t>
      </w:r>
    </w:p>
    <w:p w:rsidR="00DE369C" w:rsidRPr="00DE3E0D" w:rsidRDefault="00DE369C" w:rsidP="00941974">
      <w:pPr>
        <w:numPr>
          <w:ilvl w:val="0"/>
          <w:numId w:val="30"/>
        </w:numPr>
        <w:tabs>
          <w:tab w:val="clear" w:pos="1350"/>
          <w:tab w:val="num" w:pos="993"/>
        </w:tabs>
        <w:suppressAutoHyphens/>
        <w:ind w:left="426"/>
        <w:jc w:val="both"/>
        <w:rPr>
          <w:sz w:val="28"/>
          <w:szCs w:val="28"/>
        </w:rPr>
      </w:pPr>
      <w:r w:rsidRPr="00DE3E0D">
        <w:rPr>
          <w:sz w:val="28"/>
          <w:szCs w:val="28"/>
        </w:rPr>
        <w:t>Помещение было либо неподходящим для проведения тренинга, либо постоянно менялось.</w:t>
      </w:r>
    </w:p>
    <w:p w:rsidR="00DE369C" w:rsidRPr="00DE3E0D" w:rsidRDefault="00DE369C" w:rsidP="00941974">
      <w:pPr>
        <w:numPr>
          <w:ilvl w:val="0"/>
          <w:numId w:val="30"/>
        </w:numPr>
        <w:tabs>
          <w:tab w:val="clear" w:pos="1350"/>
          <w:tab w:val="num" w:pos="993"/>
        </w:tabs>
        <w:suppressAutoHyphens/>
        <w:ind w:left="426"/>
        <w:jc w:val="both"/>
        <w:rPr>
          <w:sz w:val="28"/>
          <w:szCs w:val="28"/>
        </w:rPr>
      </w:pPr>
      <w:r w:rsidRPr="00DE3E0D">
        <w:rPr>
          <w:sz w:val="28"/>
          <w:szCs w:val="28"/>
        </w:rPr>
        <w:lastRenderedPageBreak/>
        <w:t xml:space="preserve">Занятия чаще всего проводились после уроков, что влияло на количественный состав группы. Есть подростки, которые заняты после школы по своим индивидуальным планам и не могут присутствовать на занятиях.  </w:t>
      </w:r>
    </w:p>
    <w:p w:rsidR="00DE369C" w:rsidRPr="00DE3E0D" w:rsidRDefault="00DE369C" w:rsidP="00941974">
      <w:pPr>
        <w:numPr>
          <w:ilvl w:val="0"/>
          <w:numId w:val="30"/>
        </w:numPr>
        <w:tabs>
          <w:tab w:val="clear" w:pos="1350"/>
          <w:tab w:val="num" w:pos="993"/>
        </w:tabs>
        <w:suppressAutoHyphens/>
        <w:ind w:left="426"/>
        <w:jc w:val="both"/>
        <w:rPr>
          <w:sz w:val="28"/>
          <w:szCs w:val="28"/>
        </w:rPr>
      </w:pPr>
      <w:r w:rsidRPr="00DE3E0D">
        <w:rPr>
          <w:sz w:val="28"/>
          <w:szCs w:val="28"/>
        </w:rPr>
        <w:t>Были факты отмены наших занятий в связи с общими школьными мероприятиями, что затрудняло прохождение программы в запланированном объеме.</w:t>
      </w:r>
    </w:p>
    <w:p w:rsidR="00DE369C" w:rsidRPr="00DE3E0D" w:rsidRDefault="00DE369C" w:rsidP="00941974">
      <w:pPr>
        <w:numPr>
          <w:ilvl w:val="0"/>
          <w:numId w:val="30"/>
        </w:numPr>
        <w:tabs>
          <w:tab w:val="clear" w:pos="1350"/>
          <w:tab w:val="num" w:pos="993"/>
        </w:tabs>
        <w:suppressAutoHyphens/>
        <w:ind w:left="426"/>
        <w:jc w:val="both"/>
        <w:rPr>
          <w:sz w:val="28"/>
          <w:szCs w:val="28"/>
        </w:rPr>
      </w:pPr>
      <w:r w:rsidRPr="00DE3E0D">
        <w:rPr>
          <w:sz w:val="28"/>
          <w:szCs w:val="28"/>
        </w:rPr>
        <w:t xml:space="preserve">Не всегда вовремя поступала информация об отмене занятий. </w:t>
      </w:r>
    </w:p>
    <w:p w:rsidR="00DE369C" w:rsidRPr="00DE3E0D" w:rsidRDefault="00DE369C" w:rsidP="00941974">
      <w:pPr>
        <w:numPr>
          <w:ilvl w:val="0"/>
          <w:numId w:val="30"/>
        </w:numPr>
        <w:tabs>
          <w:tab w:val="clear" w:pos="1350"/>
          <w:tab w:val="num" w:pos="993"/>
        </w:tabs>
        <w:suppressAutoHyphens/>
        <w:ind w:left="426"/>
        <w:jc w:val="both"/>
        <w:rPr>
          <w:sz w:val="28"/>
          <w:szCs w:val="28"/>
        </w:rPr>
      </w:pPr>
      <w:r w:rsidRPr="00DE3E0D">
        <w:rPr>
          <w:sz w:val="28"/>
          <w:szCs w:val="28"/>
        </w:rPr>
        <w:t>Возникали трудности с помещением, в котором после занятий необходимо было провести по запросу учащихся  индивидуальные консультации, а также провести встречи с отдельными   родителями  и педагогами.</w:t>
      </w:r>
    </w:p>
    <w:p w:rsidR="00DE369C" w:rsidRPr="00DE3E0D" w:rsidRDefault="00DE369C" w:rsidP="00941974">
      <w:pPr>
        <w:numPr>
          <w:ilvl w:val="0"/>
          <w:numId w:val="30"/>
        </w:numPr>
        <w:tabs>
          <w:tab w:val="clear" w:pos="1350"/>
          <w:tab w:val="num" w:pos="993"/>
        </w:tabs>
        <w:suppressAutoHyphens/>
        <w:ind w:left="426"/>
        <w:jc w:val="both"/>
        <w:rPr>
          <w:sz w:val="28"/>
          <w:szCs w:val="28"/>
        </w:rPr>
      </w:pPr>
      <w:r w:rsidRPr="00DE3E0D">
        <w:rPr>
          <w:sz w:val="28"/>
          <w:szCs w:val="28"/>
        </w:rPr>
        <w:t xml:space="preserve">Необязательный формат присутствия на занятиях всех учеников класса влияет на  сплочение группы и  улучшение психологического климата в классе. Особенно это касается  подростков с девиантным поведением. </w:t>
      </w:r>
    </w:p>
    <w:p w:rsidR="00DE369C" w:rsidRPr="00DE3E0D" w:rsidRDefault="00DE369C" w:rsidP="00941974">
      <w:pPr>
        <w:numPr>
          <w:ilvl w:val="0"/>
          <w:numId w:val="30"/>
        </w:numPr>
        <w:tabs>
          <w:tab w:val="clear" w:pos="1350"/>
          <w:tab w:val="num" w:pos="993"/>
        </w:tabs>
        <w:suppressAutoHyphens/>
        <w:ind w:left="426"/>
        <w:jc w:val="both"/>
        <w:rPr>
          <w:sz w:val="28"/>
          <w:szCs w:val="28"/>
        </w:rPr>
      </w:pPr>
      <w:r w:rsidRPr="00DE3E0D">
        <w:rPr>
          <w:sz w:val="28"/>
          <w:szCs w:val="28"/>
        </w:rPr>
        <w:t xml:space="preserve">Наше присутствие на родительских собраниях и педсоветах было проблематично: администрация либо не считала это важным, либо забывала вовремя оповестить о времени мероприятия, либо на выступление отводилось 15 минут. </w:t>
      </w:r>
    </w:p>
    <w:p w:rsidR="00DE369C" w:rsidRPr="00DE3E0D" w:rsidRDefault="00DE369C" w:rsidP="00DE3E0D">
      <w:pPr>
        <w:ind w:firstLine="567"/>
        <w:jc w:val="both"/>
        <w:rPr>
          <w:sz w:val="28"/>
          <w:szCs w:val="28"/>
        </w:rPr>
      </w:pPr>
    </w:p>
    <w:p w:rsidR="00DE369C" w:rsidRPr="00DE3E0D" w:rsidRDefault="00DE369C" w:rsidP="00DE3E0D">
      <w:pPr>
        <w:ind w:firstLine="567"/>
        <w:jc w:val="both"/>
        <w:rPr>
          <w:sz w:val="28"/>
          <w:szCs w:val="28"/>
        </w:rPr>
      </w:pPr>
      <w:r w:rsidRPr="00DE3E0D">
        <w:rPr>
          <w:sz w:val="28"/>
          <w:szCs w:val="28"/>
        </w:rPr>
        <w:t xml:space="preserve">Наш опыт общения с родителями показывает, что есть острая необходимость  уходить от «лектория» и переходить к интерактивным формам общения. Хотелось бы чаще встречаться с родителями подростков, участвующих в занятиях по программе, и давать больше практических навыков, а не теоретической информации. </w:t>
      </w:r>
    </w:p>
    <w:p w:rsidR="00DE369C" w:rsidRPr="00DE3E0D" w:rsidRDefault="00DE369C" w:rsidP="00DE3E0D">
      <w:pPr>
        <w:ind w:firstLine="567"/>
        <w:jc w:val="both"/>
        <w:rPr>
          <w:sz w:val="28"/>
          <w:szCs w:val="28"/>
        </w:rPr>
      </w:pPr>
      <w:r w:rsidRPr="00DE3E0D">
        <w:rPr>
          <w:sz w:val="28"/>
          <w:szCs w:val="28"/>
        </w:rPr>
        <w:t xml:space="preserve">Мы убеждены, что если в течение 60 минут провести с родителями интерактивное обучение  правильному общению с подростком,  то это будет  интереснее и полезнее. Обсуждение конкретных случаев, продумывание вариантов реагирования, возможность поделиться опытом, проигрывание  сложных ситуаций – все это позволит взрослым гораздо теснее и активнее включиться в профилактическую работу, а главное - получить ответы на вопросы, которые их беспокоят именно сейчас. Например, предложить группе родителей в формате «мозгового штурма» подумать, как они отреагируют, если их ребенок (подросток 14-15 лет) придет домой в состоянии алкогольного опьянения. Что бы они сделали, что сказали, когда и как поговорили  с подростком? При такой форме работы родителям возможно найти наиболее эффективный способ решения проблемы и получить рекомендации специалиста. Однако без заинтересованности администрации школы и классного руководителя провести такое мероприятие очень сложно. </w:t>
      </w:r>
    </w:p>
    <w:p w:rsidR="00DE369C" w:rsidRPr="00DE3E0D" w:rsidRDefault="00DE369C" w:rsidP="00DE3E0D">
      <w:pPr>
        <w:ind w:firstLine="567"/>
        <w:jc w:val="both"/>
        <w:rPr>
          <w:sz w:val="28"/>
          <w:szCs w:val="28"/>
        </w:rPr>
      </w:pPr>
      <w:r w:rsidRPr="00DE3E0D">
        <w:rPr>
          <w:sz w:val="28"/>
          <w:szCs w:val="28"/>
        </w:rPr>
        <w:t xml:space="preserve">На основании данных по обратной связи от психологов, реализующих программу «Навигатор» в Юго-Западном округе, нами был сделан вывод, что для успешного проведения профилактической программы необходимы двое ведущих, -  что соответствует рекомендациям отечественных </w:t>
      </w:r>
      <w:r w:rsidRPr="00DE3E0D">
        <w:rPr>
          <w:sz w:val="28"/>
          <w:szCs w:val="28"/>
        </w:rPr>
        <w:lastRenderedPageBreak/>
        <w:t>специалистов</w:t>
      </w:r>
      <w:r w:rsidR="001457B4" w:rsidRPr="001457B4">
        <w:rPr>
          <w:sz w:val="28"/>
          <w:szCs w:val="28"/>
        </w:rPr>
        <w:t>[3]</w:t>
      </w:r>
      <w:r w:rsidRPr="00DE3E0D">
        <w:rPr>
          <w:sz w:val="28"/>
          <w:szCs w:val="28"/>
        </w:rPr>
        <w:t xml:space="preserve">. Это обусловлено тем, что учащиеся, которые посещают занятия, имеют еще слабую мотивацию к групповой работе. Кроме того, темы, обсуждаемые на занятиях, бывают сложными, и требуется внимание ко  всем участником тренинга. </w:t>
      </w:r>
    </w:p>
    <w:p w:rsidR="00DE369C" w:rsidRPr="00DE3E0D" w:rsidRDefault="00DE369C" w:rsidP="00DE3E0D">
      <w:pPr>
        <w:ind w:firstLine="567"/>
        <w:jc w:val="both"/>
        <w:rPr>
          <w:sz w:val="28"/>
          <w:szCs w:val="28"/>
        </w:rPr>
      </w:pPr>
      <w:r w:rsidRPr="00DE3E0D">
        <w:rPr>
          <w:sz w:val="28"/>
          <w:szCs w:val="28"/>
        </w:rPr>
        <w:t xml:space="preserve">Известно, что информация, поступающая в течение какого-то продолжительного отрезка времени от одного человека, воспринимается хуже, чем когда она разделена на блоки и преподносится разными людьми.  Одному ведущему трудно учесть все эти моменты, он может упустить реакции ребят на тему или просто не успеть дать обратную связь. В случае, когда ведущих двое можно заранее спланировать проведение занятия, чтобы учесть все нюансы групповой работы. </w:t>
      </w:r>
    </w:p>
    <w:p w:rsidR="00DE369C" w:rsidRPr="00DE3E0D" w:rsidRDefault="00DE369C" w:rsidP="00DE3E0D">
      <w:pPr>
        <w:ind w:firstLine="567"/>
        <w:jc w:val="both"/>
        <w:rPr>
          <w:sz w:val="28"/>
          <w:szCs w:val="28"/>
        </w:rPr>
      </w:pPr>
    </w:p>
    <w:p w:rsidR="00DE369C" w:rsidRPr="00856CDA" w:rsidRDefault="00856CDA" w:rsidP="00856CDA">
      <w:pPr>
        <w:pStyle w:val="ab"/>
        <w:numPr>
          <w:ilvl w:val="0"/>
          <w:numId w:val="56"/>
        </w:numPr>
        <w:ind w:left="426"/>
        <w:jc w:val="both"/>
        <w:rPr>
          <w:b/>
          <w:bCs/>
          <w:iCs/>
          <w:sz w:val="28"/>
          <w:szCs w:val="28"/>
        </w:rPr>
      </w:pPr>
      <w:r>
        <w:rPr>
          <w:b/>
          <w:bCs/>
          <w:iCs/>
          <w:sz w:val="28"/>
          <w:szCs w:val="28"/>
        </w:rPr>
        <w:t xml:space="preserve"> </w:t>
      </w:r>
      <w:r w:rsidR="00DE369C" w:rsidRPr="00856CDA">
        <w:rPr>
          <w:b/>
          <w:bCs/>
          <w:iCs/>
          <w:sz w:val="28"/>
          <w:szCs w:val="28"/>
        </w:rPr>
        <w:t>Подготовка педагогов-псих</w:t>
      </w:r>
      <w:r w:rsidR="00AF337B" w:rsidRPr="00856CDA">
        <w:rPr>
          <w:b/>
          <w:bCs/>
          <w:iCs/>
          <w:sz w:val="28"/>
          <w:szCs w:val="28"/>
        </w:rPr>
        <w:t>ологов для проведения программы</w:t>
      </w:r>
    </w:p>
    <w:p w:rsidR="00AF337B" w:rsidRPr="00AF337B" w:rsidRDefault="00AF337B" w:rsidP="00142A7D">
      <w:pPr>
        <w:ind w:firstLine="567"/>
        <w:jc w:val="both"/>
        <w:rPr>
          <w:b/>
          <w:bCs/>
          <w:iCs/>
        </w:rPr>
      </w:pPr>
    </w:p>
    <w:p w:rsidR="00DE369C" w:rsidRPr="00DE3E0D" w:rsidRDefault="00DE369C" w:rsidP="00DE3E0D">
      <w:pPr>
        <w:ind w:firstLine="765"/>
        <w:jc w:val="both"/>
        <w:rPr>
          <w:b/>
          <w:sz w:val="28"/>
          <w:szCs w:val="28"/>
        </w:rPr>
      </w:pPr>
      <w:r w:rsidRPr="00DE3E0D">
        <w:rPr>
          <w:sz w:val="28"/>
          <w:szCs w:val="28"/>
        </w:rPr>
        <w:t>Одним из важных условий успешного проведения программы является личность ведущего и его профессиональная подготовка</w:t>
      </w:r>
      <w:r w:rsidR="001457B4" w:rsidRPr="001457B4">
        <w:rPr>
          <w:sz w:val="28"/>
          <w:szCs w:val="28"/>
        </w:rPr>
        <w:t xml:space="preserve"> [1]</w:t>
      </w:r>
      <w:r w:rsidRPr="00DE3E0D">
        <w:rPr>
          <w:sz w:val="28"/>
          <w:szCs w:val="28"/>
        </w:rPr>
        <w:t>. Знание специфики подросткового возраста, владение навыками групповой работы, знание теоретических основ по темам, обсуждаемым на занятиях, кроме того гибкость, готовность правильно отреагировать на различное поведение учащихся, способность делиться личным опытом. Безусловно, программа требует больших энергетических, физических и эмоциональных затрат</w:t>
      </w:r>
      <w:r w:rsidRPr="00DE3E0D">
        <w:rPr>
          <w:b/>
          <w:sz w:val="28"/>
          <w:szCs w:val="28"/>
        </w:rPr>
        <w:t xml:space="preserve">. </w:t>
      </w:r>
    </w:p>
    <w:p w:rsidR="00DE369C" w:rsidRPr="00DE3E0D" w:rsidRDefault="00DE369C" w:rsidP="00DE3E0D">
      <w:pPr>
        <w:ind w:firstLine="765"/>
        <w:jc w:val="both"/>
        <w:rPr>
          <w:sz w:val="28"/>
          <w:szCs w:val="28"/>
        </w:rPr>
      </w:pPr>
      <w:r w:rsidRPr="00DE3E0D">
        <w:rPr>
          <w:sz w:val="28"/>
          <w:szCs w:val="28"/>
        </w:rPr>
        <w:t xml:space="preserve">Как известно, подростки верят только тому, что видят собственными глазами. Поэтому специалист, проводящий профилактическую программу, </w:t>
      </w:r>
      <w:r w:rsidRPr="00DE3E0D">
        <w:rPr>
          <w:sz w:val="28"/>
          <w:szCs w:val="28"/>
          <w:u w:val="single"/>
        </w:rPr>
        <w:t>говоря о ценности здорового образа жизни должен подтверждать его своим реальным поведением</w:t>
      </w:r>
      <w:r w:rsidRPr="00DE3E0D">
        <w:rPr>
          <w:sz w:val="28"/>
          <w:szCs w:val="28"/>
        </w:rPr>
        <w:t xml:space="preserve">. Только, если мировоззрение психолога, его собственные ценности являются здоровыми, только тогда есть вероятность того, что  подростки его услышат и начнут об этом думать. </w:t>
      </w:r>
    </w:p>
    <w:p w:rsidR="00DE369C" w:rsidRPr="00DE3E0D" w:rsidRDefault="00DE369C" w:rsidP="00DE3E0D">
      <w:pPr>
        <w:ind w:firstLine="567"/>
        <w:jc w:val="both"/>
        <w:rPr>
          <w:sz w:val="28"/>
          <w:szCs w:val="28"/>
        </w:rPr>
      </w:pPr>
      <w:r w:rsidRPr="00DE3E0D">
        <w:rPr>
          <w:sz w:val="28"/>
          <w:szCs w:val="28"/>
        </w:rPr>
        <w:t xml:space="preserve">На </w:t>
      </w:r>
      <w:r w:rsidRPr="00DE3E0D">
        <w:rPr>
          <w:sz w:val="28"/>
          <w:szCs w:val="28"/>
          <w:lang w:val="en-US"/>
        </w:rPr>
        <w:t>II</w:t>
      </w:r>
      <w:r w:rsidRPr="00DE3E0D">
        <w:rPr>
          <w:sz w:val="28"/>
          <w:szCs w:val="28"/>
        </w:rPr>
        <w:t xml:space="preserve"> Всероссийском форуме «Здоровье или табак», который проходил в Москве в мае 2009 года академик РАН, директор Государственного научно-исследовательского центра профилактической медицины Оганов Р.Г. представил доклад «Табакокурение в России: прошлое, настоящее и будущее» [</w:t>
      </w:r>
      <w:r w:rsidRPr="00AF337B">
        <w:rPr>
          <w:sz w:val="28"/>
          <w:szCs w:val="28"/>
        </w:rPr>
        <w:t>http://www.med-edu.ru/profilaktik/ii_forum_tabak</w:t>
      </w:r>
      <w:r w:rsidRPr="00DE3E0D">
        <w:rPr>
          <w:sz w:val="28"/>
          <w:szCs w:val="28"/>
        </w:rPr>
        <w:t xml:space="preserve">], в котором был дан материал о распространении курения среди населения страны. В том числе были приведены цифры о табакокурении среди педагогов и врачей (см. </w:t>
      </w:r>
      <w:r w:rsidR="00AF337B">
        <w:rPr>
          <w:sz w:val="28"/>
          <w:szCs w:val="28"/>
        </w:rPr>
        <w:t>рис.1</w:t>
      </w:r>
      <w:r w:rsidRPr="00DE3E0D">
        <w:rPr>
          <w:sz w:val="28"/>
          <w:szCs w:val="28"/>
        </w:rPr>
        <w:t xml:space="preserve">). К сожалению, употребление психоактивных веществ педагогами является большой помехой на пути профилактической работы в школах, и девальвирует саму идею профилактики здоровьесберегающего поведения всех участников образовательного процесса в образовательной среде.  В образовательных учреждениях, где администрация и педагогический коллектив считают приемлемым курение или употребление алкоголя на территории школы во время празднования того или иного события, профилактические программы встречают большое сопротивление. С одной стороны, школа – это наиболее подходящее </w:t>
      </w:r>
      <w:r w:rsidRPr="00DE3E0D">
        <w:rPr>
          <w:sz w:val="28"/>
          <w:szCs w:val="28"/>
        </w:rPr>
        <w:lastRenderedPageBreak/>
        <w:t xml:space="preserve">пространство для профилактической работы, но с другой стороны, люди, которые работают в школе, нередко сами нуждаются в помощи. </w:t>
      </w:r>
    </w:p>
    <w:p w:rsidR="00DE369C" w:rsidRPr="00DE3E0D" w:rsidRDefault="00DE369C" w:rsidP="00DE3E0D">
      <w:pPr>
        <w:ind w:firstLine="567"/>
        <w:jc w:val="both"/>
        <w:rPr>
          <w:sz w:val="28"/>
          <w:szCs w:val="28"/>
        </w:rPr>
      </w:pPr>
      <w:r w:rsidRPr="00DE3E0D">
        <w:rPr>
          <w:sz w:val="28"/>
          <w:szCs w:val="28"/>
        </w:rPr>
        <w:t xml:space="preserve">Возникает вопрос «Как с этим быть?» и получить на него ответ, наверное, сразу не удастся, но на наш взгляд важно его себе задавать. </w:t>
      </w:r>
    </w:p>
    <w:p w:rsidR="00DE369C" w:rsidRPr="00DE3E0D" w:rsidRDefault="00DE369C" w:rsidP="00DE3E0D">
      <w:pPr>
        <w:jc w:val="center"/>
        <w:rPr>
          <w:sz w:val="28"/>
          <w:szCs w:val="28"/>
        </w:rPr>
      </w:pPr>
      <w:r w:rsidRPr="00DE3E0D">
        <w:rPr>
          <w:noProof/>
          <w:sz w:val="28"/>
          <w:szCs w:val="28"/>
        </w:rPr>
        <w:drawing>
          <wp:inline distT="0" distB="0" distL="0" distR="0">
            <wp:extent cx="5629275" cy="3067050"/>
            <wp:effectExtent l="0" t="0" r="0" b="0"/>
            <wp:docPr id="28"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grayscl/>
                    </a:blip>
                    <a:srcRect/>
                    <a:stretch>
                      <a:fillRect/>
                    </a:stretch>
                  </pic:blipFill>
                  <pic:spPr bwMode="auto">
                    <a:xfrm>
                      <a:off x="0" y="0"/>
                      <a:ext cx="5629275" cy="3067050"/>
                    </a:xfrm>
                    <a:prstGeom prst="rect">
                      <a:avLst/>
                    </a:prstGeom>
                    <a:noFill/>
                    <a:ln w="9525">
                      <a:noFill/>
                      <a:miter lim="800000"/>
                      <a:headEnd/>
                      <a:tailEnd/>
                    </a:ln>
                  </pic:spPr>
                </pic:pic>
              </a:graphicData>
            </a:graphic>
          </wp:inline>
        </w:drawing>
      </w:r>
    </w:p>
    <w:p w:rsidR="00AF337B" w:rsidRDefault="00AF337B" w:rsidP="00AF337B">
      <w:pPr>
        <w:ind w:firstLine="567"/>
        <w:jc w:val="center"/>
        <w:rPr>
          <w:b/>
          <w:i/>
          <w:sz w:val="26"/>
          <w:szCs w:val="26"/>
        </w:rPr>
      </w:pPr>
      <w:r w:rsidRPr="00AF337B">
        <w:rPr>
          <w:b/>
          <w:i/>
          <w:sz w:val="26"/>
          <w:szCs w:val="26"/>
        </w:rPr>
        <w:t xml:space="preserve">Рис.1. Распространение курения среди населения России в возрасте </w:t>
      </w:r>
    </w:p>
    <w:p w:rsidR="00AF337B" w:rsidRDefault="00AF337B" w:rsidP="00AF337B">
      <w:pPr>
        <w:ind w:firstLine="567"/>
        <w:jc w:val="center"/>
        <w:rPr>
          <w:b/>
          <w:i/>
          <w:sz w:val="26"/>
          <w:szCs w:val="26"/>
        </w:rPr>
      </w:pPr>
      <w:r w:rsidRPr="00AF337B">
        <w:rPr>
          <w:b/>
          <w:i/>
          <w:sz w:val="26"/>
          <w:szCs w:val="26"/>
        </w:rPr>
        <w:t>25-64 лет</w:t>
      </w:r>
    </w:p>
    <w:p w:rsidR="00AF337B" w:rsidRPr="00AF337B" w:rsidRDefault="00AF337B" w:rsidP="00AF337B">
      <w:pPr>
        <w:ind w:firstLine="567"/>
        <w:jc w:val="center"/>
        <w:rPr>
          <w:b/>
          <w:i/>
          <w:sz w:val="26"/>
          <w:szCs w:val="26"/>
        </w:rPr>
      </w:pPr>
    </w:p>
    <w:p w:rsidR="00DE369C" w:rsidRPr="00DE3E0D" w:rsidRDefault="00DE369C" w:rsidP="00AF337B">
      <w:pPr>
        <w:ind w:firstLine="709"/>
        <w:jc w:val="both"/>
        <w:rPr>
          <w:sz w:val="28"/>
          <w:szCs w:val="28"/>
        </w:rPr>
      </w:pPr>
      <w:r w:rsidRPr="00DE3E0D">
        <w:rPr>
          <w:sz w:val="28"/>
          <w:szCs w:val="28"/>
        </w:rPr>
        <w:t>Если школа действительно понимает важность профилактической  работы, которая приведет к снижению конфликтов  между учениками в классе, между учащимися и педагогами, повлияет на изменение в ценностных установках учащихся, произойдет ориентация на здоровье, снижение риска девиантного поведения, улучшение климата в классе, в педагогическом коллективе, как следствие улучшение успеваемости, тогда ей необходимо изменить отношение педагогического коллектива к ценностям своего ЗДОРОВЬЯ.</w:t>
      </w:r>
    </w:p>
    <w:p w:rsidR="00DE369C" w:rsidRPr="00DE3E0D" w:rsidRDefault="00DE369C" w:rsidP="00AF337B">
      <w:pPr>
        <w:ind w:firstLine="709"/>
        <w:jc w:val="both"/>
        <w:rPr>
          <w:sz w:val="28"/>
          <w:szCs w:val="28"/>
        </w:rPr>
      </w:pPr>
      <w:r w:rsidRPr="00DE3E0D">
        <w:rPr>
          <w:sz w:val="28"/>
          <w:szCs w:val="28"/>
        </w:rPr>
        <w:t xml:space="preserve">Важна также внутренняя </w:t>
      </w:r>
      <w:r w:rsidRPr="00DE3E0D">
        <w:rPr>
          <w:sz w:val="28"/>
          <w:szCs w:val="28"/>
          <w:u w:val="single"/>
        </w:rPr>
        <w:t>готовность ведущего делиться своим опытом</w:t>
      </w:r>
      <w:r w:rsidRPr="00DE3E0D">
        <w:rPr>
          <w:sz w:val="28"/>
          <w:szCs w:val="28"/>
        </w:rPr>
        <w:t xml:space="preserve"> (в решении конфликтных ситуаций, умении адекватно выражать свои эмоции, отстаивать свои границы и т.д.), примерами из своего подросткового возраста и взрослой жизни. В такие минуты специалист становится для подростков ролевой моделью того или иного поведения или навыка. Они видят, что трудные ситуации случаются со всеми и можно научиться выходить из них достойно. Доверие, которое появляется при этом очень ценное приобретение для каждого участника группы.</w:t>
      </w:r>
    </w:p>
    <w:p w:rsidR="00DE369C" w:rsidRPr="00DE3E0D" w:rsidRDefault="00DE369C" w:rsidP="00AF337B">
      <w:pPr>
        <w:ind w:firstLine="709"/>
        <w:jc w:val="both"/>
        <w:rPr>
          <w:sz w:val="28"/>
          <w:szCs w:val="28"/>
        </w:rPr>
      </w:pPr>
      <w:r w:rsidRPr="00DE3E0D">
        <w:rPr>
          <w:sz w:val="28"/>
          <w:szCs w:val="28"/>
        </w:rPr>
        <w:t xml:space="preserve">Темы, которые обсуждаются с ребятами на занятиях, требуют </w:t>
      </w:r>
      <w:r w:rsidRPr="00DE3E0D">
        <w:rPr>
          <w:sz w:val="28"/>
          <w:szCs w:val="28"/>
          <w:u w:val="single"/>
        </w:rPr>
        <w:t>бережного рассмотрения и отношения</w:t>
      </w:r>
      <w:r w:rsidRPr="00DE3E0D">
        <w:rPr>
          <w:sz w:val="28"/>
          <w:szCs w:val="28"/>
        </w:rPr>
        <w:t xml:space="preserve">, и от того, насколько сам специалист подготовлен к ним, зависит то, как поймут ее ребята. Общение на занятиях должно базироваться на принципах открытости, доверия и принятия. </w:t>
      </w:r>
    </w:p>
    <w:p w:rsidR="00DE369C" w:rsidRPr="00DE3E0D" w:rsidRDefault="00DE369C" w:rsidP="00AF337B">
      <w:pPr>
        <w:ind w:firstLine="709"/>
        <w:jc w:val="both"/>
        <w:rPr>
          <w:sz w:val="28"/>
          <w:szCs w:val="28"/>
        </w:rPr>
      </w:pPr>
      <w:r w:rsidRPr="00DE3E0D">
        <w:rPr>
          <w:sz w:val="28"/>
          <w:szCs w:val="28"/>
        </w:rPr>
        <w:t xml:space="preserve">Возможно, эти занятия являются для подростков 14-15 лет редкой возможностью пообщаться с взрослым человеком на такие острые темы, </w:t>
      </w:r>
      <w:r w:rsidRPr="00DE3E0D">
        <w:rPr>
          <w:sz w:val="28"/>
          <w:szCs w:val="28"/>
        </w:rPr>
        <w:lastRenderedPageBreak/>
        <w:t xml:space="preserve">которые его действительно волнуют и о которых с ним мало кто говорит. Кроме того, у подростков появляется </w:t>
      </w:r>
      <w:r w:rsidRPr="00DE3E0D">
        <w:rPr>
          <w:sz w:val="28"/>
          <w:szCs w:val="28"/>
          <w:u w:val="single"/>
        </w:rPr>
        <w:t>новая модель общения</w:t>
      </w:r>
      <w:r w:rsidRPr="00DE3E0D">
        <w:rPr>
          <w:sz w:val="28"/>
          <w:szCs w:val="28"/>
        </w:rPr>
        <w:t xml:space="preserve"> со взрослым, основанная на взаимном уважении. И, может быть, они не запомнят тот материал, который им расскажет ведущий, но сохранят этот положительный эмоциональный опыт общения, к которому можно будет возвращаться в сложных ситуациях.</w:t>
      </w:r>
    </w:p>
    <w:p w:rsidR="00DE369C" w:rsidRPr="00DE3E0D" w:rsidRDefault="00DE369C" w:rsidP="00AF337B">
      <w:pPr>
        <w:ind w:firstLine="709"/>
        <w:jc w:val="both"/>
        <w:rPr>
          <w:sz w:val="28"/>
          <w:szCs w:val="28"/>
        </w:rPr>
      </w:pPr>
      <w:r w:rsidRPr="00DE3E0D">
        <w:rPr>
          <w:sz w:val="28"/>
          <w:szCs w:val="28"/>
        </w:rPr>
        <w:t>Готовность к изменениям, гибкость специалиста также имеют значение. Случается, что последовательность занятий или их содержание меняются в связи с запросом подростков. Умение адекватно реагировать на подобные изменения очень помогает в работе с группой. Часто на занятиях звучат провокационные вопросы или комментарии, на которые важно давать эмоционально спокойный ответ, показывать, что подросток был услышан и в зависимости от высказывания,  предлагать обсудить его несколько позже в группе или индивидуально.</w:t>
      </w:r>
    </w:p>
    <w:p w:rsidR="00DE369C" w:rsidRPr="00DE3E0D" w:rsidRDefault="00DE369C" w:rsidP="00AF337B">
      <w:pPr>
        <w:ind w:firstLine="709"/>
        <w:jc w:val="both"/>
        <w:rPr>
          <w:sz w:val="28"/>
          <w:szCs w:val="28"/>
        </w:rPr>
      </w:pPr>
      <w:r w:rsidRPr="00DE3E0D">
        <w:rPr>
          <w:sz w:val="28"/>
          <w:szCs w:val="28"/>
        </w:rPr>
        <w:t>Программа проводится со всеми учениками класса, а среди них могут оказаться дети из группы риска. Их опыт отличается от других ребят, их эмоциональные реакции могут быть другими (они более закрыты, напряжены, могут выдавать агрессивные реакции или уходить в шутовство). Ведущий должен быть готов к этому. Важно учитывать, что обсуждение такой темы как «Зависимость» может быть для этих ребят небезопасным (ответные реакции сверстников, тяжелые переживания, воспоминания).</w:t>
      </w:r>
      <w:r w:rsidRPr="00DE3E0D">
        <w:rPr>
          <w:b/>
          <w:sz w:val="28"/>
          <w:szCs w:val="28"/>
        </w:rPr>
        <w:t xml:space="preserve"> </w:t>
      </w:r>
      <w:r w:rsidRPr="00DE3E0D">
        <w:rPr>
          <w:sz w:val="28"/>
          <w:szCs w:val="28"/>
        </w:rPr>
        <w:t>В одной из школ на занятиях в девятом классе присутствовала девушка, которой нравилась школа, она хорошо училась, общалась с одноклассниками и казалась ребенком из благополучной семьи. Во время  обсуждения  темы «Эмоции и чувства», был  затронут аспект влияния употребления психоактивных веществ на эмоции человека. Ребята активно обсуждали эту тему, и в какой-то момент эта девушка сказала, что некоторое время назад, когда ее папа пил, ей было очень тяжело, потому что она не знала в каком состоянии и настроении, он придет домой. От этого зависело состояние каждого члена их семьи и чрезмерное употребление алкоголя отцом вызывало сильное напряжение у ней самой. Она сказала о том, что теперь ситуация изменилась, отец перестал пить и дома улучшилась обстановка. Ребята очень прониклись её откровенностью, и им удалось  более серьезно и глубоко поговорить о своих чувствах.  Ведущим понятно, каких усилий,  какой смелости стоило девушке это высказывание. Ведь ситуация могла развернуться иначе, ребята могли отреагировать по-другому,  или девушка могла погрузиться в свои прошлые переживания. Поэтому важно помнить о том, что не всегда известно окружающим, что происходит в жизни подростков за стенами школы, за пределами занятий и часть этих ребят может оказаться из семей, отягощенных алкоголизмом близких.</w:t>
      </w:r>
    </w:p>
    <w:p w:rsidR="00DE369C" w:rsidRPr="00DE3E0D" w:rsidRDefault="00DE369C" w:rsidP="00AF337B">
      <w:pPr>
        <w:ind w:firstLine="709"/>
        <w:jc w:val="both"/>
        <w:rPr>
          <w:sz w:val="28"/>
          <w:szCs w:val="28"/>
        </w:rPr>
      </w:pPr>
      <w:r w:rsidRPr="00DE3E0D">
        <w:rPr>
          <w:sz w:val="28"/>
          <w:szCs w:val="28"/>
        </w:rPr>
        <w:t xml:space="preserve">Актуальным знанием для современного специалиста, работающего с подростками, является </w:t>
      </w:r>
      <w:r w:rsidRPr="00DE3E0D">
        <w:rPr>
          <w:sz w:val="28"/>
          <w:szCs w:val="28"/>
          <w:u w:val="single"/>
        </w:rPr>
        <w:t>знание особенностей подростковых субкультур и неформальных объединений</w:t>
      </w:r>
      <w:r w:rsidRPr="00DE3E0D">
        <w:rPr>
          <w:sz w:val="28"/>
          <w:szCs w:val="28"/>
        </w:rPr>
        <w:t xml:space="preserve">. Безусловно, основная причина того, что </w:t>
      </w:r>
      <w:r w:rsidRPr="00DE3E0D">
        <w:rPr>
          <w:sz w:val="28"/>
          <w:szCs w:val="28"/>
        </w:rPr>
        <w:lastRenderedPageBreak/>
        <w:t xml:space="preserve">подростки оказываются в подобных объединениях – это возрастное стремление принадлежать к некой группе, а также желание выделяться из общей массы людей, быть необычным. У каждого отдельного ребенка есть еще и свои личностные причины примкнуть к той или иной группировке, осознаваемые и скрытые мотивы общения именно внутри этих компаний и сообществ. </w:t>
      </w:r>
    </w:p>
    <w:p w:rsidR="00DE369C" w:rsidRPr="00DE3E0D" w:rsidRDefault="00DE369C" w:rsidP="00AF337B">
      <w:pPr>
        <w:ind w:firstLine="709"/>
        <w:jc w:val="both"/>
        <w:rPr>
          <w:sz w:val="28"/>
          <w:szCs w:val="28"/>
        </w:rPr>
      </w:pPr>
      <w:r w:rsidRPr="00DE3E0D">
        <w:rPr>
          <w:sz w:val="28"/>
          <w:szCs w:val="28"/>
        </w:rPr>
        <w:t xml:space="preserve">Специалисту важно понимать специфику некоторых групп, т. к. во-первых, их идеология и образ жизни могут быть опасны для здоровья (как физического, так и эмоционального), во-вторых, на определенные темы они могут реагировать своеобразно, и это важно учитывать. Стоит познакомиться с основными идеями, спецификой взаимоотношений в таких группах, как готы, эмо, неофашисты, панки и другие (особенно, если известно, что кто-то из группы  причисляет себя  той или иной субкультуре). </w:t>
      </w:r>
    </w:p>
    <w:p w:rsidR="00DE369C" w:rsidRPr="00DE3E0D" w:rsidRDefault="00DE369C" w:rsidP="00AF337B">
      <w:pPr>
        <w:ind w:firstLine="709"/>
        <w:jc w:val="both"/>
        <w:rPr>
          <w:sz w:val="28"/>
          <w:szCs w:val="28"/>
        </w:rPr>
      </w:pPr>
      <w:r w:rsidRPr="00DE3E0D">
        <w:rPr>
          <w:sz w:val="28"/>
          <w:szCs w:val="28"/>
        </w:rPr>
        <w:t>Кроме того, в школах Москвы обучаются дети разных национальностей и разного вероисповедания, что также следует учитывать при проведении групповых занятий. К сожалению, во многих школах среди учащихся (а иногда и педагогов) сохраняется актуальность проблемы негативного отношения к представителям той или иной национальности. Специалист, проводящий занятия, должен транслировать принятие людей всех национальностей и культур, не бояться обсуждать подобные вопросы и поддерживать тех подростков, которые из-за своей «инаковости» отвергаются группой.</w:t>
      </w:r>
    </w:p>
    <w:p w:rsidR="00DE369C" w:rsidRPr="00DE3E0D" w:rsidRDefault="00DE369C" w:rsidP="00AF337B">
      <w:pPr>
        <w:ind w:firstLine="709"/>
        <w:jc w:val="both"/>
        <w:rPr>
          <w:sz w:val="28"/>
          <w:szCs w:val="28"/>
        </w:rPr>
      </w:pPr>
      <w:r w:rsidRPr="00DE3E0D">
        <w:rPr>
          <w:sz w:val="28"/>
          <w:szCs w:val="28"/>
        </w:rPr>
        <w:t xml:space="preserve">В течение последних трех лет нами были обучены педагоги-психологи московских школ, в которых в дальнейшем проводилась программа «Навигатор». Мы  столкнулись с тем, что не все школьные психологи имеют необходимую подготовку и опыт групповой работы. Это  создает трудности в обучении  проведения профилактической программы и ее  дальнейшей реализации. Школьные психологи, работавшие по программе «Навигатор», ощущали недостаток профессиональной подготовки и образования в сфере превентологии. Для успешного проведения программы необходима  поддержка специалистами  коллег-психологов и методическая   помощь по проведению занятий.  Во время обучения для этих  специалистов  проводились тематические семинары «Зависимость», «Безопасное поведение», «ВИЧ-инфекция и СПИД». Предоставлялись методические материалы, проводились регулярные встречи с целью обсуждения прошедших занятий и планирования будущих, оказывалась индивидуальная помощь по конкретным вопросам практической работы. Наш опыт проведения  программы «Навигатор» показывает, что подготовка специалистов, занимающихся профилактикой в образовательных учреждениях должна быть более глубокой и системной. </w:t>
      </w:r>
    </w:p>
    <w:p w:rsidR="00DE369C" w:rsidRDefault="00DE369C" w:rsidP="00DE3E0D">
      <w:pPr>
        <w:ind w:firstLine="902"/>
        <w:jc w:val="both"/>
        <w:rPr>
          <w:b/>
          <w:bCs/>
          <w:i/>
          <w:iCs/>
          <w:sz w:val="28"/>
          <w:szCs w:val="28"/>
        </w:rPr>
      </w:pPr>
    </w:p>
    <w:p w:rsidR="00142A7D" w:rsidRPr="00DE3E0D" w:rsidRDefault="00142A7D" w:rsidP="00DE3E0D">
      <w:pPr>
        <w:ind w:firstLine="902"/>
        <w:jc w:val="both"/>
        <w:rPr>
          <w:b/>
          <w:bCs/>
          <w:i/>
          <w:iCs/>
          <w:sz w:val="28"/>
          <w:szCs w:val="28"/>
        </w:rPr>
      </w:pPr>
    </w:p>
    <w:p w:rsidR="00DE369C" w:rsidRPr="00856CDA" w:rsidRDefault="00856CDA" w:rsidP="00856CDA">
      <w:pPr>
        <w:pStyle w:val="ab"/>
        <w:numPr>
          <w:ilvl w:val="0"/>
          <w:numId w:val="56"/>
        </w:numPr>
        <w:ind w:left="426"/>
        <w:jc w:val="both"/>
        <w:rPr>
          <w:b/>
          <w:bCs/>
          <w:iCs/>
          <w:sz w:val="28"/>
          <w:szCs w:val="28"/>
        </w:rPr>
      </w:pPr>
      <w:r>
        <w:rPr>
          <w:b/>
          <w:bCs/>
          <w:iCs/>
          <w:sz w:val="28"/>
          <w:szCs w:val="28"/>
        </w:rPr>
        <w:lastRenderedPageBreak/>
        <w:t xml:space="preserve"> </w:t>
      </w:r>
      <w:r w:rsidR="00DE369C" w:rsidRPr="00856CDA">
        <w:rPr>
          <w:b/>
          <w:bCs/>
          <w:iCs/>
          <w:sz w:val="28"/>
          <w:szCs w:val="28"/>
        </w:rPr>
        <w:t>Оценка эффективности провед</w:t>
      </w:r>
      <w:r w:rsidR="00AF337B" w:rsidRPr="00856CDA">
        <w:rPr>
          <w:b/>
          <w:bCs/>
          <w:iCs/>
          <w:sz w:val="28"/>
          <w:szCs w:val="28"/>
        </w:rPr>
        <w:t>ения профилактической программы</w:t>
      </w:r>
    </w:p>
    <w:p w:rsidR="00AF337B" w:rsidRPr="00AF337B" w:rsidRDefault="00AF337B" w:rsidP="00AF337B">
      <w:pPr>
        <w:ind w:firstLine="902"/>
        <w:jc w:val="center"/>
        <w:rPr>
          <w:b/>
          <w:bCs/>
          <w:iCs/>
        </w:rPr>
      </w:pPr>
    </w:p>
    <w:p w:rsidR="00DE369C" w:rsidRPr="00DE3E0D" w:rsidRDefault="00DE369C" w:rsidP="00AF337B">
      <w:pPr>
        <w:pStyle w:val="a8"/>
        <w:tabs>
          <w:tab w:val="left" w:pos="426"/>
        </w:tabs>
        <w:spacing w:line="240" w:lineRule="auto"/>
        <w:ind w:firstLine="720"/>
        <w:jc w:val="both"/>
        <w:rPr>
          <w:sz w:val="28"/>
          <w:szCs w:val="28"/>
        </w:rPr>
      </w:pPr>
      <w:r w:rsidRPr="00DE3E0D">
        <w:rPr>
          <w:sz w:val="28"/>
          <w:szCs w:val="28"/>
        </w:rPr>
        <w:t xml:space="preserve">Одна из самых проблемных областей в психологической работе - оценка ее эффективности. Профилактическое направление деятельности не является исключением. Ситуация усугубляется тем, что очень сложно оценить эффективность той или </w:t>
      </w:r>
      <w:r w:rsidR="001457B4">
        <w:rPr>
          <w:sz w:val="28"/>
          <w:szCs w:val="28"/>
        </w:rPr>
        <w:t>иной профилактической программы</w:t>
      </w:r>
      <w:r w:rsidR="001457B4" w:rsidRPr="001457B4">
        <w:rPr>
          <w:sz w:val="28"/>
          <w:szCs w:val="28"/>
        </w:rPr>
        <w:t xml:space="preserve"> [1]</w:t>
      </w:r>
      <w:r w:rsidRPr="00DE3E0D">
        <w:rPr>
          <w:sz w:val="28"/>
          <w:szCs w:val="28"/>
        </w:rPr>
        <w:t xml:space="preserve">.  Не вызывает сомнения тот факт, что профилактическая работа не может быть эффективной, если она непродолжительна. Невозможно с помощью единственной встречи с подростками достичь эффекта. Это может быть мотивационное занятие, информационное сообщение, ознакомительная лекция, но никак не профилактика того или иного негативного явления. Профилактика – длительный и трудоемкий процесс, и она должна занимать определенное время и место в жизни подростка и его окружения. Важно понимать, чего мы ожидаем по окончании занятий, какие результаты прогнозируем, как мы можем их отследить. </w:t>
      </w:r>
    </w:p>
    <w:p w:rsidR="00DE369C" w:rsidRPr="00DE3E0D" w:rsidRDefault="00DE369C" w:rsidP="00AF337B">
      <w:pPr>
        <w:ind w:firstLine="709"/>
        <w:jc w:val="both"/>
        <w:rPr>
          <w:sz w:val="28"/>
          <w:szCs w:val="28"/>
        </w:rPr>
      </w:pPr>
      <w:r w:rsidRPr="00DE3E0D">
        <w:rPr>
          <w:sz w:val="28"/>
          <w:szCs w:val="28"/>
        </w:rPr>
        <w:t xml:space="preserve">Как же понять, какие изменения произошли за время занятий, положительная динамика или отрицательная, достигнута ли цель программы? Результат профилактических занятий нельзя увидеть сразу, он требует пролонгированных исследований с обязательным участием контрольной группы. По нашему мнению, этим вопросом необходимо  заниматься практикам совместно с научным сообществом. </w:t>
      </w:r>
    </w:p>
    <w:p w:rsidR="00DE369C" w:rsidRPr="00DE3E0D" w:rsidRDefault="00DE369C" w:rsidP="00AF337B">
      <w:pPr>
        <w:ind w:firstLine="709"/>
        <w:jc w:val="both"/>
        <w:rPr>
          <w:sz w:val="28"/>
          <w:szCs w:val="28"/>
        </w:rPr>
      </w:pPr>
      <w:r w:rsidRPr="00DE3E0D">
        <w:rPr>
          <w:sz w:val="28"/>
          <w:szCs w:val="28"/>
        </w:rPr>
        <w:t xml:space="preserve">Перед началом программы «Навигатор»  и по ее итогам проводилась диагностика, которая включала в себя несколько методик. Диагностический блок программы «Навигатор» включает в себя: методику «Незаконченные предложения» (сокращенный вариант), социометрическое исследование класса, а также две анкеты, направленные на выявление уровня информированности по темам: «Профилактика ВИЧ\СПИДа» и «Профилактика употребления ПАВ». В повторной диагностике к перечисленным методикам добавляется итоговая анкета по программе. Используя тест «Незаконченные предложения» ведущие планируют  увидеть изменения в отношении учащихся к школе, к своему будущему, а также к себе и одноклассникам. Благодаря социометрическому исследованию можно понять как меняется психологический климат в классе, есть ли изменения во взаимоотношениях одноклассников, уменьшается ли количество социометрических статусов «группы риска». Тематические анкеты показывают насколько вырос уровень информированности подростков по темам «Профилактика ВИЧ\СПИДа» и «Профилактика употребления ПАВ», правильно ли они оценивают  риски, свободны ли они от мифов касающихся этих тем и т.д. Итоговая анкета дает возможность получить обратную связь от участников тренинга о форме проведения занятий и наиболее важных моментах для каждого подростка, а также о содержании программы, ее основных темах. Кроме результатов диагностики ведущие, основываясь на наблюдении, отмечают некоторые изменения в группе, а также устную обратную связь дают </w:t>
      </w:r>
      <w:r w:rsidRPr="00DE3E0D">
        <w:rPr>
          <w:sz w:val="28"/>
          <w:szCs w:val="28"/>
        </w:rPr>
        <w:lastRenderedPageBreak/>
        <w:t xml:space="preserve">взрослые, которые непосредственно взаимодействуют с учащимися (педагоги и родители). </w:t>
      </w:r>
    </w:p>
    <w:p w:rsidR="00DE369C" w:rsidRPr="00DE3E0D" w:rsidRDefault="00DE369C" w:rsidP="00AF337B">
      <w:pPr>
        <w:ind w:firstLine="709"/>
        <w:jc w:val="both"/>
        <w:rPr>
          <w:sz w:val="28"/>
          <w:szCs w:val="28"/>
        </w:rPr>
      </w:pPr>
      <w:r w:rsidRPr="00DE3E0D">
        <w:rPr>
          <w:sz w:val="28"/>
          <w:szCs w:val="28"/>
        </w:rPr>
        <w:t xml:space="preserve">Несмотря на первичную и повторную диагностику, специалисты сходятся во мнении, что этого недостаточно, чтобы действительно оценить эффективность профилактической программы. В настоящий момент оценка эффективности носит в основном субъективный характер, поскольку изменение эмоционального отношения к проблеме не является показателем эффективности проведения программы. Возможно, при работе по профилактике ВИЧ/СПИДа и употребления ПАВ необходимы специальные методики, оценивающие степень риска развития девиантного поведения или другие специфические исследования. Большую помощь в оценке эффективности той или иной профилактической программы может оказать пролонгированное исследование по ее тематике. Профилактические программы нацелены на формирование личностных установок, ценности здорового образа жизни, развитие определенных навыков и увидеть, как они отражаются в жизни конкретного человека можно спустя некоторое время. </w:t>
      </w:r>
    </w:p>
    <w:p w:rsidR="00DE369C" w:rsidRPr="00DE3E0D" w:rsidRDefault="00DE369C" w:rsidP="00AF337B">
      <w:pPr>
        <w:ind w:firstLine="709"/>
        <w:jc w:val="both"/>
        <w:rPr>
          <w:sz w:val="28"/>
          <w:szCs w:val="28"/>
        </w:rPr>
      </w:pPr>
      <w:r w:rsidRPr="00DE3E0D">
        <w:rPr>
          <w:sz w:val="28"/>
          <w:szCs w:val="28"/>
        </w:rPr>
        <w:t xml:space="preserve">Многие специалисты, работающие в школе, осознают важность проведения  профилактической работы в образовательных учреждениях. Однако  они сталкиваются с недостаточным уровнем специальной подготовки, с тем, что не знают где пройти соответствующее обучение, где получить информацию о качественных профилактических программах. Специалисты, занимающиеся в этой области, нуждаются  в поддержке научного психологического сообщества: необходимы длительные исследования качества профилактических программ, определенные стандарты работы, научно-практический подход к профилактической деятельности. </w:t>
      </w:r>
    </w:p>
    <w:p w:rsidR="00DE369C" w:rsidRPr="00DE3E0D" w:rsidRDefault="00DE369C" w:rsidP="00AF337B">
      <w:pPr>
        <w:ind w:firstLine="709"/>
        <w:jc w:val="both"/>
        <w:rPr>
          <w:sz w:val="28"/>
          <w:szCs w:val="28"/>
        </w:rPr>
      </w:pPr>
      <w:r w:rsidRPr="00DE3E0D">
        <w:rPr>
          <w:sz w:val="28"/>
          <w:szCs w:val="28"/>
        </w:rPr>
        <w:t xml:space="preserve">Лабораторией «Медико-психологическая реабилитация» Московского городского психологического университета была разработана Концепция «Становление в сфере образования системы профилактики аддиктивного поведения детей и молодежи города Москвы до 2015 года». Концепция представляет собой научно-практическую разработку стратегии  и тактики нового направления профилактической сферы образования. Научная новизна этого документа заключается в разработке нового системного конструкта профилактики – устойчивого развития личности; условий его вариативности, масштабирования, тиражирования в различных уровнях и формах образования; методов стандартизирования условий профилактической деятельности, ее инновационного развития и современного информационного обеспечения. </w:t>
      </w:r>
    </w:p>
    <w:p w:rsidR="00DE369C" w:rsidRPr="00DE3E0D" w:rsidRDefault="00DE369C" w:rsidP="00AF337B">
      <w:pPr>
        <w:ind w:firstLine="709"/>
        <w:jc w:val="both"/>
        <w:rPr>
          <w:sz w:val="28"/>
          <w:szCs w:val="28"/>
        </w:rPr>
      </w:pPr>
      <w:r w:rsidRPr="00DE3E0D">
        <w:rPr>
          <w:sz w:val="28"/>
          <w:szCs w:val="28"/>
        </w:rPr>
        <w:t xml:space="preserve">Основная  цель Концепции – формирование устойчивого развития личности ребенка через повышение его стрессоустойчивости, психологической устойчивости, социальной безопасности и духовной культуры. </w:t>
      </w:r>
    </w:p>
    <w:p w:rsidR="00DE369C" w:rsidRPr="00DE3E0D" w:rsidRDefault="00DE369C" w:rsidP="00AF337B">
      <w:pPr>
        <w:ind w:firstLine="709"/>
        <w:jc w:val="both"/>
        <w:rPr>
          <w:sz w:val="28"/>
          <w:szCs w:val="28"/>
        </w:rPr>
      </w:pPr>
      <w:r w:rsidRPr="00DE3E0D">
        <w:rPr>
          <w:sz w:val="28"/>
          <w:szCs w:val="28"/>
        </w:rPr>
        <w:lastRenderedPageBreak/>
        <w:t xml:space="preserve"> Профилактические программы, которые  разрабатываются, адаптируются  и проходят экспертную оценку в лаборатории,  отвечают современным требованиям в области профилактики: «Навигатор», «Семья и школа вместе», «Партнеры в профилактике» и др.  В настоящий момент  сотрудники лаборатории работают над адаптацией и апробацией профилактической программы для подростков, имеющих эпизодический опыт  курения.</w:t>
      </w:r>
    </w:p>
    <w:p w:rsidR="00DE369C" w:rsidRPr="00DE3E0D" w:rsidRDefault="00DE369C" w:rsidP="00AF337B">
      <w:pPr>
        <w:ind w:firstLine="709"/>
        <w:jc w:val="both"/>
        <w:rPr>
          <w:sz w:val="28"/>
          <w:szCs w:val="28"/>
        </w:rPr>
      </w:pPr>
      <w:r w:rsidRPr="00DE3E0D">
        <w:rPr>
          <w:sz w:val="28"/>
          <w:szCs w:val="28"/>
        </w:rPr>
        <w:t xml:space="preserve"> Сотрудниками лаборатории было проведено исследование в  школах города Москвы с целью изучения субъективных представлений подростка о базовых ценностях здоровья, формирующихся в условиях, свободных от табакокурения, как внутренних так и внешних. Было изучено субъективное антитабачное профилактическое пространство подростков в условиях общеобразовательных школ. </w:t>
      </w:r>
    </w:p>
    <w:p w:rsidR="00DE369C" w:rsidRPr="00DE3E0D" w:rsidRDefault="00DE369C" w:rsidP="00DE3E0D">
      <w:pPr>
        <w:ind w:firstLine="902"/>
        <w:jc w:val="both"/>
        <w:rPr>
          <w:sz w:val="28"/>
          <w:szCs w:val="28"/>
        </w:rPr>
      </w:pPr>
    </w:p>
    <w:p w:rsidR="00DE369C" w:rsidRPr="00DE3E0D" w:rsidRDefault="00DE369C" w:rsidP="00DE3E0D">
      <w:pPr>
        <w:ind w:firstLine="567"/>
        <w:jc w:val="both"/>
        <w:rPr>
          <w:sz w:val="28"/>
          <w:szCs w:val="28"/>
        </w:rPr>
      </w:pPr>
      <w:r w:rsidRPr="00DE3E0D">
        <w:rPr>
          <w:sz w:val="28"/>
          <w:szCs w:val="28"/>
        </w:rPr>
        <w:t>Программа «Навигатор»  получила ряд положительных отзывов от различных учреждений города Москвы: МГППУ, РАГС при Президенте РФ, инфекционная клиническая больница № 2 при департаменте Здравоохранения города Москвы. В декабре 2007 года программа «Навигатор» получила заключение экспертной комиссии МГППУ с рекомендацией к внедрению в общеобразовательных учреждениях.</w:t>
      </w:r>
    </w:p>
    <w:p w:rsidR="00DE369C" w:rsidRPr="00DE3E0D" w:rsidRDefault="00DE369C" w:rsidP="00DE3E0D">
      <w:pPr>
        <w:ind w:firstLine="567"/>
        <w:jc w:val="both"/>
        <w:rPr>
          <w:sz w:val="28"/>
          <w:szCs w:val="28"/>
        </w:rPr>
      </w:pPr>
      <w:r w:rsidRPr="00DE3E0D">
        <w:rPr>
          <w:sz w:val="28"/>
          <w:szCs w:val="28"/>
        </w:rPr>
        <w:t xml:space="preserve">В 2005-2006 учебном году Департамент Образования города Москвы отметил программу «Навигатор»  как победителя Конкурса программ по профилактике в номинации «Авторские программы». </w:t>
      </w:r>
    </w:p>
    <w:p w:rsidR="00DE369C" w:rsidRPr="00DE3E0D" w:rsidRDefault="00DE369C" w:rsidP="00DE3E0D">
      <w:pPr>
        <w:ind w:firstLine="902"/>
        <w:jc w:val="both"/>
        <w:rPr>
          <w:sz w:val="28"/>
          <w:szCs w:val="28"/>
        </w:rPr>
      </w:pPr>
      <w:r w:rsidRPr="00DE3E0D">
        <w:rPr>
          <w:sz w:val="28"/>
          <w:szCs w:val="28"/>
        </w:rPr>
        <w:t xml:space="preserve">Начиная с сентября 2005 года по настоящее время ГОУ ЦПМСС «Юго-Запад» совместно с лабораторией «Медико-психологическая реабилитация» МГППУ в рамках договора о сотрудничестве  Университетского  округа реализует программу профилактики ВИЧ/СПИДа и употребления ПАВ «Навигатор» в школах Москвы.  В течение шести лет (с 2005 по 2011 год)  в занятиях по данной программе приняли участие </w:t>
      </w:r>
      <w:r w:rsidRPr="00DE3E0D">
        <w:rPr>
          <w:b/>
          <w:sz w:val="28"/>
          <w:szCs w:val="28"/>
        </w:rPr>
        <w:t xml:space="preserve">686 </w:t>
      </w:r>
      <w:r w:rsidRPr="00DE3E0D">
        <w:rPr>
          <w:sz w:val="28"/>
          <w:szCs w:val="28"/>
        </w:rPr>
        <w:t xml:space="preserve">подростков из </w:t>
      </w:r>
      <w:r w:rsidRPr="00DE3E0D">
        <w:rPr>
          <w:b/>
          <w:sz w:val="28"/>
          <w:szCs w:val="28"/>
        </w:rPr>
        <w:t>22-х</w:t>
      </w:r>
      <w:r w:rsidRPr="00DE3E0D">
        <w:rPr>
          <w:sz w:val="28"/>
          <w:szCs w:val="28"/>
        </w:rPr>
        <w:t xml:space="preserve"> школ города Москвы (Юго-Западного, Юго-Восточного и Центрального округов; из них в четырех школах программа реализуется в течение нескольких лет).</w:t>
      </w:r>
    </w:p>
    <w:p w:rsidR="00856CDA" w:rsidRDefault="00856CDA" w:rsidP="00AF337B">
      <w:pPr>
        <w:spacing w:line="360" w:lineRule="auto"/>
        <w:ind w:firstLine="902"/>
        <w:jc w:val="center"/>
        <w:rPr>
          <w:b/>
          <w:i/>
        </w:rPr>
      </w:pPr>
    </w:p>
    <w:p w:rsidR="00DE369C" w:rsidRDefault="00AF337B" w:rsidP="00856CDA">
      <w:pPr>
        <w:ind w:firstLine="902"/>
        <w:jc w:val="center"/>
        <w:rPr>
          <w:b/>
          <w:i/>
        </w:rPr>
      </w:pPr>
      <w:r w:rsidRPr="00AF337B">
        <w:rPr>
          <w:b/>
          <w:i/>
        </w:rPr>
        <w:t>Список литературы:</w:t>
      </w:r>
    </w:p>
    <w:p w:rsidR="00856CDA" w:rsidRPr="00AF337B" w:rsidRDefault="00856CDA" w:rsidP="00856CDA">
      <w:pPr>
        <w:ind w:firstLine="902"/>
        <w:jc w:val="center"/>
        <w:rPr>
          <w:b/>
          <w:i/>
        </w:rPr>
      </w:pPr>
    </w:p>
    <w:p w:rsidR="001457B4" w:rsidRPr="005274B4" w:rsidRDefault="001457B4" w:rsidP="00856CDA">
      <w:pPr>
        <w:numPr>
          <w:ilvl w:val="1"/>
          <w:numId w:val="27"/>
        </w:numPr>
        <w:suppressAutoHyphens/>
        <w:jc w:val="both"/>
      </w:pPr>
      <w:r w:rsidRPr="005274B4">
        <w:t>Березин С.В., Лисецкий К.С. (ред.) – «Профилактика наркотизма: теория и практика», 2007</w:t>
      </w:r>
    </w:p>
    <w:p w:rsidR="001457B4" w:rsidRPr="005274B4" w:rsidRDefault="001457B4" w:rsidP="00941974">
      <w:pPr>
        <w:numPr>
          <w:ilvl w:val="1"/>
          <w:numId w:val="27"/>
        </w:numPr>
        <w:suppressAutoHyphens/>
        <w:jc w:val="both"/>
      </w:pPr>
      <w:r w:rsidRPr="005274B4">
        <w:t>Сирота Н.А., Ялтонский В.М. Программа формирования здорового жизненного стиля.  – М., 2000</w:t>
      </w:r>
    </w:p>
    <w:p w:rsidR="001457B4" w:rsidRPr="005274B4" w:rsidRDefault="001457B4" w:rsidP="00941974">
      <w:pPr>
        <w:numPr>
          <w:ilvl w:val="1"/>
          <w:numId w:val="27"/>
        </w:numPr>
        <w:suppressAutoHyphens/>
        <w:jc w:val="both"/>
      </w:pPr>
      <w:r w:rsidRPr="005274B4">
        <w:t>Сирота Н.А., Ялтонский В.М. Профилактика наркомании и алкоголизма: учеб. пособие для студ. высш. учеб. заведений. 2008</w:t>
      </w:r>
    </w:p>
    <w:p w:rsidR="00254B57" w:rsidRPr="00BD1E66" w:rsidRDefault="00254B57" w:rsidP="00254B57">
      <w:pPr>
        <w:ind w:firstLine="709"/>
        <w:jc w:val="both"/>
        <w:rPr>
          <w:bCs/>
          <w:sz w:val="28"/>
          <w:szCs w:val="28"/>
        </w:rPr>
      </w:pPr>
    </w:p>
    <w:p w:rsidR="00BD1E66" w:rsidRDefault="00CF5F06" w:rsidP="00BD1E66">
      <w:pPr>
        <w:jc w:val="both"/>
        <w:rPr>
          <w:b/>
          <w:sz w:val="28"/>
          <w:szCs w:val="28"/>
        </w:rPr>
      </w:pPr>
      <w:r w:rsidRPr="00BD1E66">
        <w:rPr>
          <w:b/>
          <w:sz w:val="28"/>
          <w:szCs w:val="28"/>
        </w:rPr>
        <w:tab/>
      </w:r>
    </w:p>
    <w:p w:rsidR="00BD1E66" w:rsidRDefault="00BD1E66" w:rsidP="00BD1E66">
      <w:pPr>
        <w:jc w:val="both"/>
        <w:rPr>
          <w:b/>
          <w:sz w:val="28"/>
          <w:szCs w:val="28"/>
        </w:rPr>
      </w:pPr>
    </w:p>
    <w:p w:rsidR="00BD1E66" w:rsidRDefault="00BD1E66" w:rsidP="00BD1E66">
      <w:pPr>
        <w:jc w:val="both"/>
        <w:rPr>
          <w:b/>
          <w:sz w:val="28"/>
          <w:szCs w:val="28"/>
        </w:rPr>
      </w:pPr>
    </w:p>
    <w:p w:rsidR="008F44A6" w:rsidRPr="004355B3" w:rsidRDefault="008F44A6" w:rsidP="008F44A6">
      <w:pPr>
        <w:jc w:val="both"/>
        <w:rPr>
          <w:sz w:val="32"/>
          <w:szCs w:val="32"/>
        </w:rPr>
      </w:pPr>
      <w:r w:rsidRPr="004355B3">
        <w:rPr>
          <w:b/>
          <w:sz w:val="32"/>
          <w:szCs w:val="32"/>
        </w:rPr>
        <w:lastRenderedPageBreak/>
        <w:t>Глава 1</w:t>
      </w:r>
      <w:r w:rsidR="00BA06C2">
        <w:rPr>
          <w:b/>
          <w:sz w:val="32"/>
          <w:szCs w:val="32"/>
        </w:rPr>
        <w:t>0</w:t>
      </w:r>
    </w:p>
    <w:p w:rsidR="008F44A6" w:rsidRDefault="008F44A6" w:rsidP="00BD1E66">
      <w:pPr>
        <w:jc w:val="both"/>
        <w:rPr>
          <w:b/>
          <w:sz w:val="28"/>
          <w:szCs w:val="28"/>
        </w:rPr>
      </w:pPr>
    </w:p>
    <w:p w:rsidR="00CF5F06" w:rsidRPr="004355B3" w:rsidRDefault="00CF5F06" w:rsidP="008F44A6">
      <w:pPr>
        <w:jc w:val="both"/>
        <w:rPr>
          <w:b/>
          <w:caps/>
        </w:rPr>
      </w:pPr>
      <w:r w:rsidRPr="004355B3">
        <w:rPr>
          <w:b/>
          <w:caps/>
        </w:rPr>
        <w:t>Духовно-нравственный аспект превентологии</w:t>
      </w:r>
    </w:p>
    <w:p w:rsidR="004355B3" w:rsidRPr="00CF5F06" w:rsidRDefault="004355B3" w:rsidP="00CF5F06">
      <w:pPr>
        <w:jc w:val="center"/>
        <w:rPr>
          <w:b/>
          <w:sz w:val="28"/>
          <w:szCs w:val="28"/>
        </w:rPr>
      </w:pPr>
    </w:p>
    <w:p w:rsidR="005E5BA9" w:rsidRPr="004355B3" w:rsidRDefault="005E5BA9" w:rsidP="005E5BA9">
      <w:pPr>
        <w:ind w:firstLine="708"/>
        <w:jc w:val="center"/>
        <w:rPr>
          <w:color w:val="000000"/>
          <w:sz w:val="28"/>
          <w:szCs w:val="28"/>
        </w:rPr>
      </w:pPr>
      <w:r>
        <w:rPr>
          <w:color w:val="000000"/>
          <w:sz w:val="28"/>
          <w:szCs w:val="28"/>
          <w:lang w:val="en-US"/>
        </w:rPr>
        <w:t>I</w:t>
      </w:r>
    </w:p>
    <w:p w:rsidR="00CF5F06" w:rsidRPr="005E5BA9" w:rsidRDefault="00CF5F06" w:rsidP="005E5BA9">
      <w:pPr>
        <w:ind w:firstLine="709"/>
        <w:jc w:val="both"/>
        <w:rPr>
          <w:sz w:val="28"/>
          <w:szCs w:val="28"/>
        </w:rPr>
      </w:pPr>
      <w:r w:rsidRPr="005E5BA9">
        <w:rPr>
          <w:sz w:val="28"/>
          <w:szCs w:val="28"/>
        </w:rPr>
        <w:t xml:space="preserve">Духовно-нравственная профилактика зависимого поведения должна начинаться с первых лет жизни. Ее цель - формирование жизненного «стержня», способности противостоять внешнему психологическому давлению, сохранять выдержку и холодный рассудок в сложных ситуациях, воспитания навыка жизнестойкости и устойчивого развития, позитивного отношения к окружающему и настроя на будущее, конструктивности в принятии решений. </w:t>
      </w:r>
    </w:p>
    <w:p w:rsidR="00CF5F06" w:rsidRPr="005E5BA9" w:rsidRDefault="00CF5F06" w:rsidP="005E5BA9">
      <w:pPr>
        <w:ind w:firstLine="709"/>
        <w:jc w:val="both"/>
        <w:rPr>
          <w:sz w:val="28"/>
          <w:szCs w:val="28"/>
        </w:rPr>
      </w:pPr>
      <w:r w:rsidRPr="005E5BA9">
        <w:rPr>
          <w:sz w:val="28"/>
          <w:szCs w:val="28"/>
        </w:rPr>
        <w:t xml:space="preserve">Общедоступное информационное пространство сегодня дает возможность узнать, каким образом человек, ответственный за свое поведение, может изменить свой внутренний мир и свое отношение к жизненным испытаниям и радостям, болезням и здоровью, ценностям жизни; получить квалифицированные консультации специалистов. </w:t>
      </w:r>
      <w:r w:rsidRPr="005E5BA9">
        <w:rPr>
          <w:sz w:val="28"/>
          <w:szCs w:val="28"/>
        </w:rPr>
        <w:tab/>
      </w:r>
    </w:p>
    <w:p w:rsidR="00CF5F06" w:rsidRPr="005E5BA9" w:rsidRDefault="00CF5F06" w:rsidP="005E5BA9">
      <w:pPr>
        <w:ind w:firstLine="709"/>
        <w:jc w:val="both"/>
        <w:rPr>
          <w:sz w:val="28"/>
          <w:szCs w:val="28"/>
        </w:rPr>
      </w:pPr>
      <w:r w:rsidRPr="005E5BA9">
        <w:rPr>
          <w:sz w:val="28"/>
          <w:szCs w:val="28"/>
        </w:rPr>
        <w:t xml:space="preserve">Появилась широкодоступная литература общепрофилактической и антиаддиктивной направленности, авторы которой – сотрудники светских государственных высших учебных заведений и ведущих университетов, в том числе православные психологи. </w:t>
      </w:r>
    </w:p>
    <w:p w:rsidR="00CF5F06" w:rsidRPr="005E5BA9" w:rsidRDefault="00CF5F06" w:rsidP="005E5BA9">
      <w:pPr>
        <w:ind w:firstLine="709"/>
        <w:jc w:val="both"/>
        <w:rPr>
          <w:iCs/>
          <w:sz w:val="28"/>
          <w:szCs w:val="28"/>
        </w:rPr>
      </w:pPr>
      <w:r w:rsidRPr="005E5BA9">
        <w:rPr>
          <w:sz w:val="28"/>
          <w:szCs w:val="28"/>
        </w:rPr>
        <w:t xml:space="preserve">Так, в МГМСУ на кафедре педагогики и психологии </w:t>
      </w:r>
      <w:r w:rsidRPr="005E5BA9">
        <w:rPr>
          <w:iCs/>
          <w:sz w:val="28"/>
          <w:szCs w:val="28"/>
        </w:rPr>
        <w:t xml:space="preserve">медицинский психолог, врач-терапевт, бакалавр религиоведения Константин Зорин читает </w:t>
      </w:r>
      <w:r w:rsidRPr="005E5BA9">
        <w:rPr>
          <w:sz w:val="28"/>
          <w:szCs w:val="28"/>
        </w:rPr>
        <w:t>специальный курс и издает серию научно-популярных книг (в том числе о различных формах зависимости)</w:t>
      </w:r>
      <w:r w:rsidRPr="005E5BA9">
        <w:rPr>
          <w:iCs/>
          <w:sz w:val="28"/>
          <w:szCs w:val="28"/>
        </w:rPr>
        <w:t xml:space="preserve"> [8].</w:t>
      </w:r>
    </w:p>
    <w:p w:rsidR="00CF5F06" w:rsidRPr="005E5BA9" w:rsidRDefault="00CF5F06" w:rsidP="005E5BA9">
      <w:pPr>
        <w:ind w:firstLine="709"/>
        <w:jc w:val="both"/>
        <w:rPr>
          <w:iCs/>
          <w:sz w:val="28"/>
          <w:szCs w:val="28"/>
        </w:rPr>
      </w:pPr>
      <w:r w:rsidRPr="005E5BA9">
        <w:rPr>
          <w:iCs/>
          <w:sz w:val="28"/>
          <w:szCs w:val="28"/>
        </w:rPr>
        <w:t xml:space="preserve">В спецкурсе биомедицинской этики РГМУ (профессор Ирина Силуянова) показано, что «… среди сбоев и разрывов в системах функционирования организма человека не последнее место занимает потеря гармонии отношений к себе самому и людям. Как правило, это отравление души ядом зла, ненависти, гордости, равнодушия. Такое состояние «нравственной стерильности» усиливает актуальность 10-й сатиры Ювенала, которая в неискаженном виде звучит так: «Надо молить, чтобы в здоровом теле был здоровый дух».  [17].  </w:t>
      </w:r>
      <w:r w:rsidRPr="005E5BA9">
        <w:rPr>
          <w:iCs/>
          <w:sz w:val="28"/>
          <w:szCs w:val="28"/>
        </w:rPr>
        <w:tab/>
      </w:r>
    </w:p>
    <w:p w:rsidR="00CF5F06" w:rsidRPr="005E5BA9" w:rsidRDefault="00CF5F06" w:rsidP="005E5BA9">
      <w:pPr>
        <w:ind w:firstLine="709"/>
        <w:jc w:val="both"/>
        <w:rPr>
          <w:iCs/>
          <w:sz w:val="28"/>
          <w:szCs w:val="28"/>
        </w:rPr>
      </w:pPr>
      <w:r w:rsidRPr="005E5BA9">
        <w:rPr>
          <w:iCs/>
          <w:sz w:val="28"/>
          <w:szCs w:val="28"/>
        </w:rPr>
        <w:t xml:space="preserve">В МГУ им. М.В. Ломоносова домовый университетский храм Татианы на протяжении многих лет ведет широкую духовно-просветительскую, в том числе профилактическую, работу при поддержке ректората и Патриархии с детьми и молодежью; по инициативе храма это направление получило развитие в ряде российских университетов. Пользуется признанием читательской аудитории в России и за рубежом издательский сайт МГУ </w:t>
      </w:r>
      <w:r w:rsidRPr="005E5BA9">
        <w:rPr>
          <w:iCs/>
          <w:sz w:val="28"/>
          <w:szCs w:val="28"/>
          <w:lang w:val="en-US"/>
        </w:rPr>
        <w:t>taday</w:t>
      </w:r>
      <w:r w:rsidRPr="005E5BA9">
        <w:rPr>
          <w:iCs/>
          <w:sz w:val="28"/>
          <w:szCs w:val="28"/>
        </w:rPr>
        <w:t>.</w:t>
      </w:r>
      <w:r w:rsidRPr="005E5BA9">
        <w:rPr>
          <w:iCs/>
          <w:sz w:val="28"/>
          <w:szCs w:val="28"/>
          <w:lang w:val="en-US"/>
        </w:rPr>
        <w:t>ru</w:t>
      </w:r>
      <w:r w:rsidRPr="005E5BA9">
        <w:rPr>
          <w:iCs/>
          <w:sz w:val="28"/>
          <w:szCs w:val="28"/>
        </w:rPr>
        <w:t xml:space="preserve">, на котором размещена электронная православная газета «Татьянин день», сохраняющая исторические просветительские традиции МГУ. </w:t>
      </w:r>
    </w:p>
    <w:p w:rsidR="00CF5F06" w:rsidRPr="005E5BA9" w:rsidRDefault="00CF5F06" w:rsidP="005E5BA9">
      <w:pPr>
        <w:ind w:firstLine="709"/>
        <w:jc w:val="both"/>
        <w:rPr>
          <w:iCs/>
          <w:sz w:val="28"/>
          <w:szCs w:val="28"/>
        </w:rPr>
      </w:pPr>
      <w:r w:rsidRPr="005E5BA9">
        <w:rPr>
          <w:iCs/>
          <w:sz w:val="28"/>
          <w:szCs w:val="28"/>
        </w:rPr>
        <w:lastRenderedPageBreak/>
        <w:t>Перечень просветительских усилий высшей школы в направлении духовного развития, воспитания и профилактики асоциальных явлений можно существенно дополнить и расширить.</w:t>
      </w:r>
    </w:p>
    <w:p w:rsidR="005E5BA9" w:rsidRDefault="00CF5F06" w:rsidP="005E5BA9">
      <w:pPr>
        <w:ind w:firstLine="709"/>
        <w:jc w:val="both"/>
        <w:rPr>
          <w:iCs/>
          <w:sz w:val="28"/>
          <w:szCs w:val="28"/>
        </w:rPr>
      </w:pPr>
      <w:r w:rsidRPr="005E5BA9">
        <w:rPr>
          <w:iCs/>
          <w:sz w:val="28"/>
          <w:szCs w:val="28"/>
        </w:rPr>
        <w:t xml:space="preserve"> Вместе с тем, в стране все еще нет образовательной платформы, которая бы объединила академическое образование и духовно-нравственное воспитание. </w:t>
      </w:r>
    </w:p>
    <w:p w:rsidR="00CF5F06" w:rsidRPr="005E5BA9" w:rsidRDefault="00CF5F06" w:rsidP="005E5BA9">
      <w:pPr>
        <w:ind w:firstLine="709"/>
        <w:jc w:val="both"/>
        <w:rPr>
          <w:iCs/>
          <w:sz w:val="28"/>
          <w:szCs w:val="28"/>
        </w:rPr>
      </w:pPr>
      <w:r w:rsidRPr="005E5BA9">
        <w:rPr>
          <w:sz w:val="28"/>
          <w:szCs w:val="28"/>
        </w:rPr>
        <w:t xml:space="preserve">В общей массе профилактических материалов доля научно-практических публикаций о роли духовности в профилактике зависимостей относительно мала. </w:t>
      </w:r>
    </w:p>
    <w:p w:rsidR="00CF5F06" w:rsidRPr="005E5BA9" w:rsidRDefault="00CF5F06" w:rsidP="005E5BA9">
      <w:pPr>
        <w:ind w:right="-1" w:firstLine="709"/>
        <w:jc w:val="both"/>
        <w:rPr>
          <w:sz w:val="28"/>
          <w:szCs w:val="28"/>
        </w:rPr>
      </w:pPr>
      <w:r w:rsidRPr="005E5BA9">
        <w:rPr>
          <w:sz w:val="28"/>
          <w:szCs w:val="28"/>
        </w:rPr>
        <w:t xml:space="preserve">Сами отечественные специалисты сферы образования осознают это положение и отмечают, что «… общее понимание духовно-нравственного воспитания в научно-педагогическом сообществе пока не сложилось. Как пишут в статье «Понятие «духовно-нравственное воспитание в современной педагогической теории и практике» И. Галицкая и И. Метлик, …«многие ученые и педагоги вообще не принимают это понятие или считают его излишним, дублирующим понятие нравственного воспитания или подменяющим его религиозным воспитанием, несмотря на увеличение числа научных публикаций, где используется это понятие и на введение Положения о духовно-нравственном развитии в Закон РФ «Об образовании» с 2007 года (ст. 9, 14)» [7].  Профессор УлГПУ Н. Никитина считает, что «духовный кризис, характеризующийся бездуховностью и безнравственностью – явление отечественное, которое особенно стало явным, начиная с 90-х гг. </w:t>
      </w:r>
      <w:r w:rsidRPr="005E5BA9">
        <w:rPr>
          <w:sz w:val="28"/>
          <w:szCs w:val="28"/>
          <w:lang w:val="en-US"/>
        </w:rPr>
        <w:t>XX</w:t>
      </w:r>
      <w:r w:rsidRPr="005E5BA9">
        <w:rPr>
          <w:sz w:val="28"/>
          <w:szCs w:val="28"/>
        </w:rPr>
        <w:t xml:space="preserve"> века. Это связано не только с реалиями социальной жизни, но прежде всего с утратой прежних основ и ценностей воспитания, порожденной долгими годами идеологической неопределенности и аксиологическим кризисом» [16]. </w:t>
      </w:r>
    </w:p>
    <w:p w:rsidR="00CF5F06" w:rsidRPr="005E5BA9" w:rsidRDefault="00CF5F06" w:rsidP="005E5BA9">
      <w:pPr>
        <w:ind w:firstLine="709"/>
        <w:jc w:val="both"/>
        <w:rPr>
          <w:sz w:val="28"/>
          <w:szCs w:val="28"/>
        </w:rPr>
      </w:pPr>
      <w:r w:rsidRPr="005E5BA9">
        <w:rPr>
          <w:sz w:val="28"/>
          <w:szCs w:val="28"/>
        </w:rPr>
        <w:t>Эта проблема находится в центре внимания зарубежной высшей школы.</w:t>
      </w:r>
    </w:p>
    <w:p w:rsidR="00CF5F06" w:rsidRPr="005E5BA9" w:rsidRDefault="00CF5F06" w:rsidP="005E5BA9">
      <w:pPr>
        <w:widowControl w:val="0"/>
        <w:autoSpaceDE w:val="0"/>
        <w:autoSpaceDN w:val="0"/>
        <w:adjustRightInd w:val="0"/>
        <w:ind w:firstLine="709"/>
        <w:jc w:val="both"/>
        <w:rPr>
          <w:sz w:val="28"/>
          <w:szCs w:val="28"/>
        </w:rPr>
      </w:pPr>
      <w:r w:rsidRPr="005E5BA9">
        <w:rPr>
          <w:sz w:val="28"/>
          <w:szCs w:val="28"/>
        </w:rPr>
        <w:t xml:space="preserve">Так, разработкой подходов к профилактике аддиктивного поведения у детей в Университетах Фейрфакса и Пенсильвании (США) расширено понимание тесной взаимосвязи стилей материнства, традиций трансляции духовности от родителей к детям со сферой образования - академической успеваемостью детей и их способностями к обучению [18].  В Университете Йорк (Канада) показано, что встречное прощение («заранее заготовленное») может быть действенным предиктором асоциального поведения, однако оно требует от человека определенной духовной зрелости, то есть искренней готовности прощать [21].  </w:t>
      </w:r>
    </w:p>
    <w:p w:rsidR="00CF5F06" w:rsidRPr="005E5BA9" w:rsidRDefault="00CF5F06" w:rsidP="005E5BA9">
      <w:pPr>
        <w:widowControl w:val="0"/>
        <w:autoSpaceDE w:val="0"/>
        <w:autoSpaceDN w:val="0"/>
        <w:adjustRightInd w:val="0"/>
        <w:ind w:firstLine="720"/>
        <w:jc w:val="both"/>
        <w:rPr>
          <w:b/>
          <w:sz w:val="28"/>
          <w:szCs w:val="28"/>
        </w:rPr>
      </w:pPr>
      <w:r w:rsidRPr="005E5BA9">
        <w:rPr>
          <w:sz w:val="28"/>
          <w:szCs w:val="28"/>
        </w:rPr>
        <w:t xml:space="preserve">Такие моменты, как стыд и мотивация на примирение, крайне важны в эффективной реализации техники прощения. Данная тема находится в центре внимания государственных целевых научно-исследовательских учреждений, таких, например, как Национальный Институт Психического Здоровья Великобритании </w:t>
      </w:r>
      <w:r w:rsidRPr="005E5BA9">
        <w:rPr>
          <w:sz w:val="28"/>
          <w:szCs w:val="28"/>
          <w:lang w:val="en-US"/>
        </w:rPr>
        <w:t>NIMHE</w:t>
      </w:r>
      <w:r w:rsidRPr="005E5BA9">
        <w:rPr>
          <w:sz w:val="28"/>
          <w:szCs w:val="28"/>
        </w:rPr>
        <w:t>, разрабатывающий духовно-ориентированные программы обучения родственников лиц, страдающих нарушениями ментального здоровья [20</w:t>
      </w:r>
      <w:r w:rsidRPr="005E5BA9">
        <w:rPr>
          <w:b/>
          <w:sz w:val="28"/>
          <w:szCs w:val="28"/>
        </w:rPr>
        <w:t>]</w:t>
      </w:r>
      <w:r w:rsidRPr="005E5BA9">
        <w:rPr>
          <w:sz w:val="28"/>
          <w:szCs w:val="28"/>
        </w:rPr>
        <w:t xml:space="preserve">. Иными словами, эти аспекты </w:t>
      </w:r>
      <w:r w:rsidRPr="005E5BA9">
        <w:rPr>
          <w:sz w:val="28"/>
          <w:szCs w:val="28"/>
        </w:rPr>
        <w:lastRenderedPageBreak/>
        <w:t xml:space="preserve">расцениваются как стратегически  значимые в конструкте здоровья нации.  </w:t>
      </w:r>
    </w:p>
    <w:p w:rsidR="00CF5F06" w:rsidRPr="005E5BA9" w:rsidRDefault="00CF5F06" w:rsidP="005E5BA9">
      <w:pPr>
        <w:ind w:firstLine="708"/>
        <w:jc w:val="both"/>
        <w:rPr>
          <w:sz w:val="28"/>
          <w:szCs w:val="28"/>
        </w:rPr>
      </w:pPr>
      <w:r w:rsidRPr="005E5BA9">
        <w:rPr>
          <w:sz w:val="28"/>
          <w:szCs w:val="28"/>
        </w:rPr>
        <w:t>Направления первичной профилактики аддиктивного поведения через духовно-нравственную сферу разнообразны.</w:t>
      </w:r>
    </w:p>
    <w:p w:rsidR="00CF5F06" w:rsidRPr="005E5BA9" w:rsidRDefault="00CF5F06" w:rsidP="005E5BA9">
      <w:pPr>
        <w:ind w:firstLine="708"/>
        <w:jc w:val="both"/>
        <w:rPr>
          <w:sz w:val="28"/>
          <w:szCs w:val="28"/>
        </w:rPr>
      </w:pPr>
      <w:r w:rsidRPr="005E5BA9">
        <w:rPr>
          <w:sz w:val="28"/>
          <w:szCs w:val="28"/>
        </w:rPr>
        <w:t xml:space="preserve">Например, в агрессивных условиях жизненной среды актуальна профилактика такого явления, как жестокое обращение с детьми и подростками, чреватое личностными расстройствами - с риском дальнейшего развития аддиктивности. В 1999 году американское сообщество семейной медицины </w:t>
      </w:r>
      <w:r w:rsidRPr="005E5BA9">
        <w:rPr>
          <w:sz w:val="28"/>
          <w:szCs w:val="28"/>
          <w:lang w:val="en-US"/>
        </w:rPr>
        <w:t>American</w:t>
      </w:r>
      <w:r w:rsidRPr="005E5BA9">
        <w:rPr>
          <w:sz w:val="28"/>
          <w:szCs w:val="28"/>
        </w:rPr>
        <w:t xml:space="preserve"> </w:t>
      </w:r>
      <w:r w:rsidRPr="005E5BA9">
        <w:rPr>
          <w:sz w:val="28"/>
          <w:szCs w:val="28"/>
          <w:lang w:val="en-US"/>
        </w:rPr>
        <w:t>Family</w:t>
      </w:r>
      <w:r w:rsidRPr="005E5BA9">
        <w:rPr>
          <w:sz w:val="28"/>
          <w:szCs w:val="28"/>
        </w:rPr>
        <w:t xml:space="preserve"> </w:t>
      </w:r>
      <w:r w:rsidRPr="005E5BA9">
        <w:rPr>
          <w:sz w:val="28"/>
          <w:szCs w:val="28"/>
          <w:lang w:val="en-US"/>
        </w:rPr>
        <w:t>Physician</w:t>
      </w:r>
      <w:r w:rsidRPr="005E5BA9">
        <w:rPr>
          <w:sz w:val="28"/>
          <w:szCs w:val="28"/>
        </w:rPr>
        <w:t xml:space="preserve"> опубликовало работу автора </w:t>
      </w:r>
      <w:r w:rsidRPr="005E5BA9">
        <w:rPr>
          <w:sz w:val="28"/>
          <w:szCs w:val="28"/>
          <w:lang w:val="en-US"/>
        </w:rPr>
        <w:t>Lesa</w:t>
      </w:r>
      <w:r w:rsidRPr="005E5BA9">
        <w:rPr>
          <w:sz w:val="28"/>
          <w:szCs w:val="28"/>
        </w:rPr>
        <w:t xml:space="preserve"> </w:t>
      </w:r>
      <w:r w:rsidRPr="005E5BA9">
        <w:rPr>
          <w:sz w:val="28"/>
          <w:szCs w:val="28"/>
          <w:lang w:val="en-US"/>
        </w:rPr>
        <w:t>Bether</w:t>
      </w:r>
      <w:r w:rsidRPr="005E5BA9">
        <w:rPr>
          <w:sz w:val="28"/>
          <w:szCs w:val="28"/>
        </w:rPr>
        <w:t xml:space="preserve"> (университет штата Южная Каролина) «Первичная профилактика жестокого обращения с ребенком» [19]. Автор представила проблему жестокости по отношению к ребенку как многоаспектную, включающую физическое и сексуальное насилие (соответственно 25 и 11%), психологическое давление (3%), общее угнетающее воздействие, социальную и пед</w:t>
      </w:r>
      <w:r w:rsidRPr="005E5BA9">
        <w:rPr>
          <w:sz w:val="28"/>
          <w:szCs w:val="28"/>
          <w:lang w:val="en-US"/>
        </w:rPr>
        <w:t>a</w:t>
      </w:r>
      <w:r w:rsidRPr="005E5BA9">
        <w:rPr>
          <w:sz w:val="28"/>
          <w:szCs w:val="28"/>
        </w:rPr>
        <w:t>гогическую запущенность (пренебрежение) (54%).</w:t>
      </w:r>
    </w:p>
    <w:p w:rsidR="00CF5F06" w:rsidRPr="005E5BA9" w:rsidRDefault="00CF5F06" w:rsidP="005E5BA9">
      <w:pPr>
        <w:ind w:firstLine="708"/>
        <w:jc w:val="both"/>
        <w:rPr>
          <w:sz w:val="28"/>
          <w:szCs w:val="28"/>
        </w:rPr>
      </w:pPr>
      <w:r w:rsidRPr="005E5BA9">
        <w:rPr>
          <w:sz w:val="28"/>
          <w:szCs w:val="28"/>
        </w:rPr>
        <w:t xml:space="preserve">Автор дифференцировала систему факторов риска жестокого обращения с ребенком, разбив их на блоки: социальный, связанный с родительством, связанный с самим ребенком. При этом в родительский блок вынесены следующие личностные качества родителей: эмоциональная незрелость; низкая когнитивная способность; сниженная самооценка; опыт употребления наркотиков; отсутствие поддержки социумом; домашнее насилие; отсутствие контакта с родителями. </w:t>
      </w:r>
      <w:r w:rsidRPr="005E5BA9">
        <w:rPr>
          <w:sz w:val="28"/>
          <w:szCs w:val="28"/>
        </w:rPr>
        <w:tab/>
      </w:r>
      <w:r w:rsidRPr="005E5BA9">
        <w:rPr>
          <w:sz w:val="28"/>
          <w:szCs w:val="28"/>
        </w:rPr>
        <w:tab/>
        <w:t xml:space="preserve">На фоне собственных проблем ребенка (недоношенность, врожденные физические дефекты, дефицит веса при рождении) и проблем родителей (нежелательная беременность, физиологическая незрелость, опыт пережитого насилия, утрата самоконтроля или навыков общения, отсутствие образования и др.), усугубленных  эмоциональным негативом со стороны ребенка (плачем) происходит постоянный двойной прессинг на ребенка – с одной стороны, культурального пространства насилия, в котором часто одновременно идут процессы алкоголизации и наркотизации родителей, нагнетания психологических проблем, домашнего насилия, - и с другой стороны – пространства бедности - как экономической, так и по ресурсам общения (дефицит коммуникативности). </w:t>
      </w:r>
    </w:p>
    <w:p w:rsidR="00CF5F06" w:rsidRPr="005E5BA9" w:rsidRDefault="00CF5F06" w:rsidP="005E5BA9">
      <w:pPr>
        <w:ind w:firstLine="708"/>
        <w:jc w:val="both"/>
        <w:rPr>
          <w:sz w:val="28"/>
          <w:szCs w:val="28"/>
        </w:rPr>
      </w:pPr>
      <w:r w:rsidRPr="005E5BA9">
        <w:rPr>
          <w:sz w:val="28"/>
          <w:szCs w:val="28"/>
        </w:rPr>
        <w:t>В конструкте «пространства жестокости» налицо осознанная негативность или неразвитость духовной сферы родителей. Оно опасно для здоровья тем, что длительное пребывание в «пространстве жестокости» провоцирует  феномен «парадоксального самоуничтожения» как один из способов избегания травмирующей среды, искажает межличностное взаимодействие и поведенческие паттерны членов семьи, вплоть до развития тяжелых аддикций [</w:t>
      </w:r>
      <w:r w:rsidRPr="005E5BA9">
        <w:rPr>
          <w:iCs/>
          <w:sz w:val="28"/>
          <w:szCs w:val="28"/>
        </w:rPr>
        <w:t>6</w:t>
      </w:r>
      <w:r w:rsidRPr="005E5BA9">
        <w:rPr>
          <w:sz w:val="28"/>
          <w:szCs w:val="28"/>
        </w:rPr>
        <w:t xml:space="preserve">]. </w:t>
      </w:r>
    </w:p>
    <w:p w:rsidR="00CF5F06" w:rsidRPr="005E5BA9" w:rsidRDefault="00CF5F06" w:rsidP="005E5BA9">
      <w:pPr>
        <w:ind w:firstLine="708"/>
        <w:jc w:val="both"/>
        <w:rPr>
          <w:sz w:val="28"/>
          <w:szCs w:val="28"/>
        </w:rPr>
      </w:pPr>
      <w:r w:rsidRPr="005E5BA9">
        <w:rPr>
          <w:sz w:val="28"/>
          <w:szCs w:val="28"/>
        </w:rPr>
        <w:t xml:space="preserve">Развитие теорий жизненных кризисов позволяет говорить о необходимости глубокого изучения деструктивных изменений личности и выстраивания основ позитивных жизненных стратегий. На уровне деструктивных (дисфункциональных)  семей с жестоким отношением к </w:t>
      </w:r>
      <w:r w:rsidRPr="005E5BA9">
        <w:rPr>
          <w:sz w:val="28"/>
          <w:szCs w:val="28"/>
        </w:rPr>
        <w:lastRenderedPageBreak/>
        <w:t xml:space="preserve">детям велика роль социальных сетей в профилактической работе с родителями (которые либо не умеют преодолевать трудности воспитания, либо осознанно провоцируют детей на асоциальное поведение и способствуют возникновению обратного явления – детско-подростковой жестокости, раннему половому дебюту, вовлечению в наркотизацию и алкоголизм, в преступность). </w:t>
      </w:r>
    </w:p>
    <w:p w:rsidR="00CF5F06" w:rsidRPr="005E5BA9" w:rsidRDefault="00CF5F06" w:rsidP="005E5BA9">
      <w:pPr>
        <w:ind w:firstLine="708"/>
        <w:jc w:val="both"/>
        <w:rPr>
          <w:sz w:val="28"/>
          <w:szCs w:val="28"/>
        </w:rPr>
      </w:pPr>
      <w:r w:rsidRPr="005E5BA9">
        <w:rPr>
          <w:sz w:val="28"/>
          <w:szCs w:val="28"/>
        </w:rPr>
        <w:t xml:space="preserve">Многочисленными независимыми исследованиями в разных странах мира показано, насколько велика роль бедности (нищеты) и социального расслоения среди детей в формировании негативных жизненных установок, особенно для детей младшего подросткового возраста. </w:t>
      </w:r>
    </w:p>
    <w:p w:rsidR="00CF5F06" w:rsidRPr="005E5BA9" w:rsidRDefault="00CF5F06" w:rsidP="005E5BA9">
      <w:pPr>
        <w:ind w:firstLine="708"/>
        <w:jc w:val="both"/>
        <w:rPr>
          <w:sz w:val="28"/>
          <w:szCs w:val="28"/>
        </w:rPr>
      </w:pPr>
      <w:r w:rsidRPr="005E5BA9">
        <w:rPr>
          <w:sz w:val="28"/>
          <w:szCs w:val="28"/>
        </w:rPr>
        <w:t xml:space="preserve">Тяжелым типичным следствием воздействия «пространства жестокости» и дискомфорта в семье становится также тенденция подростков к уходу (побегам) из дома. </w:t>
      </w:r>
    </w:p>
    <w:p w:rsidR="00CF5F06" w:rsidRPr="005E5BA9" w:rsidRDefault="00CF5F06" w:rsidP="005E5BA9">
      <w:pPr>
        <w:ind w:firstLine="708"/>
        <w:jc w:val="both"/>
        <w:rPr>
          <w:sz w:val="28"/>
          <w:szCs w:val="28"/>
        </w:rPr>
      </w:pPr>
      <w:r w:rsidRPr="005E5BA9">
        <w:rPr>
          <w:sz w:val="28"/>
          <w:szCs w:val="28"/>
        </w:rPr>
        <w:t xml:space="preserve"> Аддиктивное поведение подростка может сформироваться в условиях равнодушного отношения родителей к тому, как ребенок/подросток засыпает и соблюдает режим сна и отдыха, в условиях отсутствия семейных традиций (совместных обедов, досуга, контактов с бабушками). В информационных ресурсах по проблемам аддиктивного поведения подростков есть работы, в которых показано, насколько важна транспоколенная трансляция позитивных навыков, в том числе духовных, способствующая сохранению ценностно-смысловой культурной основы бытия.</w:t>
      </w:r>
    </w:p>
    <w:p w:rsidR="00CF5F06" w:rsidRPr="005E5BA9" w:rsidRDefault="00CF5F06" w:rsidP="005E5BA9">
      <w:pPr>
        <w:ind w:firstLine="708"/>
        <w:jc w:val="both"/>
        <w:rPr>
          <w:sz w:val="28"/>
          <w:szCs w:val="28"/>
        </w:rPr>
      </w:pPr>
      <w:r w:rsidRPr="005E5BA9">
        <w:rPr>
          <w:sz w:val="28"/>
          <w:szCs w:val="28"/>
        </w:rPr>
        <w:t>В информационных массивах можно найти доказательства существования межпоколенной передачи качества родительства и качества социализации. Можно с уверенностью говорить о том, что пространственно-временной культурный континуум – ведущий уровень профилактического пространства семьи и социума.</w:t>
      </w:r>
    </w:p>
    <w:p w:rsidR="00CF5F06" w:rsidRPr="005E5BA9" w:rsidRDefault="00CF5F06" w:rsidP="005E5BA9">
      <w:pPr>
        <w:ind w:firstLine="708"/>
        <w:jc w:val="both"/>
        <w:rPr>
          <w:sz w:val="28"/>
          <w:szCs w:val="28"/>
        </w:rPr>
      </w:pPr>
      <w:r w:rsidRPr="005E5BA9">
        <w:rPr>
          <w:sz w:val="28"/>
          <w:szCs w:val="28"/>
        </w:rPr>
        <w:t>Психологами активно изучается детская и подростковая жизнестойкость. Сегодня общепризнано, что ряд учебных дисциплин (прежде всего математика и язык) необходимы в воспитании и формировании жизнестойкости и адаптивности, повышении самооценки ребенка/подростка.</w:t>
      </w:r>
    </w:p>
    <w:p w:rsidR="00CF5F06" w:rsidRPr="005E5BA9" w:rsidRDefault="00CF5F06" w:rsidP="005E5BA9">
      <w:pPr>
        <w:ind w:firstLine="708"/>
        <w:jc w:val="both"/>
        <w:rPr>
          <w:sz w:val="28"/>
          <w:szCs w:val="28"/>
        </w:rPr>
      </w:pPr>
      <w:r w:rsidRPr="005E5BA9">
        <w:rPr>
          <w:sz w:val="28"/>
          <w:szCs w:val="28"/>
        </w:rPr>
        <w:t xml:space="preserve">На этом фоне становится жизненно необходимым воспитание и формирование у детей и подростков установок на изначальное восприятие трудностей как естественной и неотъемлемой части жизненного пути. Сфера образования уже может предложить в помощь педагогам и учащимся новые формы первичной профилактики асоциальных проявлений – например, «проблемные волевые профили». Разработаны научные основы постепенного устойчивого личностного роста, благоприятствующего формированию позитивной личности, добившейся определенных успехов к середине жизненного пути. </w:t>
      </w:r>
    </w:p>
    <w:p w:rsidR="00CF5F06" w:rsidRPr="005E5BA9" w:rsidRDefault="00CF5F06" w:rsidP="005E5BA9">
      <w:pPr>
        <w:ind w:firstLine="708"/>
        <w:jc w:val="both"/>
        <w:rPr>
          <w:sz w:val="28"/>
          <w:szCs w:val="28"/>
        </w:rPr>
      </w:pPr>
      <w:r w:rsidRPr="005E5BA9">
        <w:rPr>
          <w:sz w:val="28"/>
          <w:szCs w:val="28"/>
        </w:rPr>
        <w:t xml:space="preserve">Важнейшим направлением первичной профилактики оздоровления «пространства жестокости» является формирование отношения к здоровью как важнейшему жизненному ресурсу ежедневного пользования, которым </w:t>
      </w:r>
      <w:r w:rsidRPr="005E5BA9">
        <w:rPr>
          <w:sz w:val="28"/>
          <w:szCs w:val="28"/>
        </w:rPr>
        <w:lastRenderedPageBreak/>
        <w:t>необходимо уметь управлять и который следует регулировать. Ухудшение качества здоровья снижает качество решения социально важных задач, то есть снижает социальную ценность человека. Качество здоровья индивида определяет качество социума в целом. Поэтому ориентация индивида на личностное позитивное развитие – одно из приоритетных направлений профилактики в социуме. А это означает, что в обществе должны в результате первичной профилактики появиться измененные социальные нормы благополучия и качества жизни. Большая роль в этом принадлежит духовно-нравственному воспитанию детей и молодежи.</w:t>
      </w:r>
    </w:p>
    <w:p w:rsidR="00CF5F06" w:rsidRPr="005E5BA9" w:rsidRDefault="00CF5F06" w:rsidP="005E5BA9">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Более того, протоиерей Димитрий Смирнов, проректор ПСТГУ,  считает, что уровень духовно-нравственного развития общества определяет безопасность общества. В своей статье «Безопасность человека и общества. Духовность, нравственность и право» этот автор показывает корни духовной опасности:  «…современный человек давно оторвался от источника духовности….и за духовную жизнь принимает суррогаты, которые сами по себе являются источниками духовной опасности. Другая трудность в том, что духовная жизнь… всегда протекает сокровенно, а человек никогда не склонен критически относиться к своим проявлениям и обнаруживает, что зашел в тупик, - когда часто помочь ему уже невозможно. Духовная опасность как радиация: действует бесшумно и невидимо, но последствия ее ужасны … источником духовной опасности для человека являются врожденные и «благоприобретенные» и самим человеком развитые духовные болезни, которые по христианской терминологии называются страстями».</w:t>
      </w:r>
    </w:p>
    <w:p w:rsidR="00CF5F06" w:rsidRPr="005E5BA9" w:rsidRDefault="00CF5F06" w:rsidP="005E5BA9">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 xml:space="preserve">Все перечисленное имеет прямое отношение к безопасности государства, поскольку боеспособность армии и эффективность правоохранительных структур зависят в том числе от высокого морально-нравственного духа (плюс материальное обеспечение, зависящее от ресурсов страны и достаточного налогообложения). И «самый дешевый путь для повышения эффективности структур, обеспечивающих безопасность общества, это повышение его уровня нравственности как одной из компонент этой эффективности».  </w:t>
      </w:r>
    </w:p>
    <w:p w:rsidR="00CF5F06" w:rsidRPr="005E5BA9" w:rsidRDefault="00CF5F06" w:rsidP="005E5BA9">
      <w:pPr>
        <w:ind w:firstLine="708"/>
        <w:jc w:val="both"/>
        <w:rPr>
          <w:color w:val="000000"/>
          <w:sz w:val="28"/>
          <w:szCs w:val="28"/>
        </w:rPr>
      </w:pPr>
      <w:r w:rsidRPr="005E5BA9">
        <w:rPr>
          <w:color w:val="000000"/>
          <w:sz w:val="28"/>
          <w:szCs w:val="28"/>
        </w:rPr>
        <w:t xml:space="preserve">Как упоминалось выше, отсутствие нравственного начала </w:t>
      </w:r>
      <w:r w:rsidRPr="005E5BA9">
        <w:rPr>
          <w:i/>
          <w:color w:val="000000"/>
          <w:sz w:val="28"/>
          <w:szCs w:val="28"/>
        </w:rPr>
        <w:t>(«молчание нравственного чувства», по В. Свешникову</w:t>
      </w:r>
      <w:r w:rsidRPr="005E5BA9">
        <w:rPr>
          <w:color w:val="000000"/>
          <w:sz w:val="28"/>
          <w:szCs w:val="28"/>
        </w:rPr>
        <w:t xml:space="preserve">) [14],  наряду с напряженной социально-экономической ситуацией в стране,  в последние десятилетия привело и продолжает приводить к массовому развитию стрессовых и дистрессовых  состояний, что в свою очередь стало причиной резкого скачка показателей смертности и снижения показателей рождаемости в масштабах страны. </w:t>
      </w:r>
      <w:r w:rsidRPr="005E5BA9">
        <w:rPr>
          <w:sz w:val="28"/>
          <w:szCs w:val="28"/>
        </w:rPr>
        <w:t>Психиатры отмечают, что в последние годы стрессоустойчивость людей во всем мире снижается обратно пропорционально техническому прогрессу, поскольку все большая загруженность работой, транспортные нагрузки ведут к возрастанию стресса</w:t>
      </w:r>
      <w:r w:rsidRPr="005E5BA9">
        <w:rPr>
          <w:color w:val="000000"/>
          <w:sz w:val="28"/>
          <w:szCs w:val="28"/>
        </w:rPr>
        <w:t xml:space="preserve">. Из-за чрезмерной психологической перегруженности людей последствиями стрессов становятся не только депрессии и апатии, но </w:t>
      </w:r>
      <w:r w:rsidRPr="005E5BA9">
        <w:rPr>
          <w:color w:val="000000"/>
          <w:sz w:val="28"/>
          <w:szCs w:val="28"/>
        </w:rPr>
        <w:lastRenderedPageBreak/>
        <w:t xml:space="preserve">культурное, социальное и политическое безразличие и вандализм. Это приводит к проявлению всеобщей безответственности (бездуховности), алкоголизации и наркотизации (особенно среди молодежи), к резкому росту агрессии, социального, политического экстремизма, озлобленности и криминогенности. Таким образом мы видим, что вопросы защиты нравственности и духовности являются краеугольными для превентологии. </w:t>
      </w:r>
    </w:p>
    <w:p w:rsidR="00CF5F06" w:rsidRPr="005E5BA9" w:rsidRDefault="00CF5F06" w:rsidP="005E5BA9">
      <w:pPr>
        <w:ind w:firstLine="708"/>
        <w:jc w:val="both"/>
        <w:rPr>
          <w:color w:val="000000"/>
          <w:sz w:val="28"/>
          <w:szCs w:val="28"/>
        </w:rPr>
      </w:pPr>
    </w:p>
    <w:p w:rsidR="00CF5F06" w:rsidRPr="004355B3" w:rsidRDefault="00CF5F06" w:rsidP="005E5BA9">
      <w:pPr>
        <w:ind w:firstLine="708"/>
        <w:jc w:val="center"/>
        <w:rPr>
          <w:color w:val="000000"/>
          <w:sz w:val="28"/>
          <w:szCs w:val="28"/>
        </w:rPr>
      </w:pPr>
      <w:r w:rsidRPr="005E5BA9">
        <w:rPr>
          <w:color w:val="000000"/>
          <w:sz w:val="28"/>
          <w:szCs w:val="28"/>
          <w:lang w:val="en-US"/>
        </w:rPr>
        <w:t>II</w:t>
      </w:r>
    </w:p>
    <w:p w:rsidR="00CF5F06" w:rsidRPr="005E5BA9" w:rsidRDefault="00CF5F06" w:rsidP="005E5BA9">
      <w:pPr>
        <w:ind w:firstLine="709"/>
        <w:jc w:val="both"/>
        <w:rPr>
          <w:color w:val="000000"/>
          <w:sz w:val="28"/>
          <w:szCs w:val="28"/>
        </w:rPr>
      </w:pPr>
      <w:r w:rsidRPr="005E5BA9">
        <w:rPr>
          <w:color w:val="000000"/>
          <w:sz w:val="28"/>
          <w:szCs w:val="28"/>
        </w:rPr>
        <w:t xml:space="preserve">Современный человек живет в условиях, заданных новыми явлениями в мире, обществе, отношениях между людьми и обусловленных научно-техническим прогрессом, обвальным потоком информации, появлением новых знаний. Скоротечные трансформации общества, стирание межгосударственных границ, взаимопроникновение культур, создают более благоприятные условия для общения людей, но одновременно межличностные отношения становятся все более хаотичными, случайными и кратковременными, что требует от человека напряжения и повышенных затрат ресурсов умственного и физического  здоровья, постоянного профессионального совершенствования и развития. Происходит формализация отношений как между людьми, так и отдельных людей с окружающим миром. </w:t>
      </w:r>
    </w:p>
    <w:p w:rsidR="00CF5F06" w:rsidRPr="005E5BA9" w:rsidRDefault="00CF5F06" w:rsidP="005E5BA9">
      <w:pPr>
        <w:pStyle w:val="af2"/>
        <w:spacing w:before="0" w:beforeAutospacing="0"/>
        <w:ind w:firstLine="709"/>
        <w:jc w:val="both"/>
        <w:rPr>
          <w:rFonts w:ascii="Times New Roman" w:hAnsi="Times New Roman"/>
          <w:sz w:val="28"/>
          <w:szCs w:val="28"/>
        </w:rPr>
      </w:pPr>
      <w:r w:rsidRPr="005E5BA9">
        <w:rPr>
          <w:rFonts w:ascii="Times New Roman" w:hAnsi="Times New Roman"/>
          <w:color w:val="000000"/>
          <w:sz w:val="28"/>
          <w:szCs w:val="28"/>
        </w:rPr>
        <w:t>В результате формируется противоречие: с одной стороны, возрастающая хаотичность жизни требует выстраивания постоянных форматов отношений, с другой стороны, формальные отношения ведут к поверхностному восприятию, ограничивают развитие человека и способствуют обесцениванию жизни. Это противоречие разрушает психику человека. Он пытается найти защиту в своей семье, которая подвергается влиянию все того же противоречия. И вот уже члены семьи отдаляются друг от друга, возрастает напряжение в семье, которое нередко снижается только путем конфликтов. Ценность семьи падает, она ослабевает,  что ухудшает семейный климат и приводит к опасным ситуациям</w:t>
      </w:r>
    </w:p>
    <w:p w:rsidR="00CF5F06" w:rsidRPr="005E5BA9" w:rsidRDefault="00CF5F06" w:rsidP="005E5BA9">
      <w:pPr>
        <w:pStyle w:val="af6"/>
        <w:spacing w:after="0"/>
        <w:ind w:firstLine="720"/>
        <w:jc w:val="both"/>
        <w:rPr>
          <w:sz w:val="28"/>
          <w:szCs w:val="28"/>
        </w:rPr>
      </w:pPr>
      <w:r w:rsidRPr="005E5BA9">
        <w:rPr>
          <w:sz w:val="28"/>
          <w:szCs w:val="28"/>
        </w:rPr>
        <w:t xml:space="preserve"> Любое противоречие по определению должно быть разрешено -  конфликтным либо бесконфликтным путем. Бесконфликтный путь разрешения противоречий на любом уровне сохраняет ресурсы психического здоровья, времени, труда и способствует созданию так называемых непротиворечивых (устойчивых) конструкций личности.</w:t>
      </w:r>
    </w:p>
    <w:p w:rsidR="00CF5F06" w:rsidRPr="005E5BA9" w:rsidRDefault="00CF5F06" w:rsidP="005E5BA9">
      <w:pPr>
        <w:pStyle w:val="af6"/>
        <w:spacing w:after="0"/>
        <w:ind w:firstLine="720"/>
        <w:jc w:val="both"/>
        <w:rPr>
          <w:bCs/>
          <w:sz w:val="28"/>
          <w:szCs w:val="28"/>
        </w:rPr>
      </w:pPr>
      <w:r w:rsidRPr="005E5BA9">
        <w:rPr>
          <w:bCs/>
          <w:sz w:val="28"/>
          <w:szCs w:val="28"/>
        </w:rPr>
        <w:t>Единственный путь бесконфликтного разрешения складывающегося противоречия – это нравственное развитие, где одновременно и гармонично происходит рост ответственности и свободы и личности, и общества (в свою очередь, чувство ответственности, по И. Ильину, «</w:t>
      </w:r>
      <w:r w:rsidRPr="005E5BA9">
        <w:rPr>
          <w:bCs/>
          <w:i/>
          <w:sz w:val="28"/>
          <w:szCs w:val="28"/>
        </w:rPr>
        <w:t>есть вернейший признак духовности</w:t>
      </w:r>
      <w:r w:rsidRPr="005E5BA9">
        <w:rPr>
          <w:bCs/>
          <w:sz w:val="28"/>
          <w:szCs w:val="28"/>
        </w:rPr>
        <w:t>») [9-12].</w:t>
      </w:r>
    </w:p>
    <w:p w:rsidR="00CF5F06" w:rsidRPr="005E5BA9" w:rsidRDefault="00CF5F06" w:rsidP="005E5BA9">
      <w:pPr>
        <w:pStyle w:val="af6"/>
        <w:spacing w:after="0"/>
        <w:ind w:firstLine="720"/>
        <w:jc w:val="both"/>
        <w:rPr>
          <w:bCs/>
          <w:sz w:val="28"/>
          <w:szCs w:val="28"/>
        </w:rPr>
      </w:pPr>
      <w:r w:rsidRPr="005E5BA9">
        <w:rPr>
          <w:bCs/>
          <w:sz w:val="28"/>
          <w:szCs w:val="28"/>
        </w:rPr>
        <w:t xml:space="preserve"> В результате такого решения  развитие переходит на качественно иной уровень функционирования – более экономичный и эффективный в отношении использования личностных и общественных ресурсов, тогда </w:t>
      </w:r>
      <w:r w:rsidRPr="005E5BA9">
        <w:rPr>
          <w:bCs/>
          <w:sz w:val="28"/>
          <w:szCs w:val="28"/>
        </w:rPr>
        <w:lastRenderedPageBreak/>
        <w:t xml:space="preserve">как решение, лежащее в области конфликта, становится все более затратным и непомерным для человека и для общества. Бесконфликтное (истинно духовно-нравственное) решение проблемы ценностного выбора является естественной, исторически и культурально - обусловленной основой развития личности и общества. </w:t>
      </w:r>
    </w:p>
    <w:p w:rsidR="00CF5F06" w:rsidRPr="005E5BA9" w:rsidRDefault="00CF5F06" w:rsidP="005E5BA9">
      <w:pPr>
        <w:pStyle w:val="af6"/>
        <w:spacing w:after="0"/>
        <w:ind w:firstLine="720"/>
        <w:jc w:val="both"/>
        <w:rPr>
          <w:bCs/>
          <w:sz w:val="28"/>
          <w:szCs w:val="28"/>
        </w:rPr>
      </w:pPr>
      <w:r w:rsidRPr="005E5BA9">
        <w:rPr>
          <w:bCs/>
          <w:sz w:val="28"/>
          <w:szCs w:val="28"/>
        </w:rPr>
        <w:t>Бесконфликтные способы разрешения сложнейших ценностных противоречий представлены в религиозном опыте человечества, что видно из дальнейшего хода рассуждений.</w:t>
      </w:r>
    </w:p>
    <w:p w:rsidR="00CF5F06" w:rsidRPr="005E5BA9" w:rsidRDefault="00CF5F06" w:rsidP="005E5BA9">
      <w:pPr>
        <w:pStyle w:val="af6"/>
        <w:spacing w:after="0"/>
        <w:ind w:firstLine="720"/>
        <w:jc w:val="both"/>
        <w:rPr>
          <w:sz w:val="28"/>
          <w:szCs w:val="28"/>
        </w:rPr>
      </w:pPr>
      <w:r w:rsidRPr="005E5BA9">
        <w:rPr>
          <w:sz w:val="28"/>
          <w:szCs w:val="28"/>
        </w:rPr>
        <w:t>В то же время во многих сферах современной жизни: образовании, культуры, здравоохранении, производства товаров и услуг, социальной защиты населения, государственной службы, общественной деятельности, армии и силовых структурах, тюрьмах и местах ограничения свободы, и т.д. – складывается всепроникающая и всеобъемлющая конфликтная ситуация, в силу неумения и незнания следовать естественному пути развития. Приведем примеры конфликтов в разных сферах деятельности.</w:t>
      </w:r>
    </w:p>
    <w:p w:rsidR="00CF5F06" w:rsidRPr="005E5BA9" w:rsidRDefault="00CF5F06" w:rsidP="005E5BA9">
      <w:pPr>
        <w:pStyle w:val="af6"/>
        <w:ind w:firstLine="720"/>
        <w:jc w:val="both"/>
        <w:rPr>
          <w:bCs/>
          <w:sz w:val="28"/>
          <w:szCs w:val="28"/>
        </w:rPr>
      </w:pPr>
      <w:r w:rsidRPr="00955E7C">
        <w:rPr>
          <w:b/>
          <w:sz w:val="28"/>
          <w:szCs w:val="28"/>
        </w:rPr>
        <w:t>С</w:t>
      </w:r>
      <w:r w:rsidRPr="00955E7C">
        <w:rPr>
          <w:b/>
          <w:bCs/>
          <w:sz w:val="28"/>
          <w:szCs w:val="28"/>
        </w:rPr>
        <w:t>фера  образования</w:t>
      </w:r>
      <w:r w:rsidRPr="005E5BA9">
        <w:rPr>
          <w:bCs/>
          <w:sz w:val="28"/>
          <w:szCs w:val="28"/>
        </w:rPr>
        <w:t xml:space="preserve">. Для освоения необходимого объема качественно новых знаний, учащийся или студент должен максимально сосредоточиться на учебе. Полученные им знания неизбежно будут абстрактными (отстраненными от действительности), тогда как применение их в любой ситуации требует конкретных ситуационных навыков и умений. Качественный переход абстрактных знаний в конкретные, ситуационные, знания  вырастает в задачу преодоления трудностей и принятия выбора решений. Здесь, как у личности, так и в общности,  появляется личностный и общностный конфликт, который заключается в ценностном выборе между  ответственностью и свободой на уровне различных субъектов образования: учащегося, студента, преподавателя, образовательного учреждения и системы образования в целом. </w:t>
      </w:r>
    </w:p>
    <w:p w:rsidR="00CF5F06" w:rsidRPr="005E5BA9" w:rsidRDefault="00CF5F06" w:rsidP="005E5BA9">
      <w:pPr>
        <w:pStyle w:val="af6"/>
        <w:ind w:firstLine="720"/>
        <w:jc w:val="both"/>
        <w:rPr>
          <w:bCs/>
          <w:sz w:val="28"/>
          <w:szCs w:val="28"/>
        </w:rPr>
      </w:pPr>
      <w:r w:rsidRPr="005E5BA9">
        <w:rPr>
          <w:bCs/>
          <w:sz w:val="28"/>
          <w:szCs w:val="28"/>
        </w:rPr>
        <w:t>В сфере образования естественный путь развития способствует повышению качества образования и росту профессионального мастерства. Вся образовательная и профессиональная деятельность пронизана непростыми, трудными ситуациями, разрешение которых постоянно  требует принятия нравственного выбора, который влечет повышение или снижение ответственности и свободы. Если этот выбор лежит в нравственной плоскости,  то будет повышаться и качество, в противном случае мы станем свидетелями снижения не только качества образования, но снижения уровня профессиональной деятельности.</w:t>
      </w:r>
    </w:p>
    <w:p w:rsidR="00CF5F06" w:rsidRPr="005E5BA9" w:rsidRDefault="00CF5F06" w:rsidP="005E5BA9">
      <w:pPr>
        <w:pStyle w:val="af6"/>
        <w:ind w:firstLine="720"/>
        <w:jc w:val="both"/>
        <w:rPr>
          <w:bCs/>
          <w:sz w:val="28"/>
          <w:szCs w:val="28"/>
        </w:rPr>
      </w:pPr>
      <w:r w:rsidRPr="00955E7C">
        <w:rPr>
          <w:b/>
          <w:sz w:val="28"/>
          <w:szCs w:val="28"/>
        </w:rPr>
        <w:t>С</w:t>
      </w:r>
      <w:r w:rsidRPr="00955E7C">
        <w:rPr>
          <w:b/>
          <w:bCs/>
          <w:sz w:val="28"/>
          <w:szCs w:val="28"/>
        </w:rPr>
        <w:t>фера  здравоохранения.</w:t>
      </w:r>
      <w:r w:rsidRPr="005E5BA9">
        <w:rPr>
          <w:bCs/>
          <w:sz w:val="28"/>
          <w:szCs w:val="28"/>
        </w:rPr>
        <w:t xml:space="preserve"> Здесь базовый ценностный конфликт проявляется в необходимости применения  абстрактных медицинских технологий с целью лечения конкретного больного. Имеющиеся в распоряжении врача медицинские технологии носят абстрактный характер, они не привязаны к течению диагностируемой болезни  у данного пациента. Это обстоятельство, сравнимое с проблемой ценностного выбора </w:t>
      </w:r>
      <w:r w:rsidRPr="005E5BA9">
        <w:rPr>
          <w:bCs/>
          <w:sz w:val="28"/>
          <w:szCs w:val="28"/>
        </w:rPr>
        <w:lastRenderedPageBreak/>
        <w:t xml:space="preserve">в сфере образования, также приводит к  конфликту ценностного выбора у всех участников процесса лечения. </w:t>
      </w:r>
    </w:p>
    <w:p w:rsidR="00CF5F06" w:rsidRPr="005E5BA9" w:rsidRDefault="00CF5F06" w:rsidP="005E5BA9">
      <w:pPr>
        <w:pStyle w:val="af6"/>
        <w:ind w:firstLine="720"/>
        <w:jc w:val="both"/>
        <w:rPr>
          <w:bCs/>
          <w:sz w:val="28"/>
          <w:szCs w:val="28"/>
        </w:rPr>
      </w:pPr>
      <w:r w:rsidRPr="00955E7C">
        <w:rPr>
          <w:b/>
          <w:bCs/>
          <w:sz w:val="28"/>
          <w:szCs w:val="28"/>
        </w:rPr>
        <w:t xml:space="preserve"> Сфера культуры.</w:t>
      </w:r>
      <w:r w:rsidRPr="005E5BA9">
        <w:rPr>
          <w:bCs/>
          <w:sz w:val="28"/>
          <w:szCs w:val="28"/>
        </w:rPr>
        <w:t xml:space="preserve"> Конфликт охватывает систему общечеловеческих ценностей, их преемственность в межкультуральном и  межпоколенном информационном взаимодействии и обмене.  В сфере культуры лежит все тот же конфликт, но более широким пластом, отражающим горизонт информационного взаимодействия человека с окружающим миром во всем его многообразии, включая обучение, труд, создание семьи и т.д. Нельзя не сказать о литературе как средстве духовного воспитания; не случайно первым духовным писателем России считается Николай Гоголь, сказавший: «Будьте не мертвыми, а живыми душами. Нет другой двери, кроме указанной Иисусом Христом, и всяк, прелазай иначе, есть тать и разбойник» с друзьями», и выразивший тем основу православной духовной культуры. Духовное возрождение человека, по Гоголю, - одна из величайших и высших способностей человека, заложенная в «коренной природе нашей, нами позабытой».   </w:t>
      </w:r>
    </w:p>
    <w:p w:rsidR="00CF5F06" w:rsidRPr="005E5BA9" w:rsidRDefault="00CF5F06" w:rsidP="005E5BA9">
      <w:pPr>
        <w:pStyle w:val="af6"/>
        <w:spacing w:after="0"/>
        <w:ind w:firstLine="720"/>
        <w:jc w:val="both"/>
        <w:rPr>
          <w:color w:val="000000"/>
          <w:sz w:val="28"/>
          <w:szCs w:val="28"/>
        </w:rPr>
      </w:pPr>
      <w:r w:rsidRPr="00955E7C">
        <w:rPr>
          <w:b/>
          <w:sz w:val="28"/>
          <w:szCs w:val="28"/>
        </w:rPr>
        <w:t>Конфликт ценностных систем распространяется на уровень государства</w:t>
      </w:r>
      <w:r w:rsidRPr="00955E7C">
        <w:rPr>
          <w:sz w:val="28"/>
          <w:szCs w:val="28"/>
        </w:rPr>
        <w:t>,</w:t>
      </w:r>
      <w:r w:rsidRPr="005E5BA9">
        <w:rPr>
          <w:sz w:val="28"/>
          <w:szCs w:val="28"/>
        </w:rPr>
        <w:t xml:space="preserve"> вырастая до глобального масштаба, создавая тяжелейшие проблемы,  тормозя общественное развитие.</w:t>
      </w:r>
      <w:r w:rsidRPr="005E5BA9">
        <w:rPr>
          <w:color w:val="000000"/>
          <w:sz w:val="28"/>
          <w:szCs w:val="28"/>
        </w:rPr>
        <w:t xml:space="preserve"> Необходимо отметить, что на этом уровне природа конфликта систем выбора не осознается громадным большинством населения, и люди в большинстве предпочитают идти иллюзорным путем наименьшего сопротивления, который ведет к большим трудностям. Первоначально такой путь приводит к мнимому состоянию «адаптации» к условиям существования. На самом же деле человек проявляет либо конформизм (избегание трудностей и отказ от проблем), либо выходит на уровень чрезмерного реагирования, который истощает ресурсы человека (физические, психические, материальные, финансовые и др). И тот и другой выбор приводит личность в тупик развития.</w:t>
      </w:r>
    </w:p>
    <w:p w:rsidR="00CF5F06" w:rsidRPr="005E5BA9" w:rsidRDefault="00CF5F06" w:rsidP="005E5BA9">
      <w:pPr>
        <w:pStyle w:val="af6"/>
        <w:spacing w:after="0"/>
        <w:ind w:firstLine="720"/>
        <w:jc w:val="both"/>
        <w:rPr>
          <w:color w:val="000000"/>
          <w:sz w:val="28"/>
          <w:szCs w:val="28"/>
        </w:rPr>
      </w:pPr>
      <w:r w:rsidRPr="005E5BA9">
        <w:rPr>
          <w:color w:val="000000"/>
          <w:sz w:val="28"/>
          <w:szCs w:val="28"/>
        </w:rPr>
        <w:t xml:space="preserve">Описывая сложившуюся ситуацию неумения понять и принять необходимость ценностного выбора в России на государственном уровне, социолог Борис Дубин, заведующий отделом социально-политических исследований аналитического центра Ю.Левады, пишет «Мы имеем дело с ярко выраженным адаптивным обществом…самые разные группы современного социума ориентированы на адаптацию, а не на изменения»; «борясь только за последнее, что у них есть, люди ждут до лучших времен, социальное состояние общества максимально противоположно солидарности, объединению, социальной организации для защиты своих прав»; «явления массового протеста имеют скорее формы недовольства, чем формы протеста, это стихийное выражение неудовлетворенности без оформления»; «для наших соотечественников главное не свобода, а порядок, стабильность».  </w:t>
      </w:r>
    </w:p>
    <w:p w:rsidR="00CF5F06" w:rsidRPr="005E5BA9" w:rsidRDefault="00CF5F06" w:rsidP="005E5BA9">
      <w:pPr>
        <w:pStyle w:val="af6"/>
        <w:spacing w:after="0"/>
        <w:ind w:firstLine="720"/>
        <w:jc w:val="both"/>
        <w:rPr>
          <w:color w:val="000000"/>
          <w:sz w:val="28"/>
          <w:szCs w:val="28"/>
        </w:rPr>
      </w:pPr>
      <w:r w:rsidRPr="005E5BA9">
        <w:rPr>
          <w:color w:val="000000"/>
          <w:sz w:val="28"/>
          <w:szCs w:val="28"/>
        </w:rPr>
        <w:t xml:space="preserve">«Выработанная у населения способность адаптации к насилию в любых условиях, … ликвидация российской социальности и создание на ее </w:t>
      </w:r>
      <w:r w:rsidRPr="005E5BA9">
        <w:rPr>
          <w:color w:val="000000"/>
          <w:sz w:val="28"/>
          <w:szCs w:val="28"/>
        </w:rPr>
        <w:lastRenderedPageBreak/>
        <w:t>месте искусственного советского социума – приметы нынешнего времени», - считает доктор исторических наук. профессор Юрий Афанасьев. В своей публичной лекции «Особый путь» России: исторический бег на месте» автор указывает на тяжелые последствия этого состояния: «… десоциализация общества … привела к неумению нестандартно думать в нестандартных условиях».</w:t>
      </w:r>
    </w:p>
    <w:p w:rsidR="00CF5F06" w:rsidRPr="005E5BA9" w:rsidRDefault="00CF5F06" w:rsidP="005E5BA9">
      <w:pPr>
        <w:ind w:firstLine="708"/>
        <w:jc w:val="both"/>
        <w:rPr>
          <w:color w:val="000000"/>
          <w:sz w:val="28"/>
          <w:szCs w:val="28"/>
        </w:rPr>
      </w:pPr>
      <w:r w:rsidRPr="005E5BA9">
        <w:rPr>
          <w:color w:val="000000"/>
          <w:sz w:val="28"/>
          <w:szCs w:val="28"/>
        </w:rPr>
        <w:t xml:space="preserve">В таких непростых условиях  изменение отношения человека к окружающему миру должно происходить через «…новые представления о благе и совести, нравственный закон внутри нас как единственно достойный человека эффективный регулятор жизнедеятельности», как считает Борис Козлов, доктор философских наук, заслуженный деятель науки России. </w:t>
      </w:r>
    </w:p>
    <w:p w:rsidR="00CF5F06" w:rsidRPr="005E5BA9" w:rsidRDefault="00CF5F06" w:rsidP="005E5BA9">
      <w:pPr>
        <w:pStyle w:val="af6"/>
        <w:spacing w:after="0"/>
        <w:ind w:firstLine="720"/>
        <w:jc w:val="both"/>
        <w:rPr>
          <w:sz w:val="28"/>
          <w:szCs w:val="28"/>
        </w:rPr>
      </w:pPr>
      <w:r w:rsidRPr="005E5BA9">
        <w:rPr>
          <w:sz w:val="28"/>
          <w:szCs w:val="28"/>
        </w:rPr>
        <w:t xml:space="preserve">Владимир Бранский, почетный профессор Петербургского университета, </w:t>
      </w:r>
      <w:r w:rsidRPr="005E5BA9">
        <w:rPr>
          <w:iCs/>
          <w:sz w:val="28"/>
          <w:szCs w:val="28"/>
        </w:rPr>
        <w:t>доктор философских наук, руководитель Центра</w:t>
      </w:r>
      <w:r w:rsidRPr="005E5BA9">
        <w:rPr>
          <w:sz w:val="28"/>
          <w:szCs w:val="28"/>
        </w:rPr>
        <w:t xml:space="preserve"> по социальной синергетике, автор многих трудов по философии истории, считает, что «…гармония свободы и ответственности при приоритете духа способна в перспективе объединить и светских, и религиозных людей. Важно, чтобы и власть, и капитал осознавали свои обязательства по вложениям в духовное, гуманитарное развитие. … Нужен мировой форум интеллигенции, чтобы понять, как землянам избежать чудовищных последствий коммерциализации духовных сфер, нужен специальный анализ. Но в любом случае гармония должна быть при главенстве духовных ценностей над утилитарными».</w:t>
      </w:r>
    </w:p>
    <w:p w:rsidR="00CF5F06" w:rsidRPr="005E5BA9" w:rsidRDefault="00CF5F06" w:rsidP="005E5BA9">
      <w:pPr>
        <w:pStyle w:val="af6"/>
        <w:spacing w:after="0"/>
        <w:ind w:firstLine="720"/>
        <w:jc w:val="both"/>
        <w:rPr>
          <w:sz w:val="28"/>
          <w:szCs w:val="28"/>
        </w:rPr>
      </w:pPr>
      <w:r w:rsidRPr="005E5BA9">
        <w:rPr>
          <w:sz w:val="28"/>
          <w:szCs w:val="28"/>
        </w:rPr>
        <w:t>Сказанное подтверждает, что предупреждение (превенция) отклонений от естественного пути развития требует качественно иных обоснований – духовно-нравственную концепцию развития и личности, и общества.</w:t>
      </w:r>
    </w:p>
    <w:p w:rsidR="00CF5F06" w:rsidRPr="005E5BA9" w:rsidRDefault="00CF5F06" w:rsidP="005E5BA9">
      <w:pPr>
        <w:pStyle w:val="af6"/>
        <w:spacing w:after="0"/>
        <w:ind w:firstLine="720"/>
        <w:jc w:val="both"/>
        <w:rPr>
          <w:sz w:val="28"/>
          <w:szCs w:val="28"/>
        </w:rPr>
      </w:pPr>
      <w:r w:rsidRPr="005E5BA9">
        <w:rPr>
          <w:b/>
          <w:i/>
          <w:sz w:val="28"/>
          <w:szCs w:val="28"/>
        </w:rPr>
        <w:t xml:space="preserve">Квалифицированное </w:t>
      </w:r>
      <w:r w:rsidRPr="005E5BA9">
        <w:rPr>
          <w:sz w:val="28"/>
          <w:szCs w:val="28"/>
        </w:rPr>
        <w:t xml:space="preserve">нравственное воспитание, по мнению протоиерея В. Свешникова [14], должно быть всевозрастным и осуществляться </w:t>
      </w:r>
      <w:r w:rsidRPr="005E5BA9">
        <w:rPr>
          <w:b/>
          <w:i/>
          <w:sz w:val="28"/>
          <w:szCs w:val="28"/>
        </w:rPr>
        <w:t xml:space="preserve">обязательно </w:t>
      </w:r>
      <w:r w:rsidRPr="005E5BA9">
        <w:rPr>
          <w:sz w:val="28"/>
          <w:szCs w:val="28"/>
        </w:rPr>
        <w:t xml:space="preserve">в педагогических учебных заведениях. </w:t>
      </w:r>
    </w:p>
    <w:p w:rsidR="00CF5F06" w:rsidRPr="005E5BA9" w:rsidRDefault="00CF5F06" w:rsidP="005E5BA9">
      <w:pPr>
        <w:pStyle w:val="af6"/>
        <w:spacing w:after="0"/>
        <w:ind w:firstLine="720"/>
        <w:jc w:val="both"/>
        <w:rPr>
          <w:sz w:val="28"/>
          <w:szCs w:val="28"/>
        </w:rPr>
      </w:pPr>
      <w:r w:rsidRPr="005E5BA9">
        <w:rPr>
          <w:sz w:val="28"/>
          <w:szCs w:val="28"/>
        </w:rPr>
        <w:t>Сама российская система образования исторически строилась на духовно-нравственной основе. Святой праведный Иоанн Кронштадтский, основатель первого российского общества религиозно-нравственного просвещения в Петербурге, считал, что при образовании «… чрезвычайно вредно развивать только рассудок и ум, оставляя без внимания сердце, - на сердце больше всего нужно обращать внимание; сердце – жизнь, но жизнь, испорченная грехом; нужно очистить этот источник жизни, так… чтобы он горел и не угасал и давал направление всем мыслям, желаниям и стремлениям человека, всей его жизни. Общество растленно именно от недостатка воспитания христианского».</w:t>
      </w:r>
    </w:p>
    <w:p w:rsidR="00CF5F06" w:rsidRPr="005E5BA9" w:rsidRDefault="00CF5F06" w:rsidP="005E5BA9">
      <w:pPr>
        <w:pStyle w:val="af2"/>
        <w:ind w:firstLine="708"/>
        <w:jc w:val="center"/>
        <w:rPr>
          <w:rFonts w:ascii="Times New Roman" w:hAnsi="Times New Roman"/>
          <w:sz w:val="28"/>
          <w:szCs w:val="28"/>
        </w:rPr>
      </w:pPr>
      <w:r w:rsidRPr="005E5BA9">
        <w:rPr>
          <w:rFonts w:ascii="Times New Roman" w:hAnsi="Times New Roman"/>
          <w:sz w:val="28"/>
          <w:szCs w:val="28"/>
          <w:lang w:val="en-US"/>
        </w:rPr>
        <w:t>III</w:t>
      </w:r>
    </w:p>
    <w:p w:rsidR="00CF5F06" w:rsidRPr="005E5BA9" w:rsidRDefault="00CF5F06" w:rsidP="005E5BA9">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 xml:space="preserve">Переходя непосредственно к профилактике зависимого поведения с позиций православия, следует сказать, что зависимости, или пристрастия (при–надлежность человека страсти) и пути профилактики зависимости на </w:t>
      </w:r>
      <w:r w:rsidRPr="005E5BA9">
        <w:rPr>
          <w:rFonts w:ascii="Times New Roman" w:hAnsi="Times New Roman"/>
          <w:sz w:val="28"/>
          <w:szCs w:val="28"/>
        </w:rPr>
        <w:lastRenderedPageBreak/>
        <w:t>самом деле рассматриваются в классических трудах православных мыслителей начиная с глубокой древности, причем в большинстве текстов – поразительно четкими определениями.</w:t>
      </w:r>
    </w:p>
    <w:p w:rsidR="00CF5F06" w:rsidRPr="005E5BA9" w:rsidRDefault="00CF5F06" w:rsidP="005E5BA9">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Так, в широкоизвестном трактате «Лествица» о  духовном труде и самосовершенствовании человека в течение жизни Иоанн Лествичник (род. около 570 г.), пишет:  «…страстию называют уже самый порок, от долгого времени вгнездившийся в душе и через навык сделавшийся как бы природным ее свойством, так что душа уже произвольно и сама собою к нему стремится» [3].</w:t>
      </w:r>
    </w:p>
    <w:p w:rsidR="00CF5F06" w:rsidRPr="005E5BA9" w:rsidRDefault="00CF5F06" w:rsidP="005E5BA9">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 xml:space="preserve">Сопоставив эту формулировку с задачей разрушения пагубного пристрастия, над которой  работает превентолог, мы видим глубокое историческое сродство средств достижения цели оздоровления личности. </w:t>
      </w:r>
    </w:p>
    <w:p w:rsidR="00CF5F06" w:rsidRPr="005E5BA9" w:rsidRDefault="00CF5F06" w:rsidP="005E5BA9">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Основу православной профилактики зависимости можно сформулировать как духовно-нравственную</w:t>
      </w:r>
      <w:r w:rsidRPr="005E5BA9">
        <w:rPr>
          <w:rFonts w:ascii="Times New Roman" w:hAnsi="Times New Roman"/>
          <w:b/>
          <w:sz w:val="28"/>
          <w:szCs w:val="28"/>
        </w:rPr>
        <w:t xml:space="preserve"> </w:t>
      </w:r>
      <w:r w:rsidRPr="005E5BA9">
        <w:rPr>
          <w:rFonts w:ascii="Times New Roman" w:hAnsi="Times New Roman"/>
          <w:sz w:val="28"/>
          <w:szCs w:val="28"/>
        </w:rPr>
        <w:t xml:space="preserve">проблему </w:t>
      </w:r>
      <w:r w:rsidRPr="005E5BA9">
        <w:rPr>
          <w:rFonts w:ascii="Times New Roman" w:hAnsi="Times New Roman"/>
          <w:b/>
          <w:sz w:val="28"/>
          <w:szCs w:val="28"/>
        </w:rPr>
        <w:t>ценностного выбора</w:t>
      </w:r>
      <w:r w:rsidRPr="005E5BA9">
        <w:rPr>
          <w:rFonts w:ascii="Times New Roman" w:hAnsi="Times New Roman"/>
          <w:sz w:val="28"/>
          <w:szCs w:val="28"/>
        </w:rPr>
        <w:t xml:space="preserve">. </w:t>
      </w:r>
    </w:p>
    <w:p w:rsidR="00CF5F06" w:rsidRPr="005E5BA9" w:rsidRDefault="00CF5F06" w:rsidP="005E5BA9">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Она сопряжена с важнейшими категориями  -  страхом, стыдом, благодарностью, безопасностью и другими,  и по каждой из этих категорий соответственно возникают проблемы в связи с необходимостью выбора жизненных приоритетов и жизненного самоопределения.</w:t>
      </w:r>
    </w:p>
    <w:p w:rsidR="00CF5F06" w:rsidRPr="005E5BA9" w:rsidRDefault="00CF5F06" w:rsidP="005E5BA9">
      <w:pPr>
        <w:pStyle w:val="af2"/>
        <w:spacing w:before="0" w:beforeAutospacing="0"/>
        <w:ind w:firstLine="708"/>
        <w:jc w:val="both"/>
        <w:rPr>
          <w:rFonts w:ascii="Times New Roman" w:hAnsi="Times New Roman"/>
          <w:sz w:val="28"/>
          <w:szCs w:val="28"/>
        </w:rPr>
      </w:pPr>
      <w:r w:rsidRPr="005E5BA9">
        <w:rPr>
          <w:rFonts w:ascii="Times New Roman" w:hAnsi="Times New Roman"/>
          <w:sz w:val="28"/>
          <w:szCs w:val="28"/>
        </w:rPr>
        <w:t>Роль упомянутых категорий разъяснена в лекциях архимандрита Платона (Игумнова), читавшихся в середине 90-х годов в Московской духовной семинарии и частично - в МГУ им. М.В. Ломоносова [5].</w:t>
      </w:r>
    </w:p>
    <w:p w:rsidR="00CF5F06" w:rsidRPr="005E5BA9" w:rsidRDefault="00CF5F06" w:rsidP="005E5BA9">
      <w:pPr>
        <w:pStyle w:val="af2"/>
        <w:spacing w:before="0" w:beforeAutospacing="0"/>
        <w:ind w:firstLine="708"/>
        <w:jc w:val="both"/>
        <w:rPr>
          <w:rFonts w:ascii="Times New Roman" w:hAnsi="Times New Roman"/>
          <w:sz w:val="28"/>
          <w:szCs w:val="28"/>
        </w:rPr>
      </w:pPr>
      <w:r w:rsidRPr="005E5BA9">
        <w:rPr>
          <w:rFonts w:ascii="Times New Roman" w:hAnsi="Times New Roman"/>
          <w:sz w:val="28"/>
          <w:szCs w:val="28"/>
        </w:rPr>
        <w:t>СТЫД, согласно архимандриту Платону  - одна из важнейших форм нравственного сознания; другие формы представлены совестью, долгом, обязанностью, ответственностью и воздаянием.  Из них стыд представляет собой наиболее простую форму нравственного сознания, а совесть – наиболее сложную. Чем выше ступень духовного развития, тем стыд переживается острее и результативнее. Не случайно этому переживанию уделяется столько внимания в Священном Писании.</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НРАВСТВЕННАЯ ОТВЕТСТВЕННОСТЬ согласно тому же источнику – это «внутренняя отчетность человека за все то, что происходит в области его влечений,  выборов и конкретных поступков. Это </w:t>
      </w:r>
      <w:proofErr w:type="gramStart"/>
      <w:r w:rsidRPr="005E5BA9">
        <w:rPr>
          <w:rFonts w:ascii="Times New Roman" w:hAnsi="Times New Roman"/>
          <w:sz w:val="28"/>
          <w:szCs w:val="28"/>
        </w:rPr>
        <w:t>ничто иное,  как</w:t>
      </w:r>
      <w:proofErr w:type="gramEnd"/>
      <w:r w:rsidRPr="005E5BA9">
        <w:rPr>
          <w:rFonts w:ascii="Times New Roman" w:hAnsi="Times New Roman"/>
          <w:sz w:val="28"/>
          <w:szCs w:val="28"/>
        </w:rPr>
        <w:t xml:space="preserve"> отношение личности к самой себе, к путям и реализациям своей свободы…. Сознание ответственности ограждает личность от совершения бесчестных, недолжных и недостойных поступков и подчиняет ее требованиям чести, долга и совести». «…</w:t>
      </w:r>
      <w:proofErr w:type="gramStart"/>
      <w:r w:rsidRPr="005E5BA9">
        <w:rPr>
          <w:rFonts w:ascii="Times New Roman" w:hAnsi="Times New Roman"/>
          <w:sz w:val="28"/>
          <w:szCs w:val="28"/>
        </w:rPr>
        <w:t xml:space="preserve">Милость Божия призывает </w:t>
      </w:r>
      <w:r w:rsidR="00D20DE9">
        <w:rPr>
          <w:rFonts w:ascii="Times New Roman" w:hAnsi="Times New Roman"/>
          <w:sz w:val="28"/>
          <w:szCs w:val="28"/>
        </w:rPr>
        <w:t xml:space="preserve"> </w:t>
      </w:r>
      <w:r w:rsidRPr="005E5BA9">
        <w:rPr>
          <w:rFonts w:ascii="Times New Roman" w:hAnsi="Times New Roman"/>
          <w:sz w:val="28"/>
          <w:szCs w:val="28"/>
        </w:rPr>
        <w:t>выделено нами – авт.), - пишет протоиерей Владислав Свешников.</w:t>
      </w:r>
      <w:proofErr w:type="gramEnd"/>
      <w:r w:rsidRPr="005E5BA9">
        <w:rPr>
          <w:rFonts w:ascii="Times New Roman" w:hAnsi="Times New Roman"/>
          <w:sz w:val="28"/>
          <w:szCs w:val="28"/>
        </w:rPr>
        <w:t xml:space="preserve"> – Мы люди надежды» .</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ОБЯЗАННОСТЬ – как и долг, является «санкцией нравственного закона. …Сознание обязанности объединяет нравственные силы личности и направляет их к выполнению конкретной задачи, стоящей перед человеком в данный момент и в данной ситуации. Как важнейшее </w:t>
      </w:r>
      <w:r w:rsidRPr="005E5BA9">
        <w:rPr>
          <w:rFonts w:ascii="Times New Roman" w:hAnsi="Times New Roman"/>
          <w:sz w:val="28"/>
          <w:szCs w:val="28"/>
        </w:rPr>
        <w:lastRenderedPageBreak/>
        <w:t>проявление нравственного сознания, обязанность ведет человека к деятельному осуществлению добра и к нравственному совершенству».</w:t>
      </w:r>
    </w:p>
    <w:p w:rsidR="00CF5F06" w:rsidRPr="005E5BA9" w:rsidRDefault="00CF5F06" w:rsidP="005E5BA9">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 xml:space="preserve">ОТВЕТСТВЕННОСТЬ определяется степенью несобранности и нравственной распущенности, то есть отношением к поступкам. Стиль внутренней жизни безответственных людей определяется «… равнодушием к своему нравственному состоянию, непростительным легкомыслием и беспечностью в сочетании с безотчетным влечением к греху. Как правило, это люди не способны глубоко задумываться над смыслом своего существования, неспособны заметить низость и бесчестность своих деяний, цель которых они оценивают лишь с точки зрения своих эгоистических желаний и интересов. Правило «никогда не сожалеть о содеянном» является главным принципом их безответственного отношения к жизни». Люди же с высоким осознанием личной ответственности – это люди высоких нравственных принципов и долга, относящиеся к жизни как  дару Бога, к которому им дозволено проявить творческое отношение. </w:t>
      </w:r>
    </w:p>
    <w:p w:rsidR="00CF5F06" w:rsidRPr="005E5BA9" w:rsidRDefault="00CF5F06" w:rsidP="005E5BA9">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 xml:space="preserve">Практически все специалисты-психологи, описывающие клинику зависимости, говорят о деградации вышеперечисленных духовно-нравственных категорий у лиц, страдающих аддикциями. </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ab/>
        <w:t>О чувстве БЛАГОДАРНОСТИ протоиерей Андрей Ткачев пишет:   «…Пусть человек не умеет каяться, пусть он боится скорбей, не стремится к духовным глубинам, опутан суетой, как паутиной. Пусть. Покуда он остаётся человеком, у него должно оставаться чувство благодарности [15].</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…Там, где в русском тексте Евангелия говорится о «неблагодарных», в славянском тексте стоит слово «безблагодатные» (см. Лк. 6, 35). Благодатность — это не только богословская проблема и тема межконфессионального диалога. Это тема видового отличия человека от остальных существ. Это внутреннее качество, не позволяющее человеку превратиться в демона. И это одновременно означает — благодарность.</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…Человек, научившийся часто и от сердца говорить Богу: «Благодарю Тебя, Господи», — со временем сможет благодарить не только за сытость, но и за скудость; не только за исцеление, но и за продолжающуюся болезнь. Благодарность Богу начнёт насыщать его сама по себе, вне зависимости от личных прошений. </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…Я верю в то, что изнеженный и расслабленный, внутренне засорённый и дезориентированный человек может постепенно научиться всему небесному и великому, если начнёт с земного и маленького ». </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lastRenderedPageBreak/>
        <w:t xml:space="preserve">Итак, позитивно ориентированные духовные (и нравственные) силы человека – основа позитивного развития и личности, и общества.  Для их выявления и воспитания необходимо определить координаты личностного и общественного бытия. </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 Представляется, что у проблемы воспитания духовности есть две стороны – уменьшение зла вокруг человека через индивидуальное воспитание (самовоспитание) и укрепление собственного духовного здоровья,  и с другой стороны - воспитание социума. </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Принципы превентологии были сформулированы православием в глубокой древности, подобно тому как православие исторически изначально помогло становлению медицины – и науки, и практики – как социальной системы.  В классическом труде Аввы Дорофея (канонизирован как христианский святой в </w:t>
      </w:r>
      <w:r w:rsidRPr="005E5BA9">
        <w:rPr>
          <w:rFonts w:ascii="Times New Roman" w:hAnsi="Times New Roman"/>
          <w:sz w:val="28"/>
          <w:szCs w:val="28"/>
          <w:lang w:val="en-US"/>
        </w:rPr>
        <w:t>VI</w:t>
      </w:r>
      <w:r w:rsidRPr="005E5BA9">
        <w:rPr>
          <w:rFonts w:ascii="Times New Roman" w:hAnsi="Times New Roman"/>
          <w:sz w:val="28"/>
          <w:szCs w:val="28"/>
        </w:rPr>
        <w:t xml:space="preserve"> веке) - трактате «Душеполезные поучения»  - мы видим выразительное и емкое словосочетание « злой навык души». Автор  пишет:  «ничто не препятствует здравию душевному, кроме бесчиния души… Пока страсти наши еще молоды, мы </w:t>
      </w:r>
      <w:r w:rsidRPr="005E5BA9">
        <w:rPr>
          <w:rFonts w:ascii="Times New Roman" w:hAnsi="Times New Roman"/>
          <w:b/>
          <w:i/>
          <w:sz w:val="28"/>
          <w:szCs w:val="28"/>
        </w:rPr>
        <w:t>можем отсекать их, но не заботимся об этом</w:t>
      </w:r>
      <w:r w:rsidRPr="005E5BA9">
        <w:rPr>
          <w:rFonts w:ascii="Times New Roman" w:hAnsi="Times New Roman"/>
          <w:sz w:val="28"/>
          <w:szCs w:val="28"/>
        </w:rPr>
        <w:t>, и позволяем им укрепиться против нас, чтобы придти к худшему концу. Ибо иное дело вырвать с корнем малую былинку, потому что она легко исторгается, и иное – искоренить большое дерево. Блажен, кто с самого начала не…позволяет приводить зло в действие…». О нравственном воспитании своей собственной души прекрасно сказал в трактате «Лествица» Иоанн Лествичник, к которому мы обратились выше: «…душа… пусть исследует прилежно, да обратит весь труд свой и все прилежание, (иначе) она предательствует саму себя… Не ужасайся, если и каждый день падаешь, и не отступай от пути Божия; но стой мужественно и без сомнения» [2].</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Пример страсти, требующей трудной работы над собой - ГНЕВ.</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 Гнев - «мучитель, безумная и постыдная страсть» (как называет его Иоанн Лествичник) – «имеет не одну мать и не одного отца», то есть является суммой  множества других страстей, в том числе тщеславие, чрезмерное пристрастие к пище, злопамятность, ненависть, вражду, самооправдание, надмение. «Возгорение и движение гнева и прочих страстей наших происходит от многих и различных причин», - пишет Лествичник. – Посему и нельзя назначить против них одно врачевство. А такой даю совет, чтобы каждый из недугующих  старательно изыскивал приличное средство для своего врачевания».      </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Иными словами, необходимо воспитать в себе качества «самостояния и самообладания» (И. Ильин) [9-12].  Дополним это положение другими цитатами из фундаментального труда «Аксиомы </w:t>
      </w:r>
      <w:r w:rsidRPr="005E5BA9">
        <w:rPr>
          <w:rFonts w:ascii="Times New Roman" w:hAnsi="Times New Roman"/>
          <w:sz w:val="28"/>
          <w:szCs w:val="28"/>
        </w:rPr>
        <w:lastRenderedPageBreak/>
        <w:t xml:space="preserve">религиозного опыта»:  «…Слабовольный, предающийся своему слабоволию, делается безвольным и теряет форму личности и силу духа. Трус, не умеющий перестать бояться, то есть не умеющий остановить свое пессимистически настроенное воображение, - становится рабом своего страха..». По Ильину, духовная зрелость предполагает и ответственность перед обществом: «человеку на земле не дано спрятаться за другого  от решения и ответственности ».   </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В работе И. Ильина «В даль» [12] есть положение, которое можно назвать программным: «… Современный человек должен понять, что </w:t>
      </w:r>
      <w:r w:rsidRPr="00D20DE9">
        <w:rPr>
          <w:rFonts w:ascii="Times New Roman" w:hAnsi="Times New Roman"/>
          <w:b/>
          <w:i/>
          <w:sz w:val="28"/>
          <w:szCs w:val="28"/>
        </w:rPr>
        <w:t>судьба его зависит от того, что он сам излучает в мир</w:t>
      </w:r>
      <w:r w:rsidRPr="00D20DE9">
        <w:rPr>
          <w:rFonts w:ascii="Times New Roman" w:hAnsi="Times New Roman"/>
          <w:sz w:val="28"/>
          <w:szCs w:val="28"/>
        </w:rPr>
        <w:t>,</w:t>
      </w:r>
      <w:r w:rsidRPr="005E5BA9">
        <w:rPr>
          <w:rFonts w:ascii="Times New Roman" w:hAnsi="Times New Roman"/>
          <w:sz w:val="28"/>
          <w:szCs w:val="28"/>
        </w:rPr>
        <w:t xml:space="preserve"> и притом во всех сферах жизни; что речь идет  об очищении, об оживлении его сердца, о его творческой самоотдаче. Ведь заглохшее сердце бессильно, незряче, и когда оно вглядывается в жизнь, ничего хорошего ждать от него не приходится».  </w:t>
      </w:r>
    </w:p>
    <w:p w:rsidR="00CF5F06" w:rsidRPr="005E5BA9" w:rsidRDefault="00CF5F06" w:rsidP="005E5BA9">
      <w:pPr>
        <w:pStyle w:val="af2"/>
        <w:jc w:val="both"/>
        <w:rPr>
          <w:rFonts w:ascii="Times New Roman" w:hAnsi="Times New Roman"/>
          <w:sz w:val="28"/>
          <w:szCs w:val="28"/>
        </w:rPr>
      </w:pPr>
      <w:r w:rsidRPr="005E5BA9">
        <w:rPr>
          <w:rFonts w:ascii="Times New Roman" w:hAnsi="Times New Roman"/>
          <w:sz w:val="28"/>
          <w:szCs w:val="28"/>
        </w:rPr>
        <w:tab/>
        <w:t>О сути второй – «общественной»-  части первой проблемы духовного воспитания замечательно сказал Иван Ильин: «мы держимся друг за друга, мы «вплетены или вращены в мировой процесс, каждый из нас по-особому, но все-таки все без исключения… Мы сплетены в великое всемирное единство.. Нет изолированных людей. От черствости одного черствеет весь мир; развратный человек развращает собой всех; всякое преступление взывает на всю вселенную и передается во все концы; лентяй есть мертвая ячейка истории…» [9, 10]</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 В свете сказанного, актуальные проблемы превентологии – это перестройка сознания человека, (для не получивших своевременного духовного иммунитета) и  встраивание обучения ценностному нравственному выбору в систему образования, о чем упоминалось выше. Такое обучение должно быть непрерывным в течение жизни.</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Итак, мы выходим на культурологический уровень превентологии. Это общекультурный багаж, в контексте которого человек получает информацию о своей национальной культуре, о своем месте в ней, о месте духовности в этом контексте, о мировой культуре и ее динамике. </w:t>
      </w:r>
    </w:p>
    <w:p w:rsidR="00CF5F06" w:rsidRPr="002162B8" w:rsidRDefault="00CF5F06" w:rsidP="005E5BA9">
      <w:pPr>
        <w:pStyle w:val="af2"/>
        <w:ind w:firstLine="708"/>
        <w:jc w:val="center"/>
        <w:rPr>
          <w:rFonts w:ascii="Times New Roman" w:hAnsi="Times New Roman"/>
          <w:sz w:val="28"/>
          <w:szCs w:val="28"/>
        </w:rPr>
      </w:pPr>
      <w:r w:rsidRPr="002162B8">
        <w:rPr>
          <w:rFonts w:ascii="Times New Roman" w:hAnsi="Times New Roman"/>
          <w:sz w:val="28"/>
          <w:szCs w:val="28"/>
          <w:lang w:val="en-US"/>
        </w:rPr>
        <w:t>IV</w:t>
      </w:r>
    </w:p>
    <w:p w:rsidR="00CF5F06" w:rsidRPr="005E5BA9" w:rsidRDefault="00CF5F06" w:rsidP="002162B8">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Огромное историко-культурное наследие православия представляет необозримые возможности для духовно-нравственного воспитания на всех уровнях.  Это  прежде всего -Священное Писание  как учебник жизни, а также  классические труды отечественных пастырей и проповедников,  богословов, современных нам священнослужителей и многих других. Не претендуя на полноценный охват необозримого материала, упомянем лишь несколько наиболее ценных и важных для нашей темы моментов,  иллюстрирующих духовно-нравственную сторону превентологии.</w:t>
      </w:r>
    </w:p>
    <w:p w:rsidR="00CF5F06" w:rsidRPr="005E5BA9" w:rsidRDefault="00CF5F06" w:rsidP="002162B8">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lastRenderedPageBreak/>
        <w:t xml:space="preserve">Десять заповедей не случайно вошли в свое время в перефразированном формате в моральный кодекс строителей коммунизма.  По сути они представляют собой «…регулятивные ценностные принципы этического устройства, а само Священное Писание и Предание – главные источники ценностного знания и переживания. Личность соотносит с их духовными смыслами все свои жизненные содержания и, прежде всего, мотивации и переживания» [14].  </w:t>
      </w:r>
    </w:p>
    <w:p w:rsidR="00CF5F06" w:rsidRPr="005E5BA9" w:rsidRDefault="00CF5F06" w:rsidP="002162B8">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 xml:space="preserve">Представляется, что превентология должна подводить каждого человека к качественно новому, более глубокому восприятию окружающего мира и всей совокупности научного знания, прежде всего – естественных наук – математики, физики, биологии, медицины и других, по сравнению с общепринятым материалистическим.  </w:t>
      </w:r>
    </w:p>
    <w:p w:rsidR="00CF5F06" w:rsidRPr="005E5BA9" w:rsidRDefault="00CF5F06" w:rsidP="002162B8">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 xml:space="preserve">Например, архиепископ Лука (Валентин Феликсович Войно-Ясенецкий) (1877-1961), человек сложнейшей судьбы, профессиональный врач-хирург, ставший священником по зову сердца, - обобщил в своем классическом эссе «Дух, душа и тело»  современные ему естественнонаучные физиологические знания о работе мозга, сердца и центральной нервной системы, в том числе учение Ивана Петровича Павлова,  и проанализировал их с позиций Священного Писания. </w:t>
      </w:r>
    </w:p>
    <w:p w:rsidR="00CF5F06" w:rsidRPr="005E5BA9" w:rsidRDefault="00CF5F06" w:rsidP="002162B8">
      <w:pPr>
        <w:pStyle w:val="af2"/>
        <w:spacing w:before="0" w:beforeAutospacing="0"/>
        <w:ind w:firstLine="708"/>
        <w:jc w:val="both"/>
        <w:rPr>
          <w:rFonts w:ascii="Times New Roman" w:hAnsi="Times New Roman"/>
          <w:sz w:val="28"/>
          <w:szCs w:val="28"/>
        </w:rPr>
      </w:pPr>
      <w:r w:rsidRPr="005E5BA9">
        <w:rPr>
          <w:rFonts w:ascii="Times New Roman" w:hAnsi="Times New Roman"/>
          <w:sz w:val="28"/>
          <w:szCs w:val="28"/>
        </w:rPr>
        <w:t>Архиепископ Лука на множестве примеров своей врачебной практики и свидетельств доказывает, что, например, сердце – это «важнейший орган познания, орган мысли и восприятия духовных воздействий. И больше того: сердце по Священному Писанию есть орган общения человека с Богом а, следовательно, оно есть орган высшего познания. … Воспринять и понять это трудно, - «для людей с поверхностным мышлением безусловно авторитетна только наука, хотя ее аксиомы и гипотезы часто рушатся как карточные домики под напором нового и неведомого. А все невмещающееся в старые научные рамки они просто отвергают как суеверия и бабьи сказки. Новое принимается только тогда, когда к нему привыкнут».</w:t>
      </w:r>
    </w:p>
    <w:p w:rsidR="00CF5F06" w:rsidRPr="005E5BA9" w:rsidRDefault="00CF5F06" w:rsidP="002162B8">
      <w:pPr>
        <w:pStyle w:val="af2"/>
        <w:spacing w:before="0" w:beforeAutospacing="0"/>
        <w:ind w:firstLine="708"/>
        <w:jc w:val="both"/>
        <w:rPr>
          <w:rFonts w:ascii="Times New Roman" w:hAnsi="Times New Roman"/>
          <w:sz w:val="28"/>
          <w:szCs w:val="28"/>
        </w:rPr>
      </w:pPr>
      <w:r w:rsidRPr="005E5BA9">
        <w:rPr>
          <w:rFonts w:ascii="Times New Roman" w:hAnsi="Times New Roman"/>
          <w:sz w:val="28"/>
          <w:szCs w:val="28"/>
        </w:rPr>
        <w:t xml:space="preserve">Восприятие нового и принятие его, по Войно-Ясенецкому,  неизбежно приводит к качественной перестройке «внутреннего человека», живущего в каждом из нас, то есть к глубоким психологическим переменам. </w:t>
      </w:r>
    </w:p>
    <w:p w:rsidR="00CF5F06" w:rsidRPr="005E5BA9" w:rsidRDefault="00CF5F06" w:rsidP="002162B8">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 xml:space="preserve">Анализируя роль духовности в жизни человека и человечества, автор пишет: «… Мы не изолированы, мы в неведомой связи со всеми людьми. И несомненно, есть истина в том, что называют «духом толпы». Мощный поток симпатии или гнева, негодования или энтузиазма вызывает в собрании, объединенном на театре, на форуме или в парламенте, почти единодушное единство. Это поток, сносящий все плотины. … Чем, если не могучей духовной энергией, назвать эту всепобеждающую силу, порождавшую в средние века психические эпидемии, безрассудно и неудержимо увлекавшие сотни тысяч людей в крестовые походы! Разве не ясно, что поток злой энергии, злого духа изливается в наше сердце и мозг, </w:t>
      </w:r>
      <w:r w:rsidRPr="005E5BA9">
        <w:rPr>
          <w:rFonts w:ascii="Times New Roman" w:hAnsi="Times New Roman"/>
          <w:sz w:val="28"/>
          <w:szCs w:val="28"/>
        </w:rPr>
        <w:lastRenderedPageBreak/>
        <w:t>когда видим мы искаженное ненавистью лицо врага нашего, мечущие искры глаза его и сжимается в страхе сердце наше?... Один великий всеобщий закон развития управляет всем мирозданием, и не может быть остановки в развитии, не может быть резкой границы между нею и неорганической природой. Духовной энергией проникнута вся неорганическая природа, все мироздание»  [1].</w:t>
      </w:r>
    </w:p>
    <w:p w:rsidR="00CF5F06" w:rsidRPr="005E5BA9" w:rsidRDefault="00CF5F06" w:rsidP="002162B8">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 xml:space="preserve"> Духовность есть высшее достижение человеческой души – такова основная мысль трактата, подтверждающаяся всем Священным Писанием до последнего слова.</w:t>
      </w:r>
    </w:p>
    <w:p w:rsidR="00CF5F06" w:rsidRPr="005E5BA9" w:rsidRDefault="00CF5F06" w:rsidP="002162B8">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Другой пример системной концепции духовно-нравственного воспитания – учение Николая Евграфовича Пестова (1892-1978), отраженное в капитальном труде «Современная практика православного благочестия». В этой работе доктора химических наук, получившего за свои труды благословение Святейшего Патриарха Пимена, рассмотрены и доступно разъяснены основы христианской веры, вопросы духовности, законы роста души, становления ее свойств и способностей, методология повседневной духовной жизни, духовного воспитания детей, анализируются христианские взгляды на болезнь и другие скорби в жизни человека [4].</w:t>
      </w:r>
    </w:p>
    <w:p w:rsidR="00CF5F06" w:rsidRPr="005E5BA9" w:rsidRDefault="00CF5F06" w:rsidP="002162B8">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 xml:space="preserve">Приведем  цитату: </w:t>
      </w:r>
    </w:p>
    <w:p w:rsidR="00CF5F06" w:rsidRPr="005E5BA9" w:rsidRDefault="00CF5F06" w:rsidP="002162B8">
      <w:pPr>
        <w:pStyle w:val="af2"/>
        <w:spacing w:before="0" w:beforeAutospacing="0"/>
        <w:ind w:firstLine="709"/>
        <w:jc w:val="both"/>
        <w:rPr>
          <w:rFonts w:ascii="Times New Roman" w:hAnsi="Times New Roman"/>
          <w:sz w:val="28"/>
          <w:szCs w:val="28"/>
        </w:rPr>
      </w:pPr>
      <w:r w:rsidRPr="005E5BA9">
        <w:rPr>
          <w:rFonts w:ascii="Times New Roman" w:hAnsi="Times New Roman"/>
          <w:sz w:val="28"/>
          <w:szCs w:val="28"/>
        </w:rPr>
        <w:t xml:space="preserve"> «Тело – наш друг. Но этот друг все же «осел». И надо поэтому хорошо учитывать его нрав, причуды, упрямства, низменность стремлений, чтобы обезопасить себя от них. Попробуйте распустить тело-осла, приучить к самоволию, и оно захочет властвовать над вами. Оно будет требовать себе излишнее количество изысканной пищи и будет постоянно назойливо напоминать про удовлетворение всех своих животных потребностей. Откормленное и избалованное тело – это уже враг, а не друг человека. Его требования заглушают и подавляют духовные стремления и способности… И к телу христианина должно быть внимание. Но несравнимо большее внимание должно быть у него к бессмертной душе. Он должен изучать законы, управляющие душой, и заботиться о ее здоровье более, чем о здоровье тела». </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 Дополним эти классические положения цитатами из Нового Завета, относящимися к нашей теме превенции зависимостей (пристрастий).</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b/>
          <w:i/>
          <w:sz w:val="28"/>
          <w:szCs w:val="28"/>
        </w:rPr>
        <w:t>«В Книге притчей Соломоновых</w:t>
      </w:r>
      <w:r w:rsidRPr="005E5BA9">
        <w:rPr>
          <w:rFonts w:ascii="Times New Roman" w:hAnsi="Times New Roman"/>
          <w:sz w:val="28"/>
          <w:szCs w:val="28"/>
        </w:rPr>
        <w:t xml:space="preserve"> (19.2) читаем: «Нехорошо душе без знания, и торопливый ногами оступится».  Иными словами, духовность воспитуема.</w:t>
      </w:r>
    </w:p>
    <w:p w:rsidR="00CF5F06" w:rsidRPr="005E5BA9" w:rsidRDefault="00CF5F06" w:rsidP="005E5BA9">
      <w:pPr>
        <w:ind w:firstLine="708"/>
        <w:jc w:val="both"/>
        <w:rPr>
          <w:b/>
          <w:i/>
          <w:sz w:val="28"/>
          <w:szCs w:val="28"/>
        </w:rPr>
      </w:pPr>
      <w:r w:rsidRPr="005E5BA9">
        <w:rPr>
          <w:sz w:val="28"/>
          <w:szCs w:val="28"/>
        </w:rPr>
        <w:t xml:space="preserve">Поразительно, насколько созвучны современности  нравственные установки, которые мы находим в </w:t>
      </w:r>
      <w:r w:rsidRPr="005E5BA9">
        <w:rPr>
          <w:b/>
          <w:i/>
          <w:sz w:val="28"/>
          <w:szCs w:val="28"/>
        </w:rPr>
        <w:t>Посланиях апостола Павла:</w:t>
      </w:r>
    </w:p>
    <w:p w:rsidR="00CF5F06" w:rsidRPr="005E5BA9" w:rsidRDefault="00CF5F06" w:rsidP="005E5BA9">
      <w:pPr>
        <w:pStyle w:val="af2"/>
        <w:jc w:val="both"/>
        <w:rPr>
          <w:rFonts w:ascii="Times New Roman" w:hAnsi="Times New Roman"/>
          <w:sz w:val="28"/>
          <w:szCs w:val="28"/>
        </w:rPr>
      </w:pPr>
      <w:r w:rsidRPr="005E5BA9">
        <w:rPr>
          <w:rFonts w:ascii="Times New Roman" w:hAnsi="Times New Roman"/>
          <w:sz w:val="28"/>
          <w:szCs w:val="28"/>
          <w:u w:val="single"/>
        </w:rPr>
        <w:t xml:space="preserve"> К Римлянам</w:t>
      </w:r>
      <w:r w:rsidRPr="005E5BA9">
        <w:rPr>
          <w:rFonts w:ascii="Times New Roman" w:hAnsi="Times New Roman"/>
          <w:sz w:val="28"/>
          <w:szCs w:val="28"/>
        </w:rPr>
        <w:t xml:space="preserve">: </w:t>
      </w:r>
    </w:p>
    <w:p w:rsidR="00CF5F06" w:rsidRPr="005E5BA9" w:rsidRDefault="00CF5F06" w:rsidP="005E5BA9">
      <w:pPr>
        <w:pStyle w:val="af2"/>
        <w:jc w:val="both"/>
        <w:rPr>
          <w:rFonts w:ascii="Times New Roman" w:hAnsi="Times New Roman"/>
          <w:sz w:val="28"/>
          <w:szCs w:val="28"/>
        </w:rPr>
      </w:pPr>
      <w:r w:rsidRPr="005E5BA9">
        <w:rPr>
          <w:rFonts w:ascii="Times New Roman" w:hAnsi="Times New Roman"/>
          <w:sz w:val="28"/>
          <w:szCs w:val="28"/>
        </w:rPr>
        <w:lastRenderedPageBreak/>
        <w:t>6.15.16</w:t>
      </w:r>
      <w:r w:rsidR="00856CDA">
        <w:rPr>
          <w:rFonts w:ascii="Times New Roman" w:hAnsi="Times New Roman"/>
          <w:sz w:val="28"/>
          <w:szCs w:val="28"/>
        </w:rPr>
        <w:t xml:space="preserve">. </w:t>
      </w:r>
      <w:r w:rsidRPr="005E5BA9">
        <w:rPr>
          <w:rFonts w:ascii="Times New Roman" w:hAnsi="Times New Roman"/>
          <w:sz w:val="28"/>
          <w:szCs w:val="28"/>
        </w:rPr>
        <w:t xml:space="preserve">Неужели вы не знаете, что, </w:t>
      </w:r>
      <w:r w:rsidRPr="005E5BA9">
        <w:rPr>
          <w:rFonts w:ascii="Times New Roman" w:hAnsi="Times New Roman"/>
          <w:b/>
          <w:sz w:val="28"/>
          <w:szCs w:val="28"/>
        </w:rPr>
        <w:t xml:space="preserve">кому вы отдаете себя в рабы для послушания, того вы и рабы ( </w:t>
      </w:r>
      <w:r w:rsidRPr="005E5BA9">
        <w:rPr>
          <w:rFonts w:ascii="Times New Roman" w:hAnsi="Times New Roman"/>
          <w:i/>
          <w:sz w:val="28"/>
          <w:szCs w:val="28"/>
        </w:rPr>
        <w:t xml:space="preserve">выд. нами </w:t>
      </w:r>
      <w:r w:rsidRPr="005E5BA9">
        <w:rPr>
          <w:rFonts w:ascii="Times New Roman" w:hAnsi="Times New Roman"/>
          <w:b/>
          <w:sz w:val="28"/>
          <w:szCs w:val="28"/>
        </w:rPr>
        <w:t>)</w:t>
      </w:r>
      <w:r w:rsidRPr="005E5BA9">
        <w:rPr>
          <w:rFonts w:ascii="Times New Roman" w:hAnsi="Times New Roman"/>
          <w:sz w:val="28"/>
          <w:szCs w:val="28"/>
        </w:rPr>
        <w:t>, кому повинуетесь, или рабы греха к смерти, или послушания к праведности?</w:t>
      </w:r>
    </w:p>
    <w:p w:rsidR="00CF5F06" w:rsidRPr="005E5BA9" w:rsidRDefault="00CF5F06" w:rsidP="005E5BA9">
      <w:pPr>
        <w:pStyle w:val="af2"/>
        <w:jc w:val="both"/>
        <w:rPr>
          <w:rFonts w:ascii="Times New Roman" w:hAnsi="Times New Roman"/>
          <w:sz w:val="28"/>
          <w:szCs w:val="28"/>
          <w:u w:val="single"/>
        </w:rPr>
      </w:pPr>
      <w:r w:rsidRPr="005E5BA9">
        <w:rPr>
          <w:rFonts w:ascii="Times New Roman" w:hAnsi="Times New Roman"/>
          <w:sz w:val="28"/>
          <w:szCs w:val="28"/>
          <w:u w:val="single"/>
        </w:rPr>
        <w:t>Первое к коринфянам:</w:t>
      </w:r>
    </w:p>
    <w:p w:rsidR="00CF5F06" w:rsidRPr="005E5BA9" w:rsidRDefault="00CF5F06" w:rsidP="005E5BA9">
      <w:pPr>
        <w:pStyle w:val="af2"/>
        <w:jc w:val="both"/>
        <w:rPr>
          <w:rFonts w:ascii="Times New Roman" w:hAnsi="Times New Roman"/>
          <w:sz w:val="28"/>
          <w:szCs w:val="28"/>
          <w:u w:val="single"/>
        </w:rPr>
      </w:pPr>
      <w:r w:rsidRPr="005E5BA9">
        <w:rPr>
          <w:rFonts w:ascii="Times New Roman" w:hAnsi="Times New Roman"/>
          <w:sz w:val="28"/>
          <w:szCs w:val="28"/>
        </w:rPr>
        <w:t xml:space="preserve">6.12. Все мне позволительно, но не все полезно; все мне позволительно, но ничто не должно обладать мною. ..10. 23. Все мне позволительно, но не все полезно;  все мне позволительно, но не все назидает. </w:t>
      </w:r>
    </w:p>
    <w:p w:rsidR="00CF5F06" w:rsidRPr="005E5BA9" w:rsidRDefault="00CF5F06" w:rsidP="005E5BA9">
      <w:pPr>
        <w:pStyle w:val="af2"/>
        <w:jc w:val="both"/>
        <w:rPr>
          <w:rFonts w:ascii="Times New Roman" w:hAnsi="Times New Roman"/>
          <w:sz w:val="28"/>
          <w:szCs w:val="28"/>
        </w:rPr>
      </w:pPr>
      <w:r w:rsidRPr="005E5BA9">
        <w:rPr>
          <w:rFonts w:ascii="Times New Roman" w:hAnsi="Times New Roman"/>
          <w:sz w:val="28"/>
          <w:szCs w:val="28"/>
        </w:rPr>
        <w:t>15.33. Не обманывайтесь: худые сообщества развращают добрые нравы.</w:t>
      </w:r>
    </w:p>
    <w:p w:rsidR="00CF5F06" w:rsidRPr="005E5BA9" w:rsidRDefault="00CF5F06" w:rsidP="005E5BA9">
      <w:pPr>
        <w:jc w:val="both"/>
        <w:rPr>
          <w:sz w:val="28"/>
          <w:szCs w:val="28"/>
          <w:u w:val="single"/>
        </w:rPr>
      </w:pPr>
      <w:r w:rsidRPr="005E5BA9">
        <w:rPr>
          <w:sz w:val="28"/>
          <w:szCs w:val="28"/>
          <w:u w:val="single"/>
        </w:rPr>
        <w:t>К галатам:</w:t>
      </w:r>
    </w:p>
    <w:p w:rsidR="00CF5F06" w:rsidRPr="005E5BA9" w:rsidRDefault="00CF5F06" w:rsidP="005E5BA9">
      <w:pPr>
        <w:pStyle w:val="af2"/>
        <w:jc w:val="both"/>
        <w:rPr>
          <w:rFonts w:ascii="Times New Roman" w:hAnsi="Times New Roman"/>
          <w:sz w:val="28"/>
          <w:szCs w:val="28"/>
        </w:rPr>
      </w:pPr>
      <w:r w:rsidRPr="005E5BA9">
        <w:rPr>
          <w:rFonts w:ascii="Times New Roman" w:hAnsi="Times New Roman"/>
          <w:sz w:val="28"/>
          <w:szCs w:val="28"/>
        </w:rPr>
        <w:t>5</w:t>
      </w:r>
      <w:r w:rsidRPr="005E5BA9">
        <w:rPr>
          <w:rFonts w:ascii="Times New Roman" w:hAnsi="Times New Roman"/>
          <w:b/>
          <w:sz w:val="28"/>
          <w:szCs w:val="28"/>
        </w:rPr>
        <w:t xml:space="preserve">. </w:t>
      </w:r>
      <w:r w:rsidRPr="005E5BA9">
        <w:rPr>
          <w:rFonts w:ascii="Times New Roman" w:hAnsi="Times New Roman"/>
          <w:sz w:val="28"/>
          <w:szCs w:val="28"/>
        </w:rPr>
        <w:t>19.</w:t>
      </w:r>
      <w:r w:rsidRPr="005E5BA9">
        <w:rPr>
          <w:rFonts w:ascii="Times New Roman" w:hAnsi="Times New Roman"/>
          <w:b/>
          <w:sz w:val="28"/>
          <w:szCs w:val="28"/>
        </w:rPr>
        <w:t xml:space="preserve"> </w:t>
      </w:r>
      <w:r w:rsidRPr="005E5BA9">
        <w:rPr>
          <w:rFonts w:ascii="Times New Roman" w:hAnsi="Times New Roman"/>
          <w:sz w:val="28"/>
          <w:szCs w:val="28"/>
        </w:rPr>
        <w:t xml:space="preserve">Дела плоти известны: они суть прелюбодеяние, блуд, нечистота, непотребство, идолослужение, волшебство, вражда, ссоры, зависть, гнев, распри, разногласия, ереси, ненависть, убийства, пьянство, бесчинство и тому подобное. </w:t>
      </w:r>
    </w:p>
    <w:p w:rsidR="00CF5F06" w:rsidRPr="005E5BA9" w:rsidRDefault="00CF5F06" w:rsidP="005E5BA9">
      <w:pPr>
        <w:pStyle w:val="af2"/>
        <w:jc w:val="both"/>
        <w:rPr>
          <w:rFonts w:ascii="Times New Roman" w:hAnsi="Times New Roman"/>
          <w:sz w:val="28"/>
          <w:szCs w:val="28"/>
        </w:rPr>
      </w:pPr>
      <w:r w:rsidRPr="005E5BA9">
        <w:rPr>
          <w:rFonts w:ascii="Times New Roman" w:hAnsi="Times New Roman"/>
          <w:sz w:val="28"/>
          <w:szCs w:val="28"/>
        </w:rPr>
        <w:t>5.22. Плод же духа: любовь, радость, мир, долготерпение, благость, милосердие, вера, кротость, воздержание.</w:t>
      </w:r>
    </w:p>
    <w:p w:rsidR="00CF5F06" w:rsidRPr="005E5BA9"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t xml:space="preserve">Аналогично </w:t>
      </w:r>
      <w:r w:rsidRPr="005E5BA9">
        <w:rPr>
          <w:rFonts w:ascii="Times New Roman" w:hAnsi="Times New Roman"/>
          <w:b/>
          <w:i/>
          <w:sz w:val="28"/>
          <w:szCs w:val="28"/>
        </w:rPr>
        <w:t>в Евангелиях от Марка</w:t>
      </w:r>
      <w:r w:rsidRPr="005E5BA9">
        <w:rPr>
          <w:rFonts w:ascii="Times New Roman" w:hAnsi="Times New Roman"/>
          <w:sz w:val="28"/>
          <w:szCs w:val="28"/>
        </w:rPr>
        <w:t xml:space="preserve">, </w:t>
      </w:r>
      <w:r w:rsidRPr="005E5BA9">
        <w:rPr>
          <w:rFonts w:ascii="Times New Roman" w:hAnsi="Times New Roman"/>
          <w:i/>
          <w:sz w:val="28"/>
          <w:szCs w:val="28"/>
        </w:rPr>
        <w:t xml:space="preserve">от Матфея, </w:t>
      </w:r>
      <w:r w:rsidRPr="005E5BA9">
        <w:rPr>
          <w:rFonts w:ascii="Times New Roman" w:hAnsi="Times New Roman"/>
          <w:b/>
          <w:i/>
          <w:sz w:val="28"/>
          <w:szCs w:val="28"/>
        </w:rPr>
        <w:t>от Луки</w:t>
      </w:r>
      <w:r w:rsidRPr="005E5BA9">
        <w:rPr>
          <w:rFonts w:ascii="Times New Roman" w:hAnsi="Times New Roman"/>
          <w:i/>
          <w:sz w:val="28"/>
          <w:szCs w:val="28"/>
        </w:rPr>
        <w:t xml:space="preserve"> (апостольских посланиях)</w:t>
      </w:r>
      <w:r w:rsidRPr="005E5BA9">
        <w:rPr>
          <w:rFonts w:ascii="Times New Roman" w:hAnsi="Times New Roman"/>
          <w:sz w:val="28"/>
          <w:szCs w:val="28"/>
        </w:rPr>
        <w:t xml:space="preserve"> мы как бы заново читаем известные тексты и находим, что они  имеют непосредственное отношение к проблеме выбора жизненных установок:</w:t>
      </w:r>
    </w:p>
    <w:p w:rsidR="00CF5F06" w:rsidRPr="005E5BA9" w:rsidRDefault="00CF5F06" w:rsidP="005E5BA9">
      <w:pPr>
        <w:pStyle w:val="af2"/>
        <w:jc w:val="both"/>
        <w:rPr>
          <w:rFonts w:ascii="Times New Roman" w:hAnsi="Times New Roman"/>
          <w:b/>
          <w:i/>
          <w:sz w:val="28"/>
          <w:szCs w:val="28"/>
        </w:rPr>
      </w:pPr>
      <w:r w:rsidRPr="005E5BA9">
        <w:rPr>
          <w:rFonts w:ascii="Times New Roman" w:hAnsi="Times New Roman"/>
          <w:b/>
          <w:i/>
          <w:sz w:val="28"/>
          <w:szCs w:val="28"/>
        </w:rPr>
        <w:t>От Марка:</w:t>
      </w:r>
    </w:p>
    <w:p w:rsidR="00CF5F06" w:rsidRPr="005E5BA9" w:rsidRDefault="00CF5F06" w:rsidP="005E5BA9">
      <w:pPr>
        <w:pStyle w:val="af2"/>
        <w:jc w:val="both"/>
        <w:rPr>
          <w:rFonts w:ascii="Times New Roman" w:hAnsi="Times New Roman"/>
          <w:sz w:val="28"/>
          <w:szCs w:val="28"/>
        </w:rPr>
      </w:pPr>
      <w:r w:rsidRPr="005E5BA9">
        <w:rPr>
          <w:rFonts w:ascii="Times New Roman" w:hAnsi="Times New Roman"/>
          <w:sz w:val="28"/>
          <w:szCs w:val="28"/>
        </w:rPr>
        <w:t xml:space="preserve">2.9. Что легче? Сказать ли расслабленному: прощаются тебе грехи? Или сказать: встань, возьми свою постель и ходи? </w:t>
      </w:r>
    </w:p>
    <w:p w:rsidR="00CF5F06" w:rsidRPr="005E5BA9" w:rsidRDefault="00CF5F06" w:rsidP="005E5BA9">
      <w:pPr>
        <w:pStyle w:val="af2"/>
        <w:jc w:val="both"/>
        <w:rPr>
          <w:rFonts w:ascii="Times New Roman" w:hAnsi="Times New Roman"/>
          <w:sz w:val="28"/>
          <w:szCs w:val="28"/>
        </w:rPr>
      </w:pPr>
      <w:r w:rsidRPr="005E5BA9">
        <w:rPr>
          <w:rFonts w:ascii="Times New Roman" w:hAnsi="Times New Roman"/>
          <w:sz w:val="28"/>
          <w:szCs w:val="28"/>
        </w:rPr>
        <w:t>4.24. ..Какою мерою мерите, такою отмерено будет и вам и прибавлено будет вам, слушающим. Ибо кто имеет, тому дано будет, а кто не имеет, у того отнимется и то, что имеет.</w:t>
      </w:r>
    </w:p>
    <w:p w:rsidR="00CF5F06" w:rsidRPr="005E5BA9" w:rsidRDefault="00CF5F06" w:rsidP="005E5BA9">
      <w:pPr>
        <w:pStyle w:val="af2"/>
        <w:jc w:val="both"/>
        <w:rPr>
          <w:rFonts w:ascii="Times New Roman" w:hAnsi="Times New Roman"/>
          <w:i/>
          <w:sz w:val="28"/>
          <w:szCs w:val="28"/>
        </w:rPr>
      </w:pPr>
      <w:r w:rsidRPr="005E5BA9">
        <w:rPr>
          <w:rFonts w:ascii="Times New Roman" w:hAnsi="Times New Roman"/>
          <w:b/>
          <w:i/>
          <w:sz w:val="28"/>
          <w:szCs w:val="28"/>
        </w:rPr>
        <w:t>От Луки</w:t>
      </w:r>
      <w:r w:rsidRPr="005E5BA9">
        <w:rPr>
          <w:rFonts w:ascii="Times New Roman" w:hAnsi="Times New Roman"/>
          <w:i/>
          <w:sz w:val="28"/>
          <w:szCs w:val="28"/>
        </w:rPr>
        <w:t>:</w:t>
      </w:r>
    </w:p>
    <w:p w:rsidR="00CF5F06" w:rsidRPr="005E5BA9" w:rsidRDefault="00CF5F06" w:rsidP="005E5BA9">
      <w:pPr>
        <w:pStyle w:val="af2"/>
        <w:jc w:val="both"/>
        <w:rPr>
          <w:rFonts w:ascii="Times New Roman" w:hAnsi="Times New Roman"/>
          <w:sz w:val="28"/>
          <w:szCs w:val="28"/>
        </w:rPr>
      </w:pPr>
      <w:r w:rsidRPr="005E5BA9">
        <w:rPr>
          <w:rFonts w:ascii="Times New Roman" w:hAnsi="Times New Roman"/>
          <w:sz w:val="28"/>
          <w:szCs w:val="28"/>
        </w:rPr>
        <w:t>11. 33. Смотри: свет, который в тебе, не есть ли тьма? Если же тело твое все светло и не имеет ни одной темной части, то будет светло всё так, как если бы светильник освещал тебя сиянием.</w:t>
      </w:r>
    </w:p>
    <w:p w:rsidR="00CF5F06" w:rsidRPr="005E5BA9" w:rsidRDefault="00CF5F06" w:rsidP="005E5BA9">
      <w:pPr>
        <w:pStyle w:val="af2"/>
        <w:jc w:val="both"/>
        <w:rPr>
          <w:rFonts w:ascii="Times New Roman" w:hAnsi="Times New Roman"/>
          <w:sz w:val="28"/>
          <w:szCs w:val="28"/>
        </w:rPr>
      </w:pPr>
      <w:r w:rsidRPr="005E5BA9">
        <w:rPr>
          <w:rFonts w:ascii="Times New Roman" w:hAnsi="Times New Roman"/>
          <w:sz w:val="28"/>
          <w:szCs w:val="28"/>
        </w:rPr>
        <w:t xml:space="preserve">12. 23. Душа больше пищи, и тело – одежды. </w:t>
      </w:r>
    </w:p>
    <w:p w:rsidR="00CF5F06" w:rsidRPr="005E5BA9" w:rsidRDefault="00CF5F06" w:rsidP="005E5BA9">
      <w:pPr>
        <w:jc w:val="both"/>
        <w:rPr>
          <w:sz w:val="28"/>
          <w:szCs w:val="28"/>
        </w:rPr>
      </w:pPr>
      <w:r w:rsidRPr="005E5BA9">
        <w:rPr>
          <w:sz w:val="28"/>
          <w:szCs w:val="28"/>
        </w:rPr>
        <w:t xml:space="preserve">12. 48. От всякого, кому дано много, многое и потребуется; и кому многое вверено, с того больше взыщут. </w:t>
      </w:r>
    </w:p>
    <w:p w:rsidR="00CF5F06" w:rsidRDefault="00CF5F06" w:rsidP="005E5BA9">
      <w:pPr>
        <w:pStyle w:val="af2"/>
        <w:ind w:firstLine="708"/>
        <w:jc w:val="both"/>
        <w:rPr>
          <w:rFonts w:ascii="Times New Roman" w:hAnsi="Times New Roman"/>
          <w:sz w:val="28"/>
          <w:szCs w:val="28"/>
        </w:rPr>
      </w:pPr>
      <w:r w:rsidRPr="005E5BA9">
        <w:rPr>
          <w:rFonts w:ascii="Times New Roman" w:hAnsi="Times New Roman"/>
          <w:sz w:val="28"/>
          <w:szCs w:val="28"/>
        </w:rPr>
        <w:lastRenderedPageBreak/>
        <w:t xml:space="preserve">Как видим, действительно, помимо прививок медицинских, человеку должна быть сделана, по выражению Н.Е. Пестова, «духовная прививка, или зарождение новых склонностей сердца, которая … парализует влияние окружающей среды и дает душе как бы новую жизнь, новое содержание, новые привязанности и склонности» [4]. </w:t>
      </w:r>
    </w:p>
    <w:p w:rsidR="00AE5430" w:rsidRDefault="00AE5430" w:rsidP="00AE5430">
      <w:pPr>
        <w:pStyle w:val="af2"/>
        <w:spacing w:before="0" w:beforeAutospacing="0"/>
        <w:jc w:val="center"/>
        <w:rPr>
          <w:rFonts w:ascii="Times New Roman" w:hAnsi="Times New Roman"/>
          <w:b/>
          <w:i/>
          <w:sz w:val="24"/>
          <w:szCs w:val="24"/>
        </w:rPr>
      </w:pPr>
    </w:p>
    <w:p w:rsidR="00CF5F06" w:rsidRDefault="002162B8" w:rsidP="00AE5430">
      <w:pPr>
        <w:pStyle w:val="af2"/>
        <w:spacing w:before="0" w:beforeAutospacing="0"/>
        <w:jc w:val="center"/>
        <w:rPr>
          <w:rFonts w:ascii="Times New Roman" w:hAnsi="Times New Roman"/>
          <w:b/>
          <w:i/>
          <w:sz w:val="24"/>
          <w:szCs w:val="24"/>
        </w:rPr>
      </w:pPr>
      <w:r w:rsidRPr="002162B8">
        <w:rPr>
          <w:rFonts w:ascii="Times New Roman" w:hAnsi="Times New Roman"/>
          <w:b/>
          <w:i/>
          <w:sz w:val="24"/>
          <w:szCs w:val="24"/>
        </w:rPr>
        <w:t>Список литературы:</w:t>
      </w:r>
    </w:p>
    <w:p w:rsidR="00AE5430" w:rsidRPr="002162B8" w:rsidRDefault="00AE5430" w:rsidP="00AE5430">
      <w:pPr>
        <w:pStyle w:val="af2"/>
        <w:spacing w:before="0" w:beforeAutospacing="0"/>
        <w:jc w:val="center"/>
        <w:rPr>
          <w:rFonts w:ascii="Times New Roman" w:hAnsi="Times New Roman"/>
          <w:b/>
          <w:i/>
          <w:sz w:val="24"/>
          <w:szCs w:val="24"/>
        </w:rPr>
      </w:pPr>
    </w:p>
    <w:p w:rsidR="00CF5F06" w:rsidRPr="00994850" w:rsidRDefault="00CF5F06" w:rsidP="00AE5430">
      <w:pPr>
        <w:pStyle w:val="af2"/>
        <w:numPr>
          <w:ilvl w:val="0"/>
          <w:numId w:val="50"/>
        </w:numPr>
        <w:spacing w:before="0" w:beforeAutospacing="0"/>
        <w:jc w:val="both"/>
        <w:rPr>
          <w:rFonts w:ascii="Times New Roman" w:hAnsi="Times New Roman"/>
          <w:sz w:val="24"/>
          <w:szCs w:val="24"/>
        </w:rPr>
      </w:pPr>
      <w:r w:rsidRPr="00536A91">
        <w:rPr>
          <w:rFonts w:ascii="Times New Roman" w:hAnsi="Times New Roman"/>
          <w:sz w:val="24"/>
          <w:szCs w:val="24"/>
        </w:rPr>
        <w:t>Архиепископ Лука (Валентин Войно-Ясенецкий).</w:t>
      </w:r>
      <w:r w:rsidRPr="00994850">
        <w:rPr>
          <w:rFonts w:ascii="Times New Roman" w:hAnsi="Times New Roman"/>
          <w:sz w:val="24"/>
          <w:szCs w:val="24"/>
        </w:rPr>
        <w:t xml:space="preserve"> Дух, душа и тело. Эссе. Православный Свято-Тихоновский Богословский институт. М., 1997. Библиотека Веб-Центра «Омега». </w:t>
      </w:r>
    </w:p>
    <w:p w:rsidR="00CF5F06" w:rsidRPr="00994850" w:rsidRDefault="00CF5F06" w:rsidP="00941974">
      <w:pPr>
        <w:pStyle w:val="af2"/>
        <w:numPr>
          <w:ilvl w:val="0"/>
          <w:numId w:val="50"/>
        </w:numPr>
        <w:spacing w:before="0" w:beforeAutospacing="0"/>
        <w:jc w:val="both"/>
        <w:rPr>
          <w:rFonts w:ascii="Times New Roman" w:hAnsi="Times New Roman"/>
          <w:sz w:val="24"/>
          <w:szCs w:val="24"/>
        </w:rPr>
      </w:pPr>
      <w:r w:rsidRPr="00536A91">
        <w:rPr>
          <w:rFonts w:ascii="Times New Roman" w:hAnsi="Times New Roman"/>
          <w:sz w:val="24"/>
          <w:szCs w:val="24"/>
        </w:rPr>
        <w:t>Авва Дорофей</w:t>
      </w:r>
      <w:r w:rsidRPr="00994850">
        <w:rPr>
          <w:rFonts w:ascii="Times New Roman" w:hAnsi="Times New Roman"/>
          <w:sz w:val="24"/>
          <w:szCs w:val="24"/>
        </w:rPr>
        <w:t>. Душеполезные поучения. Изд-во Московского Подворья Свято-Троицкой Сергиевой Лавры. М. 2000г.</w:t>
      </w:r>
    </w:p>
    <w:p w:rsidR="00CF5F06" w:rsidRPr="00994850" w:rsidRDefault="00CF5F06" w:rsidP="00941974">
      <w:pPr>
        <w:pStyle w:val="af2"/>
        <w:numPr>
          <w:ilvl w:val="0"/>
          <w:numId w:val="50"/>
        </w:numPr>
        <w:spacing w:before="0" w:beforeAutospacing="0"/>
        <w:jc w:val="both"/>
        <w:rPr>
          <w:rFonts w:ascii="Times New Roman" w:hAnsi="Times New Roman"/>
          <w:sz w:val="24"/>
          <w:szCs w:val="24"/>
        </w:rPr>
      </w:pPr>
      <w:r w:rsidRPr="00536A91">
        <w:rPr>
          <w:rFonts w:ascii="Times New Roman" w:hAnsi="Times New Roman"/>
          <w:sz w:val="24"/>
          <w:szCs w:val="24"/>
        </w:rPr>
        <w:t>Иоанн Лествичник</w:t>
      </w:r>
      <w:r w:rsidRPr="00994850">
        <w:rPr>
          <w:rFonts w:ascii="Times New Roman" w:hAnsi="Times New Roman"/>
          <w:sz w:val="24"/>
          <w:szCs w:val="24"/>
        </w:rPr>
        <w:t xml:space="preserve">. Лествица. Изд-во Московского подворья Свято-Троицкой Сергиевой Лавры. М.: 2006 </w:t>
      </w:r>
    </w:p>
    <w:p w:rsidR="00CF5F06" w:rsidRPr="00994850" w:rsidRDefault="00CF5F06" w:rsidP="00941974">
      <w:pPr>
        <w:pStyle w:val="af2"/>
        <w:numPr>
          <w:ilvl w:val="0"/>
          <w:numId w:val="50"/>
        </w:numPr>
        <w:spacing w:before="0" w:beforeAutospacing="0"/>
        <w:jc w:val="both"/>
        <w:rPr>
          <w:rFonts w:ascii="Times New Roman" w:hAnsi="Times New Roman"/>
          <w:sz w:val="24"/>
          <w:szCs w:val="24"/>
        </w:rPr>
      </w:pPr>
      <w:r w:rsidRPr="00536A91">
        <w:rPr>
          <w:rFonts w:ascii="Times New Roman" w:hAnsi="Times New Roman"/>
          <w:sz w:val="24"/>
          <w:szCs w:val="24"/>
        </w:rPr>
        <w:t>Пестов Н.Е</w:t>
      </w:r>
      <w:r w:rsidRPr="00994850">
        <w:rPr>
          <w:rFonts w:ascii="Times New Roman" w:hAnsi="Times New Roman"/>
          <w:sz w:val="24"/>
          <w:szCs w:val="24"/>
        </w:rPr>
        <w:t xml:space="preserve">. Современная практика православного благочестия. В 2-х томах. Изд-во  Сатис-Держава. Санкт-Петербург. </w:t>
      </w:r>
      <w:r>
        <w:rPr>
          <w:rFonts w:ascii="Times New Roman" w:hAnsi="Times New Roman"/>
          <w:sz w:val="24"/>
          <w:szCs w:val="24"/>
        </w:rPr>
        <w:t xml:space="preserve">- </w:t>
      </w:r>
      <w:r w:rsidRPr="00994850">
        <w:rPr>
          <w:rFonts w:ascii="Times New Roman" w:hAnsi="Times New Roman"/>
          <w:sz w:val="24"/>
          <w:szCs w:val="24"/>
        </w:rPr>
        <w:t>2007.</w:t>
      </w:r>
    </w:p>
    <w:p w:rsidR="00CF5F06" w:rsidRPr="00994850" w:rsidRDefault="00CF5F06" w:rsidP="00941974">
      <w:pPr>
        <w:pStyle w:val="af2"/>
        <w:numPr>
          <w:ilvl w:val="0"/>
          <w:numId w:val="50"/>
        </w:numPr>
        <w:spacing w:before="0" w:beforeAutospacing="0"/>
        <w:jc w:val="both"/>
        <w:rPr>
          <w:rFonts w:ascii="Times New Roman" w:hAnsi="Times New Roman"/>
          <w:sz w:val="24"/>
          <w:szCs w:val="24"/>
        </w:rPr>
      </w:pPr>
      <w:r w:rsidRPr="00536A91">
        <w:rPr>
          <w:rFonts w:ascii="Times New Roman" w:hAnsi="Times New Roman"/>
          <w:sz w:val="24"/>
          <w:szCs w:val="24"/>
        </w:rPr>
        <w:t>Архимандрит Платон (Игумнов).</w:t>
      </w:r>
      <w:r w:rsidRPr="00994850">
        <w:rPr>
          <w:rFonts w:ascii="Times New Roman" w:hAnsi="Times New Roman"/>
          <w:b/>
          <w:i/>
          <w:sz w:val="24"/>
          <w:szCs w:val="24"/>
        </w:rPr>
        <w:t xml:space="preserve"> </w:t>
      </w:r>
      <w:r w:rsidRPr="00994850">
        <w:rPr>
          <w:rFonts w:ascii="Times New Roman" w:hAnsi="Times New Roman"/>
          <w:sz w:val="24"/>
          <w:szCs w:val="24"/>
        </w:rPr>
        <w:t>Православное нравственное богослови</w:t>
      </w:r>
      <w:r>
        <w:rPr>
          <w:rFonts w:ascii="Times New Roman" w:hAnsi="Times New Roman"/>
          <w:sz w:val="24"/>
          <w:szCs w:val="24"/>
        </w:rPr>
        <w:t>е. Курс лекций. Московская духовная академия.</w:t>
      </w:r>
      <w:r w:rsidRPr="00FA644C">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lang w:val="en-US"/>
        </w:rPr>
        <w:t>URL</w:t>
      </w:r>
      <w:r w:rsidRPr="00FA644C">
        <w:rPr>
          <w:rFonts w:ascii="Times New Roman" w:hAnsi="Times New Roman"/>
          <w:sz w:val="24"/>
          <w:szCs w:val="24"/>
        </w:rPr>
        <w:t>:</w:t>
      </w:r>
      <w:r>
        <w:rPr>
          <w:rFonts w:ascii="Times New Roman" w:hAnsi="Times New Roman"/>
          <w:sz w:val="24"/>
          <w:szCs w:val="24"/>
        </w:rPr>
        <w:t xml:space="preserve"> </w:t>
      </w:r>
      <w:r w:rsidRPr="00FA644C">
        <w:rPr>
          <w:rFonts w:ascii="Times New Roman" w:hAnsi="Times New Roman"/>
          <w:sz w:val="24"/>
          <w:szCs w:val="24"/>
        </w:rPr>
        <w:t>http://otechnik.narod.ru/igumnov_1.htm</w:t>
      </w:r>
      <w:r w:rsidRPr="00994850">
        <w:rPr>
          <w:rFonts w:ascii="Times New Roman" w:hAnsi="Times New Roman"/>
          <w:sz w:val="24"/>
          <w:szCs w:val="24"/>
        </w:rPr>
        <w:t>.</w:t>
      </w:r>
    </w:p>
    <w:p w:rsidR="00CF5F06" w:rsidRPr="002162B8" w:rsidRDefault="00CF5F06" w:rsidP="00941974">
      <w:pPr>
        <w:pStyle w:val="af2"/>
        <w:numPr>
          <w:ilvl w:val="0"/>
          <w:numId w:val="50"/>
        </w:numPr>
        <w:spacing w:before="0" w:beforeAutospacing="0"/>
        <w:jc w:val="both"/>
        <w:rPr>
          <w:rFonts w:ascii="Times New Roman" w:hAnsi="Times New Roman"/>
          <w:sz w:val="24"/>
          <w:szCs w:val="24"/>
        </w:rPr>
      </w:pPr>
      <w:r w:rsidRPr="0006139E">
        <w:rPr>
          <w:rFonts w:ascii="Times New Roman" w:hAnsi="Times New Roman"/>
          <w:iCs/>
          <w:sz w:val="24"/>
          <w:szCs w:val="24"/>
        </w:rPr>
        <w:t>Барцалкина</w:t>
      </w:r>
      <w:r w:rsidRPr="00536A91">
        <w:rPr>
          <w:rFonts w:ascii="Times New Roman" w:hAnsi="Times New Roman"/>
          <w:iCs/>
          <w:sz w:val="24"/>
          <w:szCs w:val="24"/>
        </w:rPr>
        <w:t xml:space="preserve"> </w:t>
      </w:r>
      <w:r>
        <w:rPr>
          <w:rFonts w:ascii="Times New Roman" w:hAnsi="Times New Roman"/>
          <w:iCs/>
          <w:sz w:val="24"/>
          <w:szCs w:val="24"/>
        </w:rPr>
        <w:t>В.В.</w:t>
      </w:r>
      <w:r w:rsidRPr="0006139E">
        <w:rPr>
          <w:rFonts w:ascii="Times New Roman" w:hAnsi="Times New Roman"/>
          <w:sz w:val="24"/>
          <w:szCs w:val="24"/>
        </w:rPr>
        <w:t xml:space="preserve"> Терапия последствий детских травм, депривации и насилия как профилактика аддиктивного поведения // Электронный журнал Психологическая наука и образование PSYEDU.ru. 2010. </w:t>
      </w:r>
      <w:r w:rsidRPr="002162B8">
        <w:rPr>
          <w:rFonts w:ascii="Times New Roman" w:hAnsi="Times New Roman"/>
          <w:sz w:val="24"/>
          <w:szCs w:val="24"/>
        </w:rPr>
        <w:t xml:space="preserve">№5. </w:t>
      </w:r>
      <w:r>
        <w:rPr>
          <w:rFonts w:ascii="Times New Roman" w:hAnsi="Times New Roman"/>
          <w:sz w:val="24"/>
          <w:szCs w:val="24"/>
          <w:lang w:val="en-US"/>
        </w:rPr>
        <w:t>URL</w:t>
      </w:r>
      <w:r w:rsidRPr="002162B8">
        <w:rPr>
          <w:rFonts w:ascii="Times New Roman" w:hAnsi="Times New Roman"/>
          <w:sz w:val="24"/>
          <w:szCs w:val="24"/>
        </w:rPr>
        <w:t xml:space="preserve">: </w:t>
      </w:r>
      <w:r w:rsidRPr="00E835E9">
        <w:rPr>
          <w:rFonts w:ascii="Times New Roman" w:hAnsi="Times New Roman"/>
          <w:sz w:val="24"/>
          <w:szCs w:val="24"/>
          <w:lang w:val="en-US"/>
        </w:rPr>
        <w:t>http</w:t>
      </w:r>
      <w:r w:rsidRPr="002162B8">
        <w:rPr>
          <w:rFonts w:ascii="Times New Roman" w:hAnsi="Times New Roman"/>
          <w:sz w:val="24"/>
          <w:szCs w:val="24"/>
        </w:rPr>
        <w:t>://</w:t>
      </w:r>
      <w:r w:rsidRPr="00E835E9">
        <w:rPr>
          <w:rFonts w:ascii="Times New Roman" w:hAnsi="Times New Roman"/>
          <w:sz w:val="24"/>
          <w:szCs w:val="24"/>
          <w:lang w:val="en-US"/>
        </w:rPr>
        <w:t>psyjournals</w:t>
      </w:r>
      <w:r w:rsidRPr="002162B8">
        <w:rPr>
          <w:rFonts w:ascii="Times New Roman" w:hAnsi="Times New Roman"/>
          <w:sz w:val="24"/>
          <w:szCs w:val="24"/>
        </w:rPr>
        <w:t>.</w:t>
      </w:r>
      <w:r w:rsidRPr="00E835E9">
        <w:rPr>
          <w:rFonts w:ascii="Times New Roman" w:hAnsi="Times New Roman"/>
          <w:sz w:val="24"/>
          <w:szCs w:val="24"/>
          <w:lang w:val="en-US"/>
        </w:rPr>
        <w:t>ru</w:t>
      </w:r>
      <w:r w:rsidRPr="002162B8">
        <w:rPr>
          <w:rFonts w:ascii="Times New Roman" w:hAnsi="Times New Roman"/>
          <w:sz w:val="24"/>
          <w:szCs w:val="24"/>
        </w:rPr>
        <w:t>/</w:t>
      </w:r>
      <w:r w:rsidRPr="00E835E9">
        <w:rPr>
          <w:rFonts w:ascii="Times New Roman" w:hAnsi="Times New Roman"/>
          <w:sz w:val="24"/>
          <w:szCs w:val="24"/>
          <w:lang w:val="en-US"/>
        </w:rPr>
        <w:t>psyedu</w:t>
      </w:r>
      <w:r w:rsidRPr="002162B8">
        <w:rPr>
          <w:rFonts w:ascii="Times New Roman" w:hAnsi="Times New Roman"/>
          <w:sz w:val="24"/>
          <w:szCs w:val="24"/>
        </w:rPr>
        <w:t>_</w:t>
      </w:r>
      <w:r w:rsidRPr="00E835E9">
        <w:rPr>
          <w:rFonts w:ascii="Times New Roman" w:hAnsi="Times New Roman"/>
          <w:sz w:val="24"/>
          <w:szCs w:val="24"/>
          <w:lang w:val="en-US"/>
        </w:rPr>
        <w:t>ru</w:t>
      </w:r>
      <w:r w:rsidRPr="002162B8">
        <w:rPr>
          <w:rFonts w:ascii="Times New Roman" w:hAnsi="Times New Roman"/>
          <w:sz w:val="24"/>
          <w:szCs w:val="24"/>
        </w:rPr>
        <w:t>/2010/</w:t>
      </w:r>
      <w:r w:rsidRPr="00E835E9">
        <w:rPr>
          <w:rFonts w:ascii="Times New Roman" w:hAnsi="Times New Roman"/>
          <w:sz w:val="24"/>
          <w:szCs w:val="24"/>
          <w:lang w:val="en-US"/>
        </w:rPr>
        <w:t>n</w:t>
      </w:r>
      <w:r w:rsidRPr="002162B8">
        <w:rPr>
          <w:rFonts w:ascii="Times New Roman" w:hAnsi="Times New Roman"/>
          <w:sz w:val="24"/>
          <w:szCs w:val="24"/>
        </w:rPr>
        <w:t>5/</w:t>
      </w:r>
      <w:r w:rsidRPr="00E835E9">
        <w:rPr>
          <w:rFonts w:ascii="Times New Roman" w:hAnsi="Times New Roman"/>
          <w:sz w:val="24"/>
          <w:szCs w:val="24"/>
          <w:lang w:val="en-US"/>
        </w:rPr>
        <w:t>Bartsalkina</w:t>
      </w:r>
      <w:r w:rsidRPr="002162B8">
        <w:rPr>
          <w:rFonts w:ascii="Times New Roman" w:hAnsi="Times New Roman"/>
          <w:sz w:val="24"/>
          <w:szCs w:val="24"/>
        </w:rPr>
        <w:t>_</w:t>
      </w:r>
      <w:r w:rsidRPr="00E835E9">
        <w:rPr>
          <w:rFonts w:ascii="Times New Roman" w:hAnsi="Times New Roman"/>
          <w:sz w:val="24"/>
          <w:szCs w:val="24"/>
          <w:lang w:val="en-US"/>
        </w:rPr>
        <w:t>full</w:t>
      </w:r>
      <w:r w:rsidRPr="002162B8">
        <w:rPr>
          <w:rFonts w:ascii="Times New Roman" w:hAnsi="Times New Roman"/>
          <w:sz w:val="24"/>
          <w:szCs w:val="24"/>
        </w:rPr>
        <w:t>.</w:t>
      </w:r>
      <w:r w:rsidRPr="00E835E9">
        <w:rPr>
          <w:rFonts w:ascii="Times New Roman" w:hAnsi="Times New Roman"/>
          <w:sz w:val="24"/>
          <w:szCs w:val="24"/>
          <w:lang w:val="en-US"/>
        </w:rPr>
        <w:t>shtml</w:t>
      </w:r>
    </w:p>
    <w:p w:rsidR="00CF5F06" w:rsidRPr="008C5D35" w:rsidRDefault="00CF5F06" w:rsidP="00941974">
      <w:pPr>
        <w:numPr>
          <w:ilvl w:val="0"/>
          <w:numId w:val="50"/>
        </w:numPr>
        <w:jc w:val="both"/>
        <w:rPr>
          <w:lang w:val="en-US"/>
        </w:rPr>
      </w:pPr>
      <w:r>
        <w:t>Галицкая</w:t>
      </w:r>
      <w:r w:rsidRPr="00536A91">
        <w:t xml:space="preserve"> </w:t>
      </w:r>
      <w:r>
        <w:t>И.А., Метлик</w:t>
      </w:r>
      <w:r w:rsidRPr="00536A91">
        <w:t xml:space="preserve"> </w:t>
      </w:r>
      <w:r>
        <w:t>И.В. Понятие «духовно-нравственное воспитание» в современной педагогической теории и практике</w:t>
      </w:r>
      <w:r w:rsidRPr="00E835E9">
        <w:t xml:space="preserve">. - </w:t>
      </w:r>
      <w:r>
        <w:t xml:space="preserve">Педагогика. </w:t>
      </w:r>
      <w:r w:rsidRPr="00166833">
        <w:rPr>
          <w:lang w:val="en-US"/>
        </w:rPr>
        <w:t xml:space="preserve">2009. № 10, </w:t>
      </w:r>
      <w:r>
        <w:t>с</w:t>
      </w:r>
      <w:r w:rsidRPr="00166833">
        <w:rPr>
          <w:lang w:val="en-US"/>
        </w:rPr>
        <w:t xml:space="preserve">. </w:t>
      </w:r>
      <w:r w:rsidRPr="00590CFC">
        <w:rPr>
          <w:lang w:val="en-US"/>
        </w:rPr>
        <w:t>36-46</w:t>
      </w:r>
      <w:r>
        <w:rPr>
          <w:lang w:val="en-US"/>
        </w:rPr>
        <w:t>. - URL</w:t>
      </w:r>
      <w:r w:rsidRPr="00E835E9">
        <w:rPr>
          <w:lang w:val="en-US"/>
        </w:rPr>
        <w:t xml:space="preserve">: </w:t>
      </w:r>
      <w:r w:rsidRPr="002162B8">
        <w:rPr>
          <w:lang w:val="en-US"/>
        </w:rPr>
        <w:t>http://www.verav.ru/common/mpublic.php?num=578</w:t>
      </w:r>
    </w:p>
    <w:p w:rsidR="00CF5F06" w:rsidRDefault="00CF5F06" w:rsidP="00941974">
      <w:pPr>
        <w:pStyle w:val="af2"/>
        <w:numPr>
          <w:ilvl w:val="0"/>
          <w:numId w:val="50"/>
        </w:numPr>
        <w:spacing w:before="0" w:beforeAutospacing="0"/>
        <w:jc w:val="both"/>
        <w:rPr>
          <w:rFonts w:ascii="Times New Roman" w:hAnsi="Times New Roman"/>
          <w:sz w:val="24"/>
          <w:szCs w:val="24"/>
        </w:rPr>
      </w:pPr>
      <w:r w:rsidRPr="008C5D35">
        <w:rPr>
          <w:rFonts w:ascii="Times New Roman" w:hAnsi="Times New Roman"/>
          <w:sz w:val="24"/>
          <w:szCs w:val="24"/>
        </w:rPr>
        <w:t>Зорин К.В.</w:t>
      </w:r>
      <w:r w:rsidRPr="00994850">
        <w:rPr>
          <w:rFonts w:ascii="Times New Roman" w:hAnsi="Times New Roman"/>
          <w:sz w:val="24"/>
          <w:szCs w:val="24"/>
        </w:rPr>
        <w:t xml:space="preserve"> Встань и ходи: шаги к выздоровлению. М. : Русск</w:t>
      </w:r>
      <w:r w:rsidRPr="00994850">
        <w:rPr>
          <w:rFonts w:ascii="Times New Roman" w:hAnsi="Times New Roman"/>
          <w:sz w:val="24"/>
          <w:szCs w:val="24"/>
          <w:lang w:val="en-US"/>
        </w:rPr>
        <w:t>i</w:t>
      </w:r>
      <w:r>
        <w:rPr>
          <w:rFonts w:ascii="Times New Roman" w:hAnsi="Times New Roman"/>
          <w:sz w:val="24"/>
          <w:szCs w:val="24"/>
        </w:rPr>
        <w:t xml:space="preserve">й хронографъ, 2007. </w:t>
      </w:r>
    </w:p>
    <w:p w:rsidR="00CF5F06" w:rsidRPr="00994850" w:rsidRDefault="00CF5F06" w:rsidP="00941974">
      <w:pPr>
        <w:pStyle w:val="af2"/>
        <w:numPr>
          <w:ilvl w:val="0"/>
          <w:numId w:val="50"/>
        </w:numPr>
        <w:spacing w:before="0" w:beforeAutospacing="0"/>
        <w:jc w:val="both"/>
        <w:rPr>
          <w:rFonts w:ascii="Times New Roman" w:hAnsi="Times New Roman"/>
          <w:sz w:val="24"/>
          <w:szCs w:val="24"/>
        </w:rPr>
      </w:pPr>
      <w:r w:rsidRPr="008C5D35">
        <w:rPr>
          <w:rFonts w:ascii="Times New Roman" w:hAnsi="Times New Roman"/>
          <w:sz w:val="24"/>
          <w:szCs w:val="24"/>
        </w:rPr>
        <w:t>Ильин И</w:t>
      </w:r>
      <w:r>
        <w:rPr>
          <w:rFonts w:ascii="Times New Roman" w:hAnsi="Times New Roman"/>
          <w:b/>
          <w:i/>
          <w:sz w:val="24"/>
          <w:szCs w:val="24"/>
        </w:rPr>
        <w:t>.</w:t>
      </w:r>
      <w:r w:rsidRPr="00994850">
        <w:rPr>
          <w:rFonts w:ascii="Times New Roman" w:hAnsi="Times New Roman"/>
          <w:sz w:val="24"/>
          <w:szCs w:val="24"/>
        </w:rPr>
        <w:t>. Аксиомы религиозного опыта. М. АСТ, 2006</w:t>
      </w:r>
    </w:p>
    <w:p w:rsidR="00CF5F06" w:rsidRPr="00994850" w:rsidRDefault="00CF5F06" w:rsidP="00941974">
      <w:pPr>
        <w:pStyle w:val="af2"/>
        <w:numPr>
          <w:ilvl w:val="0"/>
          <w:numId w:val="50"/>
        </w:numPr>
        <w:spacing w:before="0" w:beforeAutospacing="0"/>
        <w:jc w:val="both"/>
        <w:rPr>
          <w:rFonts w:ascii="Times New Roman" w:hAnsi="Times New Roman"/>
          <w:sz w:val="24"/>
          <w:szCs w:val="24"/>
        </w:rPr>
      </w:pPr>
      <w:r w:rsidRPr="008C5D35">
        <w:rPr>
          <w:rFonts w:ascii="Times New Roman" w:hAnsi="Times New Roman"/>
          <w:sz w:val="24"/>
          <w:szCs w:val="24"/>
        </w:rPr>
        <w:t>Ильин И</w:t>
      </w:r>
      <w:r>
        <w:rPr>
          <w:rFonts w:ascii="Times New Roman" w:hAnsi="Times New Roman"/>
          <w:sz w:val="24"/>
          <w:szCs w:val="24"/>
        </w:rPr>
        <w:t>.</w:t>
      </w:r>
      <w:r w:rsidRPr="00994850">
        <w:rPr>
          <w:rFonts w:ascii="Times New Roman" w:hAnsi="Times New Roman"/>
          <w:sz w:val="24"/>
          <w:szCs w:val="24"/>
        </w:rPr>
        <w:t xml:space="preserve"> Путь духовного обновления. М. АСТ, 2003</w:t>
      </w:r>
    </w:p>
    <w:p w:rsidR="00CF5F06" w:rsidRPr="008C5D35" w:rsidRDefault="00CF5F06" w:rsidP="00941974">
      <w:pPr>
        <w:pStyle w:val="af2"/>
        <w:numPr>
          <w:ilvl w:val="0"/>
          <w:numId w:val="50"/>
        </w:numPr>
        <w:spacing w:before="0" w:beforeAutospacing="0"/>
        <w:jc w:val="both"/>
        <w:rPr>
          <w:rFonts w:ascii="Times New Roman" w:hAnsi="Times New Roman"/>
          <w:sz w:val="24"/>
          <w:szCs w:val="24"/>
        </w:rPr>
      </w:pPr>
      <w:r w:rsidRPr="008C5D35">
        <w:rPr>
          <w:rFonts w:ascii="Times New Roman" w:hAnsi="Times New Roman"/>
          <w:sz w:val="24"/>
          <w:szCs w:val="24"/>
        </w:rPr>
        <w:t xml:space="preserve">  Ильин И.. Спасение в качестве. Журнал «Русский колокол». 1928</w:t>
      </w:r>
    </w:p>
    <w:p w:rsidR="00CF5F06" w:rsidRPr="008C5D35" w:rsidRDefault="00CF5F06" w:rsidP="00941974">
      <w:pPr>
        <w:pStyle w:val="af2"/>
        <w:numPr>
          <w:ilvl w:val="0"/>
          <w:numId w:val="50"/>
        </w:numPr>
        <w:spacing w:before="0" w:beforeAutospacing="0"/>
        <w:jc w:val="both"/>
        <w:rPr>
          <w:rFonts w:ascii="Times New Roman" w:hAnsi="Times New Roman"/>
          <w:sz w:val="24"/>
          <w:szCs w:val="24"/>
        </w:rPr>
      </w:pPr>
      <w:r w:rsidRPr="008C5D35">
        <w:rPr>
          <w:rFonts w:ascii="Times New Roman" w:hAnsi="Times New Roman"/>
          <w:sz w:val="24"/>
          <w:szCs w:val="24"/>
        </w:rPr>
        <w:t>Ильин И</w:t>
      </w:r>
      <w:r>
        <w:rPr>
          <w:rFonts w:ascii="Times New Roman" w:hAnsi="Times New Roman"/>
          <w:b/>
          <w:i/>
          <w:sz w:val="24"/>
          <w:szCs w:val="24"/>
        </w:rPr>
        <w:t>.</w:t>
      </w:r>
      <w:r w:rsidRPr="00994850">
        <w:rPr>
          <w:rFonts w:ascii="Times New Roman" w:hAnsi="Times New Roman"/>
          <w:sz w:val="24"/>
          <w:szCs w:val="24"/>
        </w:rPr>
        <w:t>. В даль. В сб. Огни жизни. М., Русская книга-</w:t>
      </w:r>
      <w:r w:rsidRPr="00994850">
        <w:rPr>
          <w:rFonts w:ascii="Times New Roman" w:hAnsi="Times New Roman"/>
          <w:sz w:val="24"/>
          <w:szCs w:val="24"/>
          <w:lang w:val="en-US"/>
        </w:rPr>
        <w:t>XXI</w:t>
      </w:r>
      <w:r w:rsidRPr="00994850">
        <w:rPr>
          <w:rFonts w:ascii="Times New Roman" w:hAnsi="Times New Roman"/>
          <w:sz w:val="24"/>
          <w:szCs w:val="24"/>
        </w:rPr>
        <w:t xml:space="preserve"> век. 2006</w:t>
      </w:r>
    </w:p>
    <w:p w:rsidR="00CF5F06" w:rsidRPr="00994850" w:rsidRDefault="00CF5F06" w:rsidP="00941974">
      <w:pPr>
        <w:pStyle w:val="af2"/>
        <w:numPr>
          <w:ilvl w:val="0"/>
          <w:numId w:val="50"/>
        </w:numPr>
        <w:spacing w:before="0" w:beforeAutospacing="0"/>
        <w:jc w:val="both"/>
        <w:rPr>
          <w:rFonts w:ascii="Times New Roman" w:hAnsi="Times New Roman"/>
          <w:sz w:val="24"/>
          <w:szCs w:val="24"/>
        </w:rPr>
      </w:pPr>
      <w:r w:rsidRPr="008C5D35">
        <w:rPr>
          <w:rFonts w:ascii="Times New Roman" w:hAnsi="Times New Roman"/>
          <w:sz w:val="24"/>
          <w:szCs w:val="24"/>
        </w:rPr>
        <w:t>Корольков А.А.</w:t>
      </w:r>
      <w:r w:rsidRPr="00994850">
        <w:rPr>
          <w:rFonts w:ascii="Times New Roman" w:hAnsi="Times New Roman"/>
          <w:sz w:val="24"/>
          <w:szCs w:val="24"/>
        </w:rPr>
        <w:t xml:space="preserve"> Духовная философия Ивана Ильина. в кн. Русская духовная философия (авторская </w:t>
      </w:r>
      <w:r>
        <w:rPr>
          <w:rFonts w:ascii="Times New Roman" w:hAnsi="Times New Roman"/>
          <w:sz w:val="24"/>
          <w:szCs w:val="24"/>
        </w:rPr>
        <w:t>программа «духовная философия»)</w:t>
      </w:r>
      <w:r w:rsidRPr="00994850">
        <w:rPr>
          <w:rFonts w:ascii="Times New Roman" w:hAnsi="Times New Roman"/>
          <w:sz w:val="24"/>
          <w:szCs w:val="24"/>
        </w:rPr>
        <w:t xml:space="preserve">.  Портал межвузовской ассоциации «Покров»  </w:t>
      </w:r>
      <w:r w:rsidRPr="00994850">
        <w:rPr>
          <w:rFonts w:ascii="Times New Roman" w:hAnsi="Times New Roman"/>
          <w:sz w:val="24"/>
          <w:szCs w:val="24"/>
          <w:lang w:val="en-US"/>
        </w:rPr>
        <w:t>pokrov</w:t>
      </w:r>
      <w:r w:rsidRPr="00994850">
        <w:rPr>
          <w:rFonts w:ascii="Times New Roman" w:hAnsi="Times New Roman"/>
          <w:sz w:val="24"/>
          <w:szCs w:val="24"/>
        </w:rPr>
        <w:t>-</w:t>
      </w:r>
      <w:r w:rsidRPr="00994850">
        <w:rPr>
          <w:rFonts w:ascii="Times New Roman" w:hAnsi="Times New Roman"/>
          <w:sz w:val="24"/>
          <w:szCs w:val="24"/>
          <w:lang w:val="en-US"/>
        </w:rPr>
        <w:t>forum</w:t>
      </w:r>
      <w:r w:rsidRPr="00994850">
        <w:rPr>
          <w:rFonts w:ascii="Times New Roman" w:hAnsi="Times New Roman"/>
          <w:sz w:val="24"/>
          <w:szCs w:val="24"/>
        </w:rPr>
        <w:t>.</w:t>
      </w:r>
      <w:r w:rsidRPr="00994850">
        <w:rPr>
          <w:rFonts w:ascii="Times New Roman" w:hAnsi="Times New Roman"/>
          <w:sz w:val="24"/>
          <w:szCs w:val="24"/>
          <w:lang w:val="en-US"/>
        </w:rPr>
        <w:t>ru</w:t>
      </w:r>
    </w:p>
    <w:p w:rsidR="00CF5F06" w:rsidRPr="00994850" w:rsidRDefault="00CF5F06" w:rsidP="00941974">
      <w:pPr>
        <w:pStyle w:val="af2"/>
        <w:numPr>
          <w:ilvl w:val="0"/>
          <w:numId w:val="50"/>
        </w:numPr>
        <w:spacing w:before="0" w:beforeAutospacing="0"/>
        <w:jc w:val="both"/>
        <w:rPr>
          <w:rFonts w:ascii="Times New Roman" w:hAnsi="Times New Roman"/>
          <w:sz w:val="24"/>
          <w:szCs w:val="24"/>
        </w:rPr>
      </w:pPr>
      <w:r w:rsidRPr="008C5D35">
        <w:rPr>
          <w:rFonts w:ascii="Times New Roman" w:hAnsi="Times New Roman"/>
          <w:sz w:val="24"/>
          <w:szCs w:val="24"/>
        </w:rPr>
        <w:t>Протоиерей Владислав Свешников</w:t>
      </w:r>
      <w:r w:rsidRPr="00994850">
        <w:rPr>
          <w:rFonts w:ascii="Times New Roman" w:hAnsi="Times New Roman"/>
          <w:sz w:val="24"/>
          <w:szCs w:val="24"/>
        </w:rPr>
        <w:t>. Содержание христианского этического творчества. Журнал Московской Патриархии, № 3, 2003 г. (также в сб. Прикосновение веры (проповеди, статьи, доклады). Москва, изд-во Храма Трех Святителей на Кулишках, 2005г).</w:t>
      </w:r>
    </w:p>
    <w:p w:rsidR="00CF5F06" w:rsidRPr="0006139E" w:rsidRDefault="00CF5F06" w:rsidP="00941974">
      <w:pPr>
        <w:pStyle w:val="af2"/>
        <w:numPr>
          <w:ilvl w:val="0"/>
          <w:numId w:val="50"/>
        </w:numPr>
        <w:spacing w:before="0" w:beforeAutospacing="0"/>
        <w:jc w:val="both"/>
        <w:rPr>
          <w:rFonts w:ascii="Times New Roman" w:hAnsi="Times New Roman"/>
          <w:sz w:val="24"/>
          <w:szCs w:val="24"/>
        </w:rPr>
      </w:pPr>
      <w:r w:rsidRPr="008C5D35">
        <w:rPr>
          <w:rFonts w:ascii="Times New Roman" w:hAnsi="Times New Roman"/>
          <w:sz w:val="24"/>
          <w:szCs w:val="24"/>
        </w:rPr>
        <w:t>Протоиерей Андрей Ткачев</w:t>
      </w:r>
      <w:r w:rsidRPr="00994850">
        <w:rPr>
          <w:rFonts w:ascii="Times New Roman" w:hAnsi="Times New Roman"/>
          <w:sz w:val="24"/>
          <w:szCs w:val="24"/>
        </w:rPr>
        <w:t>. Школа благодарности. Электронная газета «Татьянин день» (сайт домового храма Татианы МГУ), выпуск 13.09.2008 г.</w:t>
      </w:r>
    </w:p>
    <w:p w:rsidR="00CF5F06" w:rsidRPr="004A7015" w:rsidRDefault="00CF5F06" w:rsidP="00941974">
      <w:pPr>
        <w:numPr>
          <w:ilvl w:val="0"/>
          <w:numId w:val="50"/>
        </w:numPr>
      </w:pPr>
      <w:r>
        <w:rPr>
          <w:bCs/>
          <w:iCs/>
        </w:rPr>
        <w:t xml:space="preserve">Никитина Н.Н. Духовно-нравственное воспитание: сущность и проблемы. Ульяновский государственный педагогический университет им. И.Н. Ульянова. - </w:t>
      </w:r>
      <w:r>
        <w:rPr>
          <w:bCs/>
          <w:iCs/>
          <w:lang w:val="en-US"/>
        </w:rPr>
        <w:t>URL</w:t>
      </w:r>
      <w:r w:rsidRPr="004A7015">
        <w:rPr>
          <w:bCs/>
          <w:iCs/>
        </w:rPr>
        <w:t xml:space="preserve">: </w:t>
      </w:r>
      <w:r w:rsidRPr="00CF5F06">
        <w:rPr>
          <w:lang w:val="en-US"/>
        </w:rPr>
        <w:t>http</w:t>
      </w:r>
      <w:r w:rsidRPr="00CF5F06">
        <w:t>://</w:t>
      </w:r>
      <w:r w:rsidRPr="00CF5F06">
        <w:rPr>
          <w:lang w:val="en-US"/>
        </w:rPr>
        <w:t>pedagogika</w:t>
      </w:r>
      <w:r w:rsidRPr="00CF5F06">
        <w:t>-</w:t>
      </w:r>
      <w:r w:rsidRPr="00CF5F06">
        <w:rPr>
          <w:lang w:val="en-US"/>
        </w:rPr>
        <w:t>cultura</w:t>
      </w:r>
      <w:r w:rsidRPr="00CF5F06">
        <w:t>.</w:t>
      </w:r>
      <w:r w:rsidRPr="00CF5F06">
        <w:rPr>
          <w:lang w:val="en-US"/>
        </w:rPr>
        <w:t>narod</w:t>
      </w:r>
      <w:r w:rsidRPr="00CF5F06">
        <w:t>.</w:t>
      </w:r>
      <w:r w:rsidRPr="00CF5F06">
        <w:rPr>
          <w:lang w:val="en-US"/>
        </w:rPr>
        <w:t>ru</w:t>
      </w:r>
      <w:r w:rsidRPr="00CF5F06">
        <w:t>/</w:t>
      </w:r>
      <w:r w:rsidRPr="00CF5F06">
        <w:rPr>
          <w:lang w:val="en-US"/>
        </w:rPr>
        <w:t>private</w:t>
      </w:r>
      <w:r w:rsidRPr="00CF5F06">
        <w:t>/</w:t>
      </w:r>
      <w:r w:rsidRPr="00CF5F06">
        <w:rPr>
          <w:lang w:val="en-US"/>
        </w:rPr>
        <w:t>Articles</w:t>
      </w:r>
      <w:r w:rsidRPr="00CF5F06">
        <w:t>/</w:t>
      </w:r>
      <w:r w:rsidRPr="00CF5F06">
        <w:rPr>
          <w:lang w:val="en-US"/>
        </w:rPr>
        <w:t>N</w:t>
      </w:r>
      <w:r w:rsidRPr="00CF5F06">
        <w:t>_7/</w:t>
      </w:r>
      <w:r w:rsidRPr="00CF5F06">
        <w:rPr>
          <w:lang w:val="en-US"/>
        </w:rPr>
        <w:t>Nikinina</w:t>
      </w:r>
      <w:r w:rsidRPr="00CF5F06">
        <w:t>_08_2.</w:t>
      </w:r>
      <w:r w:rsidRPr="00CF5F06">
        <w:rPr>
          <w:lang w:val="en-US"/>
        </w:rPr>
        <w:t>htm</w:t>
      </w:r>
    </w:p>
    <w:p w:rsidR="00CF5F06" w:rsidRPr="00E835E9" w:rsidRDefault="00CF5F06" w:rsidP="00941974">
      <w:pPr>
        <w:pStyle w:val="af2"/>
        <w:numPr>
          <w:ilvl w:val="0"/>
          <w:numId w:val="50"/>
        </w:numPr>
        <w:spacing w:before="0" w:beforeAutospacing="0"/>
        <w:jc w:val="both"/>
        <w:rPr>
          <w:rFonts w:ascii="Times New Roman" w:hAnsi="Times New Roman"/>
          <w:sz w:val="24"/>
          <w:szCs w:val="24"/>
        </w:rPr>
      </w:pPr>
      <w:r>
        <w:rPr>
          <w:rFonts w:ascii="Times New Roman" w:hAnsi="Times New Roman"/>
          <w:sz w:val="24"/>
          <w:szCs w:val="24"/>
        </w:rPr>
        <w:t>Силуянова</w:t>
      </w:r>
      <w:r w:rsidRPr="008C5D35">
        <w:rPr>
          <w:rFonts w:ascii="Times New Roman" w:hAnsi="Times New Roman"/>
          <w:sz w:val="24"/>
          <w:szCs w:val="24"/>
        </w:rPr>
        <w:t xml:space="preserve"> </w:t>
      </w:r>
      <w:r>
        <w:rPr>
          <w:rFonts w:ascii="Times New Roman" w:hAnsi="Times New Roman"/>
          <w:sz w:val="24"/>
          <w:szCs w:val="24"/>
        </w:rPr>
        <w:t>И. В. Антропология болезни. Издательство Сретенского монастыря. Москва, 2007г.- 303 с.</w:t>
      </w:r>
    </w:p>
    <w:p w:rsidR="00CF5F06" w:rsidRPr="009D274B" w:rsidRDefault="00CF5F06" w:rsidP="00941974">
      <w:pPr>
        <w:widowControl w:val="0"/>
        <w:numPr>
          <w:ilvl w:val="0"/>
          <w:numId w:val="50"/>
        </w:numPr>
        <w:autoSpaceDE w:val="0"/>
        <w:autoSpaceDN w:val="0"/>
        <w:adjustRightInd w:val="0"/>
        <w:jc w:val="both"/>
        <w:rPr>
          <w:lang w:val="en-US"/>
        </w:rPr>
      </w:pPr>
      <w:r w:rsidRPr="00994850">
        <w:rPr>
          <w:lang w:val="en-US"/>
        </w:rPr>
        <w:t xml:space="preserve">Abar Beau, Carter Kermit L., Winsler Adam. The effects of maternal parenting style and religious commitment on self-regulation, academic achievement, and risk behavior among African-American parochial college students // Journal of </w:t>
      </w:r>
      <w:r w:rsidRPr="00994850">
        <w:rPr>
          <w:lang w:val="en-US"/>
        </w:rPr>
        <w:lastRenderedPageBreak/>
        <w:t>Adolescence. -2009. – vol. 32, iss.2.-  p</w:t>
      </w:r>
      <w:r w:rsidRPr="009D274B">
        <w:rPr>
          <w:lang w:val="en-US"/>
        </w:rPr>
        <w:t>. 259-273</w:t>
      </w:r>
      <w:r>
        <w:rPr>
          <w:lang w:val="en-US"/>
        </w:rPr>
        <w:t>. -</w:t>
      </w:r>
      <w:r w:rsidRPr="009D274B">
        <w:rPr>
          <w:lang w:val="en-US"/>
        </w:rPr>
        <w:t xml:space="preserve"> </w:t>
      </w:r>
      <w:r>
        <w:rPr>
          <w:lang w:val="en-US"/>
        </w:rPr>
        <w:t>DOI</w:t>
      </w:r>
      <w:r w:rsidRPr="009D274B">
        <w:rPr>
          <w:lang w:val="en-US"/>
        </w:rPr>
        <w:t>:10.1016/</w:t>
      </w:r>
      <w:r w:rsidRPr="00994850">
        <w:rPr>
          <w:lang w:val="en-US"/>
        </w:rPr>
        <w:t>j</w:t>
      </w:r>
      <w:r w:rsidRPr="009D274B">
        <w:rPr>
          <w:lang w:val="en-US"/>
        </w:rPr>
        <w:t>.</w:t>
      </w:r>
      <w:r w:rsidRPr="00994850">
        <w:rPr>
          <w:lang w:val="en-US"/>
        </w:rPr>
        <w:t>adolescence</w:t>
      </w:r>
      <w:r w:rsidRPr="009D274B">
        <w:rPr>
          <w:lang w:val="en-US"/>
        </w:rPr>
        <w:t xml:space="preserve">.2008.03.008 </w:t>
      </w:r>
    </w:p>
    <w:p w:rsidR="00CF5F06" w:rsidRPr="00CC1272" w:rsidRDefault="00CF5F06" w:rsidP="00941974">
      <w:pPr>
        <w:numPr>
          <w:ilvl w:val="0"/>
          <w:numId w:val="50"/>
        </w:numPr>
        <w:jc w:val="both"/>
        <w:rPr>
          <w:lang w:val="en-US"/>
        </w:rPr>
      </w:pPr>
      <w:r w:rsidRPr="00994850">
        <w:rPr>
          <w:lang w:val="en-US"/>
        </w:rPr>
        <w:t>Bether</w:t>
      </w:r>
      <w:r w:rsidRPr="00590CFC">
        <w:rPr>
          <w:lang w:val="en-US"/>
        </w:rPr>
        <w:t xml:space="preserve"> </w:t>
      </w:r>
      <w:r>
        <w:rPr>
          <w:lang w:val="en-US"/>
        </w:rPr>
        <w:t>L</w:t>
      </w:r>
      <w:r w:rsidRPr="00590CFC">
        <w:rPr>
          <w:lang w:val="en-US"/>
        </w:rPr>
        <w:t xml:space="preserve">, 1999. </w:t>
      </w:r>
      <w:r w:rsidRPr="00994850">
        <w:rPr>
          <w:lang w:val="en-US"/>
        </w:rPr>
        <w:t>Primary Prevention of Child Abuse. – American Family P</w:t>
      </w:r>
      <w:r>
        <w:rPr>
          <w:lang w:val="en-US"/>
        </w:rPr>
        <w:t xml:space="preserve">hysician. – 1999, march 15. – </w:t>
      </w:r>
      <w:r w:rsidRPr="00994850">
        <w:rPr>
          <w:lang w:val="en-US"/>
        </w:rPr>
        <w:t xml:space="preserve"> URL</w:t>
      </w:r>
      <w:r>
        <w:rPr>
          <w:lang w:val="en-US"/>
        </w:rPr>
        <w:t>:</w:t>
      </w:r>
      <w:r w:rsidRPr="00994850">
        <w:rPr>
          <w:lang w:val="en-US"/>
        </w:rPr>
        <w:t xml:space="preserve"> http: // www. Aafp</w:t>
      </w:r>
      <w:r w:rsidRPr="009D274B">
        <w:rPr>
          <w:lang w:val="en-US"/>
        </w:rPr>
        <w:t>.</w:t>
      </w:r>
      <w:r w:rsidRPr="00994850">
        <w:rPr>
          <w:lang w:val="en-US"/>
        </w:rPr>
        <w:t>org</w:t>
      </w:r>
      <w:r w:rsidRPr="009D274B">
        <w:rPr>
          <w:lang w:val="en-US"/>
        </w:rPr>
        <w:t>/</w:t>
      </w:r>
      <w:r w:rsidRPr="00994850">
        <w:rPr>
          <w:lang w:val="en-US"/>
        </w:rPr>
        <w:t>afp</w:t>
      </w:r>
      <w:r w:rsidRPr="009D274B">
        <w:rPr>
          <w:lang w:val="en-US"/>
        </w:rPr>
        <w:t>/9903 15</w:t>
      </w:r>
      <w:r w:rsidRPr="00994850">
        <w:rPr>
          <w:lang w:val="en-US"/>
        </w:rPr>
        <w:t>ap</w:t>
      </w:r>
      <w:r w:rsidRPr="009D274B">
        <w:rPr>
          <w:lang w:val="en-US"/>
        </w:rPr>
        <w:t>/1577.</w:t>
      </w:r>
      <w:r w:rsidRPr="00994850">
        <w:rPr>
          <w:lang w:val="en-US"/>
        </w:rPr>
        <w:t>html</w:t>
      </w:r>
      <w:r w:rsidRPr="009D274B">
        <w:rPr>
          <w:lang w:val="en-US"/>
        </w:rPr>
        <w:t>]</w:t>
      </w:r>
    </w:p>
    <w:p w:rsidR="00CF5F06" w:rsidRPr="000E5C0A" w:rsidRDefault="00CF5F06" w:rsidP="00941974">
      <w:pPr>
        <w:widowControl w:val="0"/>
        <w:numPr>
          <w:ilvl w:val="0"/>
          <w:numId w:val="50"/>
        </w:numPr>
        <w:autoSpaceDE w:val="0"/>
        <w:autoSpaceDN w:val="0"/>
        <w:adjustRightInd w:val="0"/>
        <w:jc w:val="both"/>
        <w:rPr>
          <w:lang w:val="en-US"/>
        </w:rPr>
      </w:pPr>
      <w:r w:rsidRPr="00994850">
        <w:rPr>
          <w:lang w:val="en-US"/>
        </w:rPr>
        <w:t>Aaron Martin. Spirituality, the heart of caring // A Life in the Day. – 2008.- vol 12, iss. 4. - p.23-26 Pa</w:t>
      </w:r>
      <w:r>
        <w:rPr>
          <w:lang w:val="en-US"/>
        </w:rPr>
        <w:t>villon Journals (Brighton)</w:t>
      </w:r>
      <w:r w:rsidRPr="000E5C0A">
        <w:rPr>
          <w:lang w:val="en-US"/>
        </w:rPr>
        <w:t>. – URL: http://www.mhspirituality.org.uk/assets/Heartofcaring.pdf</w:t>
      </w:r>
    </w:p>
    <w:p w:rsidR="00CF5F06" w:rsidRPr="00F53A8A" w:rsidRDefault="00CF5F06" w:rsidP="00941974">
      <w:pPr>
        <w:widowControl w:val="0"/>
        <w:numPr>
          <w:ilvl w:val="0"/>
          <w:numId w:val="50"/>
        </w:numPr>
        <w:autoSpaceDE w:val="0"/>
        <w:autoSpaceDN w:val="0"/>
        <w:adjustRightInd w:val="0"/>
        <w:jc w:val="both"/>
        <w:rPr>
          <w:lang w:val="en-US"/>
        </w:rPr>
      </w:pPr>
      <w:r w:rsidRPr="00994850">
        <w:rPr>
          <w:lang w:val="en-US"/>
        </w:rPr>
        <w:t>Struthers</w:t>
      </w:r>
      <w:r w:rsidRPr="00F53A8A">
        <w:rPr>
          <w:lang w:val="en-US"/>
        </w:rPr>
        <w:t xml:space="preserve"> </w:t>
      </w:r>
      <w:r w:rsidRPr="00994850">
        <w:rPr>
          <w:lang w:val="en-US"/>
        </w:rPr>
        <w:t>C</w:t>
      </w:r>
      <w:r w:rsidRPr="00F53A8A">
        <w:rPr>
          <w:lang w:val="en-US"/>
        </w:rPr>
        <w:t xml:space="preserve">. </w:t>
      </w:r>
      <w:r w:rsidRPr="00994850">
        <w:rPr>
          <w:lang w:val="en-US"/>
        </w:rPr>
        <w:t>Ward</w:t>
      </w:r>
      <w:r w:rsidRPr="00F53A8A">
        <w:rPr>
          <w:lang w:val="en-US"/>
        </w:rPr>
        <w:t xml:space="preserve">, </w:t>
      </w:r>
      <w:r w:rsidRPr="00994850">
        <w:rPr>
          <w:lang w:val="en-US"/>
        </w:rPr>
        <w:t>Eaton</w:t>
      </w:r>
      <w:r w:rsidRPr="00F53A8A">
        <w:rPr>
          <w:lang w:val="en-US"/>
        </w:rPr>
        <w:t xml:space="preserve"> </w:t>
      </w:r>
      <w:r w:rsidRPr="00994850">
        <w:rPr>
          <w:lang w:val="en-US"/>
        </w:rPr>
        <w:t>Judy</w:t>
      </w:r>
      <w:r w:rsidRPr="00F53A8A">
        <w:rPr>
          <w:lang w:val="en-US"/>
        </w:rPr>
        <w:t xml:space="preserve">, </w:t>
      </w:r>
      <w:r w:rsidRPr="00994850">
        <w:rPr>
          <w:lang w:val="en-US"/>
        </w:rPr>
        <w:t>Shirvani</w:t>
      </w:r>
      <w:r w:rsidRPr="00F53A8A">
        <w:rPr>
          <w:lang w:val="en-US"/>
        </w:rPr>
        <w:t xml:space="preserve"> </w:t>
      </w:r>
      <w:r w:rsidRPr="00994850">
        <w:rPr>
          <w:lang w:val="en-US"/>
        </w:rPr>
        <w:t>Nicole</w:t>
      </w:r>
      <w:r w:rsidRPr="00F53A8A">
        <w:rPr>
          <w:lang w:val="en-US"/>
        </w:rPr>
        <w:t xml:space="preserve">, </w:t>
      </w:r>
      <w:r w:rsidRPr="00994850">
        <w:rPr>
          <w:lang w:val="en-US"/>
        </w:rPr>
        <w:t>Georghiou</w:t>
      </w:r>
      <w:r w:rsidRPr="00F53A8A">
        <w:rPr>
          <w:lang w:val="en-US"/>
        </w:rPr>
        <w:t xml:space="preserve"> </w:t>
      </w:r>
      <w:r w:rsidRPr="00994850">
        <w:rPr>
          <w:lang w:val="en-US"/>
        </w:rPr>
        <w:t>Michael</w:t>
      </w:r>
      <w:r w:rsidRPr="00F53A8A">
        <w:rPr>
          <w:lang w:val="en-US"/>
        </w:rPr>
        <w:t xml:space="preserve">, </w:t>
      </w:r>
      <w:r w:rsidRPr="00994850">
        <w:rPr>
          <w:lang w:val="en-US"/>
        </w:rPr>
        <w:t>and</w:t>
      </w:r>
      <w:r w:rsidRPr="00F53A8A">
        <w:rPr>
          <w:lang w:val="en-US"/>
        </w:rPr>
        <w:t xml:space="preserve"> </w:t>
      </w:r>
      <w:r w:rsidRPr="00994850">
        <w:rPr>
          <w:lang w:val="en-US"/>
        </w:rPr>
        <w:t>Edell</w:t>
      </w:r>
      <w:r w:rsidRPr="00F53A8A">
        <w:rPr>
          <w:lang w:val="en-US"/>
        </w:rPr>
        <w:t xml:space="preserve"> </w:t>
      </w:r>
      <w:r w:rsidRPr="00994850">
        <w:rPr>
          <w:lang w:val="en-US"/>
        </w:rPr>
        <w:t>Eliott</w:t>
      </w:r>
      <w:r w:rsidRPr="00F53A8A">
        <w:rPr>
          <w:lang w:val="en-US"/>
        </w:rPr>
        <w:t>.</w:t>
      </w:r>
    </w:p>
    <w:p w:rsidR="00CF5F06" w:rsidRPr="000D08FA" w:rsidRDefault="00CF5F06" w:rsidP="002162B8">
      <w:pPr>
        <w:widowControl w:val="0"/>
        <w:autoSpaceDE w:val="0"/>
        <w:autoSpaceDN w:val="0"/>
        <w:adjustRightInd w:val="0"/>
        <w:ind w:left="1080"/>
        <w:jc w:val="both"/>
      </w:pPr>
      <w:r w:rsidRPr="00994850">
        <w:rPr>
          <w:lang w:val="en-US"/>
        </w:rPr>
        <w:t>The</w:t>
      </w:r>
      <w:r w:rsidRPr="00166833">
        <w:rPr>
          <w:lang w:val="en-US"/>
        </w:rPr>
        <w:t xml:space="preserve"> </w:t>
      </w:r>
      <w:r w:rsidRPr="00994850">
        <w:rPr>
          <w:lang w:val="en-US"/>
        </w:rPr>
        <w:t>effect</w:t>
      </w:r>
      <w:r w:rsidRPr="00166833">
        <w:rPr>
          <w:lang w:val="en-US"/>
        </w:rPr>
        <w:t xml:space="preserve"> </w:t>
      </w:r>
      <w:r w:rsidRPr="00994850">
        <w:rPr>
          <w:lang w:val="en-US"/>
        </w:rPr>
        <w:t>of</w:t>
      </w:r>
      <w:r w:rsidRPr="00166833">
        <w:rPr>
          <w:lang w:val="en-US"/>
        </w:rPr>
        <w:t xml:space="preserve"> </w:t>
      </w:r>
      <w:r w:rsidRPr="00994850">
        <w:rPr>
          <w:lang w:val="en-US"/>
        </w:rPr>
        <w:t>preemptive</w:t>
      </w:r>
      <w:r w:rsidRPr="00E835E9">
        <w:rPr>
          <w:lang w:val="en-US"/>
        </w:rPr>
        <w:t xml:space="preserve"> </w:t>
      </w:r>
      <w:r w:rsidRPr="00994850">
        <w:rPr>
          <w:lang w:val="en-US"/>
        </w:rPr>
        <w:t>forgiveness</w:t>
      </w:r>
      <w:r w:rsidRPr="00E835E9">
        <w:rPr>
          <w:lang w:val="en-US"/>
        </w:rPr>
        <w:t xml:space="preserve"> </w:t>
      </w:r>
      <w:r w:rsidRPr="00994850">
        <w:rPr>
          <w:lang w:val="en-US"/>
        </w:rPr>
        <w:t>and</w:t>
      </w:r>
      <w:r w:rsidRPr="00E835E9">
        <w:rPr>
          <w:lang w:val="en-US"/>
        </w:rPr>
        <w:t xml:space="preserve"> </w:t>
      </w:r>
      <w:r w:rsidRPr="00994850">
        <w:rPr>
          <w:lang w:val="en-US"/>
        </w:rPr>
        <w:t xml:space="preserve">a transgressor’s responsibility on shame, motivation to reconcile, and repentance // Basic and Applied Social Psychology. </w:t>
      </w:r>
      <w:r w:rsidRPr="000D08FA">
        <w:t xml:space="preserve">2008. – </w:t>
      </w:r>
      <w:r w:rsidRPr="00994850">
        <w:rPr>
          <w:lang w:val="en-US"/>
        </w:rPr>
        <w:t>vol</w:t>
      </w:r>
      <w:r w:rsidRPr="000D08FA">
        <w:t xml:space="preserve">. 30, </w:t>
      </w:r>
      <w:r w:rsidRPr="00994850">
        <w:rPr>
          <w:lang w:val="en-US"/>
        </w:rPr>
        <w:t>iss</w:t>
      </w:r>
      <w:r w:rsidRPr="000D08FA">
        <w:t xml:space="preserve">.1.- </w:t>
      </w:r>
      <w:r w:rsidRPr="00994850">
        <w:rPr>
          <w:lang w:val="en-US"/>
        </w:rPr>
        <w:t>p</w:t>
      </w:r>
      <w:r w:rsidRPr="000D08FA">
        <w:t xml:space="preserve">. 130-141. - </w:t>
      </w:r>
      <w:r w:rsidRPr="00E835E9">
        <w:rPr>
          <w:lang w:val="en-US"/>
        </w:rPr>
        <w:t>DOI</w:t>
      </w:r>
      <w:r w:rsidRPr="000D08FA">
        <w:t xml:space="preserve">: 10.1080/01973530802209178 </w:t>
      </w:r>
    </w:p>
    <w:p w:rsidR="00CF5F06" w:rsidRDefault="00CF5F06" w:rsidP="00CF5F06">
      <w:pPr>
        <w:jc w:val="both"/>
        <w:rPr>
          <w:sz w:val="28"/>
          <w:szCs w:val="28"/>
        </w:rPr>
      </w:pPr>
    </w:p>
    <w:p w:rsidR="008F44A6" w:rsidRDefault="008F44A6" w:rsidP="00CF5F06">
      <w:pPr>
        <w:jc w:val="both"/>
        <w:rPr>
          <w:sz w:val="28"/>
          <w:szCs w:val="28"/>
        </w:rPr>
      </w:pPr>
    </w:p>
    <w:p w:rsidR="008F44A6" w:rsidRPr="004355B3" w:rsidRDefault="008F44A6" w:rsidP="008F44A6">
      <w:pPr>
        <w:jc w:val="both"/>
        <w:rPr>
          <w:sz w:val="32"/>
          <w:szCs w:val="32"/>
        </w:rPr>
      </w:pPr>
      <w:r w:rsidRPr="004355B3">
        <w:rPr>
          <w:b/>
          <w:sz w:val="32"/>
          <w:szCs w:val="32"/>
        </w:rPr>
        <w:t>Глава 1</w:t>
      </w:r>
      <w:r w:rsidR="00BA06C2">
        <w:rPr>
          <w:b/>
          <w:sz w:val="32"/>
          <w:szCs w:val="32"/>
        </w:rPr>
        <w:t>1</w:t>
      </w:r>
    </w:p>
    <w:p w:rsidR="00DE369C" w:rsidRPr="00BD1E66" w:rsidRDefault="00DE369C" w:rsidP="00DE369C">
      <w:pPr>
        <w:jc w:val="both"/>
        <w:rPr>
          <w:bCs/>
          <w:sz w:val="28"/>
          <w:szCs w:val="28"/>
        </w:rPr>
      </w:pPr>
    </w:p>
    <w:p w:rsidR="00DE369C" w:rsidRPr="004355B3" w:rsidRDefault="00DE369C" w:rsidP="00AE5430">
      <w:pPr>
        <w:jc w:val="both"/>
        <w:rPr>
          <w:b/>
          <w:caps/>
        </w:rPr>
      </w:pPr>
      <w:r w:rsidRPr="004355B3">
        <w:rPr>
          <w:b/>
          <w:caps/>
        </w:rPr>
        <w:t>Стрессоустойчивость и копинг - стратегии у курящих и некурящих подростков</w:t>
      </w:r>
    </w:p>
    <w:p w:rsidR="00DE369C" w:rsidRPr="00BA3003" w:rsidRDefault="00DE369C" w:rsidP="00DE369C">
      <w:pPr>
        <w:ind w:firstLine="709"/>
        <w:jc w:val="center"/>
        <w:rPr>
          <w:b/>
          <w:sz w:val="28"/>
          <w:szCs w:val="28"/>
        </w:rPr>
      </w:pPr>
    </w:p>
    <w:p w:rsidR="00DE369C" w:rsidRPr="0091010F" w:rsidRDefault="00DE369C" w:rsidP="00DE369C">
      <w:pPr>
        <w:ind w:firstLine="709"/>
        <w:jc w:val="both"/>
        <w:rPr>
          <w:sz w:val="28"/>
          <w:szCs w:val="28"/>
        </w:rPr>
      </w:pPr>
      <w:r w:rsidRPr="0091010F">
        <w:rPr>
          <w:sz w:val="28"/>
          <w:szCs w:val="28"/>
        </w:rPr>
        <w:t>На сегодняшний день изучение психологической адаптации человека к изменяющимся условиям окружающей среды является довольно важной проблемой, и в связи с повышением стрессогенности социальной жизни, предъявляющей повышенные требования к адаптивным возможностям человека,  приобретает в психологии все большую популярность. Одним из механизмов адаптации человека является его совладание с возникающими стрессовыми ситуациями. Изучение поведения, направленного на преодоление трудностей, проводится в рамках работ, посвященных исследованию так называемых «копинг»-механизмов. Многими авторами, занимающимися изучением причин употребления психоактивных веществ, отмечено, что большую роль играют жизненные стрессовые события и неумение личности справляться с ними, использование неадаптивных копинг-стратегий. Таким образом, можно говорить о наличии взаимосвязи между неумением личности совладать со стрессом и формирования у нее дезадаптивного копинг-поведения, разновидностью которого и является</w:t>
      </w:r>
      <w:r>
        <w:rPr>
          <w:sz w:val="28"/>
          <w:szCs w:val="28"/>
        </w:rPr>
        <w:t xml:space="preserve"> аддиктивное поведение, в том числе табачная аддикция</w:t>
      </w:r>
      <w:r w:rsidRPr="0091010F">
        <w:rPr>
          <w:sz w:val="28"/>
          <w:szCs w:val="28"/>
        </w:rPr>
        <w:t xml:space="preserve">. </w:t>
      </w:r>
      <w:r>
        <w:rPr>
          <w:sz w:val="28"/>
          <w:szCs w:val="28"/>
        </w:rPr>
        <w:t xml:space="preserve"> </w:t>
      </w:r>
      <w:r w:rsidRPr="0091010F">
        <w:rPr>
          <w:sz w:val="28"/>
          <w:szCs w:val="28"/>
        </w:rPr>
        <w:t xml:space="preserve">Распространение курения в России достигло огромных масштабов. Употребление табака является одной из предотвратимых предпосылок смертности, поскольку представляет собой фактор риска для шести из восьми основных причин смерти в мире и способствует гибели до половины курящих, вызывает широкий спектр различного рода серьезных заболеваний. Табакокурение становится сегодня пусковым механизмом к алкоголизму, наркомании и другим видам зависимостей. Численность курящих, главным образом, пополняется за счет детей и подростков. Юность является периодом, когда человек сталкивается с новыми требованиями среды, из чего следует необходимость выработки новых </w:t>
      </w:r>
      <w:r w:rsidRPr="0091010F">
        <w:rPr>
          <w:sz w:val="28"/>
          <w:szCs w:val="28"/>
        </w:rPr>
        <w:lastRenderedPageBreak/>
        <w:t xml:space="preserve">стратегий поведения для возможности эффективного приспособления к этим требованиям. Из-за требований, предъявляемых как со стороны социальной среды, так и перестраивающегося организма, молодой человек оказывается постоянно подвержен воздействию стресса, поэтому для адаптации необходимо успешное совладание с ним.  </w:t>
      </w:r>
    </w:p>
    <w:p w:rsidR="00DE369C" w:rsidRPr="005D670F" w:rsidRDefault="00DE369C" w:rsidP="00DE369C">
      <w:pPr>
        <w:ind w:firstLine="709"/>
        <w:jc w:val="both"/>
        <w:rPr>
          <w:spacing w:val="6"/>
          <w:sz w:val="28"/>
          <w:szCs w:val="28"/>
        </w:rPr>
      </w:pPr>
      <w:r w:rsidRPr="0091010F">
        <w:rPr>
          <w:sz w:val="28"/>
          <w:szCs w:val="28"/>
        </w:rPr>
        <w:t xml:space="preserve"> Основой развития механизмов преодоления стресса являются личностно-средовые ресурсы и </w:t>
      </w:r>
      <w:r w:rsidRPr="00CF01F3">
        <w:rPr>
          <w:sz w:val="28"/>
          <w:szCs w:val="28"/>
        </w:rPr>
        <w:t>копинг-стратегии</w:t>
      </w:r>
      <w:r w:rsidRPr="0091010F">
        <w:rPr>
          <w:sz w:val="28"/>
          <w:szCs w:val="28"/>
        </w:rPr>
        <w:t xml:space="preserve">, от уровня развития которых зависит  формирование тех или иных форм поведения, адаптивность или дезадаптивность подростка к условиям социальной среды, а также подверженность или устойчивость к различным формам аддикции и употреблению ПАВ, в том числе к табакокурению. </w:t>
      </w:r>
      <w:r>
        <w:rPr>
          <w:sz w:val="28"/>
          <w:szCs w:val="28"/>
        </w:rPr>
        <w:br/>
      </w:r>
      <w:r w:rsidRPr="0091010F">
        <w:rPr>
          <w:sz w:val="28"/>
          <w:szCs w:val="28"/>
        </w:rPr>
        <w:t xml:space="preserve">Теоретико-методологическую основу </w:t>
      </w:r>
      <w:r>
        <w:rPr>
          <w:sz w:val="28"/>
          <w:szCs w:val="28"/>
        </w:rPr>
        <w:t>данного</w:t>
      </w:r>
      <w:r w:rsidRPr="0091010F">
        <w:rPr>
          <w:sz w:val="28"/>
          <w:szCs w:val="28"/>
        </w:rPr>
        <w:t xml:space="preserve"> исследования составили положения, касающиеся изучения поведения человека, направленного на преодоление стрессовых ситуаций, взятые в рамках работ, посвященных исследованию т.н. «копинг»-мех</w:t>
      </w:r>
      <w:r>
        <w:rPr>
          <w:sz w:val="28"/>
          <w:szCs w:val="28"/>
        </w:rPr>
        <w:t xml:space="preserve">анизмов, </w:t>
      </w:r>
      <w:r w:rsidRPr="0091010F">
        <w:rPr>
          <w:sz w:val="28"/>
          <w:szCs w:val="28"/>
        </w:rPr>
        <w:t xml:space="preserve"> </w:t>
      </w:r>
      <w:r w:rsidRPr="009F3C30">
        <w:rPr>
          <w:sz w:val="28"/>
          <w:szCs w:val="28"/>
        </w:rPr>
        <w:t>где центральным является понятие копинга как психологического преодоления или совладания, включающее комплекс способов и приемов преодоления дезадаптац</w:t>
      </w:r>
      <w:r>
        <w:rPr>
          <w:sz w:val="28"/>
          <w:szCs w:val="28"/>
        </w:rPr>
        <w:t xml:space="preserve">ии и стрессовых состояний.   </w:t>
      </w:r>
      <w:r w:rsidRPr="00CF01F3">
        <w:rPr>
          <w:sz w:val="28"/>
          <w:szCs w:val="28"/>
        </w:rPr>
        <w:t>Копинг-поведение</w:t>
      </w:r>
      <w:r w:rsidRPr="009F3C30">
        <w:rPr>
          <w:sz w:val="28"/>
          <w:szCs w:val="28"/>
        </w:rPr>
        <w:t xml:space="preserve">  понимается при этом как стратегии действий, которые использует человек в сложных ситуациях,  ведущие к успешной или менее успешной адаптации. Регулировка копинг-поведения происходит посредством реализации копинг-стратегий на основе личностных ресурсов и ресурсов среды </w:t>
      </w:r>
      <w:r w:rsidRPr="00CF01F3">
        <w:rPr>
          <w:sz w:val="28"/>
          <w:szCs w:val="28"/>
        </w:rPr>
        <w:t>(копинг-ресурсов)</w:t>
      </w:r>
      <w:r w:rsidRPr="009F3C30">
        <w:rPr>
          <w:sz w:val="28"/>
          <w:szCs w:val="28"/>
        </w:rPr>
        <w:t>.</w:t>
      </w:r>
      <w:r w:rsidRPr="009F3C30">
        <w:rPr>
          <w:spacing w:val="6"/>
          <w:sz w:val="28"/>
          <w:szCs w:val="28"/>
        </w:rPr>
        <w:t xml:space="preserve"> </w:t>
      </w:r>
      <w:r w:rsidRPr="00CF01F3">
        <w:rPr>
          <w:sz w:val="28"/>
          <w:szCs w:val="28"/>
        </w:rPr>
        <w:t>Стрессоустойчивость</w:t>
      </w:r>
      <w:r w:rsidRPr="0091010F">
        <w:rPr>
          <w:sz w:val="28"/>
          <w:szCs w:val="28"/>
        </w:rPr>
        <w:t xml:space="preserve"> обусловлена комплексом когнитивно-аффективных оценок стрессовой ситуации  и ресурсами для ее преодоления, которые определяют способы преодоления стресса.</w:t>
      </w:r>
      <w:r>
        <w:rPr>
          <w:spacing w:val="6"/>
          <w:sz w:val="28"/>
          <w:szCs w:val="28"/>
        </w:rPr>
        <w:t xml:space="preserve"> </w:t>
      </w:r>
      <w:r w:rsidRPr="0091010F">
        <w:rPr>
          <w:sz w:val="28"/>
          <w:szCs w:val="28"/>
        </w:rPr>
        <w:t>В контексте изучения аддиктивного поведения чаще всего рассматривается трансакционная когнитивная теория стресса и копинга</w:t>
      </w:r>
      <w:r w:rsidRPr="0091010F">
        <w:rPr>
          <w:i/>
          <w:sz w:val="28"/>
          <w:szCs w:val="28"/>
        </w:rPr>
        <w:t xml:space="preserve"> </w:t>
      </w:r>
      <w:r w:rsidRPr="00CF01F3">
        <w:rPr>
          <w:sz w:val="28"/>
          <w:szCs w:val="28"/>
        </w:rPr>
        <w:t>Р.Лазаруса.</w:t>
      </w:r>
      <w:r w:rsidRPr="0091010F">
        <w:rPr>
          <w:sz w:val="28"/>
          <w:szCs w:val="28"/>
        </w:rPr>
        <w:t xml:space="preserve">  Согласно теории копинг-поведения, употребление психоактивных веществ становится более вероятным в случаях, когда уровень стресса высок, а копинг-ресур</w:t>
      </w:r>
      <w:r>
        <w:rPr>
          <w:sz w:val="28"/>
          <w:szCs w:val="28"/>
        </w:rPr>
        <w:t>сы истощены или неэффективны [3</w:t>
      </w:r>
      <w:r w:rsidRPr="0091010F">
        <w:rPr>
          <w:sz w:val="28"/>
          <w:szCs w:val="28"/>
        </w:rPr>
        <w:t xml:space="preserve">]. </w:t>
      </w:r>
    </w:p>
    <w:p w:rsidR="00DE369C" w:rsidRDefault="00DE369C" w:rsidP="00DE369C">
      <w:pPr>
        <w:ind w:right="-1" w:firstLine="709"/>
        <w:jc w:val="both"/>
        <w:rPr>
          <w:sz w:val="28"/>
          <w:szCs w:val="28"/>
        </w:rPr>
      </w:pPr>
      <w:r>
        <w:rPr>
          <w:sz w:val="28"/>
          <w:szCs w:val="28"/>
        </w:rPr>
        <w:t xml:space="preserve">С целью исследования особенностей </w:t>
      </w:r>
      <w:r w:rsidRPr="009F3C30">
        <w:rPr>
          <w:sz w:val="28"/>
          <w:szCs w:val="28"/>
        </w:rPr>
        <w:t>стрессоустойчивости и копинг-стратегий</w:t>
      </w:r>
      <w:r>
        <w:rPr>
          <w:sz w:val="28"/>
          <w:szCs w:val="28"/>
        </w:rPr>
        <w:t xml:space="preserve"> курящих и некурящих подростков</w:t>
      </w:r>
      <w:r w:rsidRPr="009F3C30">
        <w:rPr>
          <w:sz w:val="28"/>
          <w:szCs w:val="28"/>
        </w:rPr>
        <w:t xml:space="preserve"> </w:t>
      </w:r>
      <w:r>
        <w:rPr>
          <w:sz w:val="28"/>
          <w:szCs w:val="28"/>
        </w:rPr>
        <w:t xml:space="preserve">было проведено исследование на учащихся московских школ.  В исследовании приняли участие 80 старшеклассников </w:t>
      </w:r>
      <w:r w:rsidRPr="00BA27E3">
        <w:rPr>
          <w:sz w:val="28"/>
          <w:szCs w:val="28"/>
        </w:rPr>
        <w:t>в</w:t>
      </w:r>
      <w:r>
        <w:rPr>
          <w:sz w:val="28"/>
          <w:szCs w:val="28"/>
        </w:rPr>
        <w:t xml:space="preserve"> возрасте от 15 до 18 лет.  Экспериментальную г</w:t>
      </w:r>
      <w:r w:rsidRPr="00BA27E3">
        <w:rPr>
          <w:sz w:val="28"/>
          <w:szCs w:val="28"/>
        </w:rPr>
        <w:t>руппу</w:t>
      </w:r>
      <w:r>
        <w:rPr>
          <w:sz w:val="28"/>
          <w:szCs w:val="28"/>
        </w:rPr>
        <w:t xml:space="preserve"> </w:t>
      </w:r>
      <w:r w:rsidRPr="00BA27E3">
        <w:rPr>
          <w:sz w:val="28"/>
          <w:szCs w:val="28"/>
        </w:rPr>
        <w:t>составили 40</w:t>
      </w:r>
      <w:r>
        <w:rPr>
          <w:sz w:val="28"/>
          <w:szCs w:val="28"/>
        </w:rPr>
        <w:t xml:space="preserve"> курящих</w:t>
      </w:r>
      <w:r w:rsidRPr="00BA27E3">
        <w:rPr>
          <w:sz w:val="28"/>
          <w:szCs w:val="28"/>
        </w:rPr>
        <w:t xml:space="preserve"> подростков </w:t>
      </w:r>
      <w:r>
        <w:rPr>
          <w:sz w:val="28"/>
          <w:szCs w:val="28"/>
        </w:rPr>
        <w:t xml:space="preserve">(по 20 чел. юношей и девушек), </w:t>
      </w:r>
      <w:r w:rsidRPr="00BA27E3">
        <w:rPr>
          <w:sz w:val="28"/>
          <w:szCs w:val="28"/>
        </w:rPr>
        <w:t xml:space="preserve"> </w:t>
      </w:r>
      <w:r>
        <w:rPr>
          <w:sz w:val="28"/>
          <w:szCs w:val="28"/>
        </w:rPr>
        <w:t xml:space="preserve">в контрольную </w:t>
      </w:r>
      <w:r w:rsidRPr="00BA27E3">
        <w:rPr>
          <w:sz w:val="28"/>
          <w:szCs w:val="28"/>
        </w:rPr>
        <w:t>группу</w:t>
      </w:r>
      <w:r>
        <w:rPr>
          <w:sz w:val="28"/>
          <w:szCs w:val="28"/>
        </w:rPr>
        <w:t xml:space="preserve"> сравнения </w:t>
      </w:r>
      <w:r w:rsidRPr="00BA27E3">
        <w:rPr>
          <w:sz w:val="28"/>
          <w:szCs w:val="28"/>
        </w:rPr>
        <w:t xml:space="preserve"> </w:t>
      </w:r>
      <w:r>
        <w:rPr>
          <w:sz w:val="28"/>
          <w:szCs w:val="28"/>
        </w:rPr>
        <w:t xml:space="preserve">численностью </w:t>
      </w:r>
      <w:r w:rsidRPr="00BA27E3">
        <w:rPr>
          <w:sz w:val="28"/>
          <w:szCs w:val="28"/>
        </w:rPr>
        <w:t>40</w:t>
      </w:r>
      <w:r>
        <w:rPr>
          <w:sz w:val="28"/>
          <w:szCs w:val="28"/>
        </w:rPr>
        <w:t xml:space="preserve"> некурящих подростков вошли</w:t>
      </w:r>
      <w:r w:rsidRPr="00BA27E3">
        <w:rPr>
          <w:sz w:val="28"/>
          <w:szCs w:val="28"/>
        </w:rPr>
        <w:t xml:space="preserve"> также по 20 юношей и девушек.</w:t>
      </w:r>
    </w:p>
    <w:p w:rsidR="00DE369C" w:rsidRDefault="00DE369C" w:rsidP="00DE369C">
      <w:pPr>
        <w:ind w:right="-1" w:firstLine="709"/>
        <w:jc w:val="both"/>
        <w:rPr>
          <w:sz w:val="28"/>
          <w:szCs w:val="28"/>
        </w:rPr>
      </w:pPr>
      <w:r>
        <w:rPr>
          <w:sz w:val="28"/>
          <w:szCs w:val="28"/>
        </w:rPr>
        <w:t>Для достижения поставленных задач  были использованы следующие методики:</w:t>
      </w:r>
    </w:p>
    <w:p w:rsidR="00DE369C" w:rsidRPr="00294ABB" w:rsidRDefault="00DE369C" w:rsidP="00941974">
      <w:pPr>
        <w:pStyle w:val="ab"/>
        <w:numPr>
          <w:ilvl w:val="0"/>
          <w:numId w:val="39"/>
        </w:numPr>
        <w:autoSpaceDE w:val="0"/>
        <w:autoSpaceDN w:val="0"/>
        <w:adjustRightInd w:val="0"/>
        <w:ind w:hanging="720"/>
        <w:contextualSpacing w:val="0"/>
        <w:rPr>
          <w:sz w:val="28"/>
          <w:szCs w:val="28"/>
        </w:rPr>
      </w:pPr>
      <w:r w:rsidRPr="00294ABB">
        <w:rPr>
          <w:sz w:val="28"/>
          <w:szCs w:val="28"/>
        </w:rPr>
        <w:t xml:space="preserve">Методика </w:t>
      </w:r>
      <w:r w:rsidRPr="00294ABB">
        <w:rPr>
          <w:spacing w:val="1"/>
          <w:sz w:val="28"/>
          <w:szCs w:val="28"/>
        </w:rPr>
        <w:t xml:space="preserve">диагностики совладающего </w:t>
      </w:r>
      <w:r w:rsidRPr="00294ABB">
        <w:rPr>
          <w:sz w:val="28"/>
          <w:szCs w:val="28"/>
        </w:rPr>
        <w:t xml:space="preserve">поведения (Опросник «Копинг-  стратегии»  </w:t>
      </w:r>
      <w:r w:rsidRPr="00294ABB">
        <w:rPr>
          <w:i/>
          <w:iCs/>
          <w:sz w:val="28"/>
          <w:szCs w:val="28"/>
        </w:rPr>
        <w:t xml:space="preserve">Р. Лазарус) </w:t>
      </w:r>
      <w:r w:rsidRPr="00294ABB">
        <w:rPr>
          <w:iCs/>
          <w:sz w:val="28"/>
          <w:szCs w:val="28"/>
        </w:rPr>
        <w:t>[1]</w:t>
      </w:r>
      <w:r w:rsidRPr="00294ABB">
        <w:rPr>
          <w:i/>
          <w:iCs/>
          <w:sz w:val="28"/>
          <w:szCs w:val="28"/>
        </w:rPr>
        <w:t xml:space="preserve"> </w:t>
      </w:r>
    </w:p>
    <w:p w:rsidR="00DE369C" w:rsidRPr="00294ABB" w:rsidRDefault="00DE369C" w:rsidP="00941974">
      <w:pPr>
        <w:pStyle w:val="ab"/>
        <w:numPr>
          <w:ilvl w:val="0"/>
          <w:numId w:val="39"/>
        </w:numPr>
        <w:autoSpaceDE w:val="0"/>
        <w:autoSpaceDN w:val="0"/>
        <w:adjustRightInd w:val="0"/>
        <w:ind w:hanging="720"/>
        <w:contextualSpacing w:val="0"/>
        <w:rPr>
          <w:b/>
          <w:bCs/>
          <w:sz w:val="28"/>
          <w:szCs w:val="28"/>
        </w:rPr>
      </w:pPr>
      <w:r w:rsidRPr="00294ABB">
        <w:rPr>
          <w:sz w:val="28"/>
          <w:szCs w:val="28"/>
        </w:rPr>
        <w:t>Методика, направленная на определение стрессоустойчивости</w:t>
      </w:r>
      <w:r w:rsidRPr="00294ABB">
        <w:rPr>
          <w:b/>
          <w:bCs/>
          <w:sz w:val="28"/>
          <w:szCs w:val="28"/>
        </w:rPr>
        <w:br/>
      </w:r>
      <w:r w:rsidRPr="00294ABB">
        <w:rPr>
          <w:sz w:val="28"/>
          <w:szCs w:val="28"/>
        </w:rPr>
        <w:t xml:space="preserve">(Симптоматический опросник «Самочувствие в экстремальных условиях» </w:t>
      </w:r>
      <w:r w:rsidRPr="00294ABB">
        <w:rPr>
          <w:i/>
          <w:iCs/>
          <w:sz w:val="28"/>
          <w:szCs w:val="28"/>
        </w:rPr>
        <w:t>А. Волков</w:t>
      </w:r>
      <w:r w:rsidRPr="00294ABB">
        <w:rPr>
          <w:sz w:val="28"/>
          <w:szCs w:val="28"/>
        </w:rPr>
        <w:t xml:space="preserve">, </w:t>
      </w:r>
      <w:r w:rsidRPr="00294ABB">
        <w:rPr>
          <w:i/>
          <w:iCs/>
          <w:sz w:val="28"/>
          <w:szCs w:val="28"/>
        </w:rPr>
        <w:t>Н. Водопьянова</w:t>
      </w:r>
      <w:r w:rsidRPr="00294ABB">
        <w:rPr>
          <w:sz w:val="28"/>
          <w:szCs w:val="28"/>
        </w:rPr>
        <w:t xml:space="preserve">) [1]  </w:t>
      </w:r>
    </w:p>
    <w:p w:rsidR="007B338D" w:rsidRPr="007B338D" w:rsidRDefault="00DE369C" w:rsidP="00941974">
      <w:pPr>
        <w:pStyle w:val="ab"/>
        <w:numPr>
          <w:ilvl w:val="0"/>
          <w:numId w:val="39"/>
        </w:numPr>
        <w:autoSpaceDE w:val="0"/>
        <w:autoSpaceDN w:val="0"/>
        <w:adjustRightInd w:val="0"/>
        <w:ind w:hanging="720"/>
        <w:contextualSpacing w:val="0"/>
        <w:rPr>
          <w:i/>
          <w:iCs/>
          <w:sz w:val="28"/>
          <w:szCs w:val="28"/>
        </w:rPr>
      </w:pPr>
      <w:r w:rsidRPr="007B338D">
        <w:rPr>
          <w:sz w:val="28"/>
          <w:szCs w:val="28"/>
        </w:rPr>
        <w:lastRenderedPageBreak/>
        <w:t xml:space="preserve">Методика диагностики личностных факторов, способствующих стрессоустойчивости (Шкала AOS оптимизма и активности </w:t>
      </w:r>
    </w:p>
    <w:p w:rsidR="00DE369C" w:rsidRPr="007B338D" w:rsidRDefault="007B338D" w:rsidP="007B338D">
      <w:pPr>
        <w:pStyle w:val="ab"/>
        <w:autoSpaceDE w:val="0"/>
        <w:autoSpaceDN w:val="0"/>
        <w:adjustRightInd w:val="0"/>
        <w:contextualSpacing w:val="0"/>
        <w:rPr>
          <w:i/>
          <w:iCs/>
          <w:sz w:val="28"/>
          <w:szCs w:val="28"/>
        </w:rPr>
      </w:pPr>
      <w:r>
        <w:rPr>
          <w:sz w:val="28"/>
          <w:szCs w:val="28"/>
        </w:rPr>
        <w:t>(</w:t>
      </w:r>
      <w:r w:rsidR="00DE369C" w:rsidRPr="007B338D">
        <w:rPr>
          <w:i/>
          <w:iCs/>
          <w:sz w:val="28"/>
          <w:szCs w:val="28"/>
        </w:rPr>
        <w:t xml:space="preserve"> Н. Водопьянова</w:t>
      </w:r>
      <w:r w:rsidR="00DE369C" w:rsidRPr="007B338D">
        <w:rPr>
          <w:sz w:val="28"/>
          <w:szCs w:val="28"/>
        </w:rPr>
        <w:t xml:space="preserve">, </w:t>
      </w:r>
      <w:r w:rsidR="00DE369C" w:rsidRPr="007B338D">
        <w:rPr>
          <w:i/>
          <w:iCs/>
          <w:sz w:val="28"/>
          <w:szCs w:val="28"/>
        </w:rPr>
        <w:t xml:space="preserve">М. Штейн) </w:t>
      </w:r>
      <w:r w:rsidR="00DE369C" w:rsidRPr="007B338D">
        <w:rPr>
          <w:iCs/>
          <w:sz w:val="28"/>
          <w:szCs w:val="28"/>
        </w:rPr>
        <w:t xml:space="preserve"> [1] </w:t>
      </w:r>
    </w:p>
    <w:p w:rsidR="00DE369C" w:rsidRPr="00857F4D" w:rsidRDefault="00DE369C" w:rsidP="00DE369C">
      <w:pPr>
        <w:ind w:firstLine="709"/>
        <w:jc w:val="both"/>
        <w:rPr>
          <w:sz w:val="28"/>
          <w:szCs w:val="28"/>
        </w:rPr>
      </w:pPr>
      <w:r>
        <w:rPr>
          <w:sz w:val="28"/>
          <w:szCs w:val="28"/>
        </w:rPr>
        <w:t>Предполагалось, что к</w:t>
      </w:r>
      <w:r w:rsidRPr="002E4F81">
        <w:rPr>
          <w:sz w:val="28"/>
          <w:szCs w:val="28"/>
        </w:rPr>
        <w:t xml:space="preserve">урящие </w:t>
      </w:r>
      <w:r>
        <w:rPr>
          <w:sz w:val="28"/>
          <w:szCs w:val="28"/>
        </w:rPr>
        <w:t>подростки обладают более низким</w:t>
      </w:r>
      <w:r w:rsidRPr="002E4F81">
        <w:rPr>
          <w:sz w:val="28"/>
          <w:szCs w:val="28"/>
        </w:rPr>
        <w:t xml:space="preserve"> уровнем стрессоустойчивости</w:t>
      </w:r>
      <w:r>
        <w:rPr>
          <w:sz w:val="28"/>
          <w:szCs w:val="28"/>
        </w:rPr>
        <w:t xml:space="preserve"> и менее эффективными стратегиями совладания со стрессом</w:t>
      </w:r>
      <w:r w:rsidRPr="002E4F81">
        <w:rPr>
          <w:sz w:val="28"/>
          <w:szCs w:val="28"/>
        </w:rPr>
        <w:t xml:space="preserve"> в отличие от </w:t>
      </w:r>
      <w:r>
        <w:rPr>
          <w:sz w:val="28"/>
          <w:szCs w:val="28"/>
        </w:rPr>
        <w:t>не</w:t>
      </w:r>
      <w:r w:rsidRPr="002E4F81">
        <w:rPr>
          <w:sz w:val="28"/>
          <w:szCs w:val="28"/>
        </w:rPr>
        <w:t>курящих подростков</w:t>
      </w:r>
      <w:r>
        <w:rPr>
          <w:sz w:val="28"/>
          <w:szCs w:val="28"/>
        </w:rPr>
        <w:t>.</w:t>
      </w:r>
    </w:p>
    <w:p w:rsidR="00DE369C" w:rsidRDefault="00DE369C" w:rsidP="00DE369C">
      <w:pPr>
        <w:ind w:firstLine="709"/>
        <w:jc w:val="both"/>
        <w:rPr>
          <w:sz w:val="28"/>
          <w:szCs w:val="28"/>
        </w:rPr>
      </w:pPr>
      <w:r>
        <w:rPr>
          <w:sz w:val="28"/>
          <w:szCs w:val="28"/>
        </w:rPr>
        <w:t>Анализ полученных данных</w:t>
      </w:r>
      <w:r w:rsidRPr="0024446B">
        <w:rPr>
          <w:sz w:val="28"/>
          <w:szCs w:val="28"/>
        </w:rPr>
        <w:t xml:space="preserve"> </w:t>
      </w:r>
      <w:r>
        <w:rPr>
          <w:sz w:val="28"/>
          <w:szCs w:val="28"/>
        </w:rPr>
        <w:t xml:space="preserve">включал </w:t>
      </w:r>
      <w:r w:rsidRPr="0024446B">
        <w:rPr>
          <w:sz w:val="28"/>
          <w:szCs w:val="28"/>
        </w:rPr>
        <w:t>в себя обработку с использованием методов математической статистики</w:t>
      </w:r>
      <w:r>
        <w:rPr>
          <w:sz w:val="28"/>
          <w:szCs w:val="28"/>
        </w:rPr>
        <w:t xml:space="preserve"> и программы </w:t>
      </w:r>
      <w:r>
        <w:rPr>
          <w:sz w:val="28"/>
          <w:szCs w:val="28"/>
          <w:lang w:val="en-US"/>
        </w:rPr>
        <w:t>SPSS</w:t>
      </w:r>
      <w:r>
        <w:rPr>
          <w:sz w:val="28"/>
          <w:szCs w:val="28"/>
        </w:rPr>
        <w:t>1</w:t>
      </w:r>
      <w:r w:rsidRPr="0024446B">
        <w:rPr>
          <w:sz w:val="28"/>
          <w:szCs w:val="28"/>
        </w:rPr>
        <w:t>3</w:t>
      </w:r>
      <w:r>
        <w:rPr>
          <w:sz w:val="28"/>
          <w:szCs w:val="28"/>
        </w:rPr>
        <w:t xml:space="preserve">,0 (с использованием двухвыборочного </w:t>
      </w:r>
      <w:r>
        <w:rPr>
          <w:sz w:val="28"/>
          <w:szCs w:val="28"/>
          <w:lang w:val="en-US"/>
        </w:rPr>
        <w:t>t</w:t>
      </w:r>
      <w:r>
        <w:rPr>
          <w:sz w:val="28"/>
          <w:szCs w:val="28"/>
        </w:rPr>
        <w:t xml:space="preserve">-критерия Стьюдента).  </w:t>
      </w:r>
    </w:p>
    <w:p w:rsidR="00DE369C" w:rsidRPr="002B0204" w:rsidRDefault="00DE369C" w:rsidP="00DE369C">
      <w:pPr>
        <w:ind w:firstLine="709"/>
        <w:jc w:val="both"/>
        <w:rPr>
          <w:sz w:val="28"/>
          <w:szCs w:val="28"/>
        </w:rPr>
      </w:pPr>
      <w:r>
        <w:rPr>
          <w:sz w:val="28"/>
          <w:szCs w:val="28"/>
        </w:rPr>
        <w:t xml:space="preserve">По результатам проведенной методики диагностики </w:t>
      </w:r>
      <w:r w:rsidRPr="004F72D4">
        <w:rPr>
          <w:i/>
          <w:sz w:val="28"/>
          <w:szCs w:val="28"/>
        </w:rPr>
        <w:t>совладающего поведения</w:t>
      </w:r>
      <w:r>
        <w:rPr>
          <w:sz w:val="28"/>
          <w:szCs w:val="28"/>
        </w:rPr>
        <w:t xml:space="preserve"> у курящих и некурящих подростков выявились статистически </w:t>
      </w:r>
      <w:r w:rsidRPr="005B7B58">
        <w:rPr>
          <w:bCs/>
          <w:sz w:val="28"/>
          <w:szCs w:val="28"/>
        </w:rPr>
        <w:t>значимые различия</w:t>
      </w:r>
      <w:r>
        <w:rPr>
          <w:b/>
          <w:bCs/>
          <w:sz w:val="28"/>
          <w:szCs w:val="28"/>
        </w:rPr>
        <w:t xml:space="preserve"> </w:t>
      </w:r>
      <w:r>
        <w:rPr>
          <w:sz w:val="28"/>
          <w:szCs w:val="28"/>
        </w:rPr>
        <w:t xml:space="preserve"> (</w:t>
      </w:r>
      <w:r>
        <w:rPr>
          <w:color w:val="000000"/>
          <w:sz w:val="28"/>
          <w:szCs w:val="28"/>
        </w:rPr>
        <w:t>р≤0,05</w:t>
      </w:r>
      <w:r w:rsidRPr="00097FCA">
        <w:rPr>
          <w:color w:val="000000"/>
          <w:sz w:val="28"/>
          <w:szCs w:val="28"/>
        </w:rPr>
        <w:t xml:space="preserve">) </w:t>
      </w:r>
      <w:r>
        <w:rPr>
          <w:sz w:val="28"/>
          <w:szCs w:val="28"/>
        </w:rPr>
        <w:t xml:space="preserve">по следующим шкалам: </w:t>
      </w:r>
      <w:r w:rsidRPr="002B0204">
        <w:rPr>
          <w:sz w:val="28"/>
          <w:szCs w:val="28"/>
        </w:rPr>
        <w:t>конфронтативный копинг</w:t>
      </w:r>
      <w:r>
        <w:rPr>
          <w:sz w:val="28"/>
          <w:szCs w:val="28"/>
        </w:rPr>
        <w:t xml:space="preserve">, </w:t>
      </w:r>
      <w:r w:rsidRPr="002B0204">
        <w:rPr>
          <w:sz w:val="28"/>
          <w:szCs w:val="28"/>
        </w:rPr>
        <w:t>дистанцирование</w:t>
      </w:r>
      <w:r>
        <w:rPr>
          <w:color w:val="000000"/>
          <w:sz w:val="28"/>
          <w:szCs w:val="28"/>
        </w:rPr>
        <w:t>,</w:t>
      </w:r>
      <w:r>
        <w:rPr>
          <w:sz w:val="28"/>
          <w:szCs w:val="28"/>
        </w:rPr>
        <w:t xml:space="preserve"> </w:t>
      </w:r>
      <w:r w:rsidRPr="002B0204">
        <w:rPr>
          <w:sz w:val="28"/>
          <w:szCs w:val="28"/>
        </w:rPr>
        <w:t>поиск социальной поддержки</w:t>
      </w:r>
      <w:r>
        <w:rPr>
          <w:sz w:val="28"/>
          <w:szCs w:val="28"/>
        </w:rPr>
        <w:t xml:space="preserve">, </w:t>
      </w:r>
      <w:r w:rsidRPr="002B0204">
        <w:rPr>
          <w:sz w:val="28"/>
          <w:szCs w:val="28"/>
        </w:rPr>
        <w:t>бегство-избегание</w:t>
      </w:r>
      <w:r>
        <w:rPr>
          <w:color w:val="000000"/>
          <w:sz w:val="28"/>
          <w:szCs w:val="28"/>
        </w:rPr>
        <w:t xml:space="preserve">. </w:t>
      </w:r>
      <w:r>
        <w:rPr>
          <w:sz w:val="28"/>
          <w:szCs w:val="28"/>
        </w:rPr>
        <w:t>С</w:t>
      </w:r>
      <w:r w:rsidRPr="002B0204">
        <w:rPr>
          <w:sz w:val="28"/>
          <w:szCs w:val="28"/>
        </w:rPr>
        <w:t xml:space="preserve">татистически </w:t>
      </w:r>
      <w:r w:rsidRPr="005B7B58">
        <w:rPr>
          <w:bCs/>
          <w:sz w:val="28"/>
          <w:szCs w:val="28"/>
        </w:rPr>
        <w:t>значимых различий не было</w:t>
      </w:r>
      <w:r w:rsidRPr="002B0204">
        <w:rPr>
          <w:sz w:val="28"/>
          <w:szCs w:val="28"/>
        </w:rPr>
        <w:t xml:space="preserve"> </w:t>
      </w:r>
      <w:r>
        <w:rPr>
          <w:sz w:val="28"/>
          <w:szCs w:val="28"/>
        </w:rPr>
        <w:t>выявлено</w:t>
      </w:r>
      <w:r w:rsidRPr="002B0204">
        <w:rPr>
          <w:sz w:val="28"/>
          <w:szCs w:val="28"/>
        </w:rPr>
        <w:t xml:space="preserve"> </w:t>
      </w:r>
      <w:r>
        <w:rPr>
          <w:sz w:val="28"/>
          <w:szCs w:val="28"/>
        </w:rPr>
        <w:t>п</w:t>
      </w:r>
      <w:r w:rsidRPr="002B0204">
        <w:rPr>
          <w:sz w:val="28"/>
          <w:szCs w:val="28"/>
        </w:rPr>
        <w:t>о остальным четырем шкалам</w:t>
      </w:r>
      <w:r>
        <w:rPr>
          <w:sz w:val="28"/>
          <w:szCs w:val="28"/>
        </w:rPr>
        <w:t>, а именно:</w:t>
      </w:r>
      <w:r w:rsidRPr="00097FCA">
        <w:rPr>
          <w:sz w:val="28"/>
          <w:szCs w:val="28"/>
        </w:rPr>
        <w:t xml:space="preserve"> </w:t>
      </w:r>
      <w:r>
        <w:rPr>
          <w:sz w:val="28"/>
          <w:szCs w:val="28"/>
        </w:rPr>
        <w:t>с</w:t>
      </w:r>
      <w:r w:rsidRPr="002B0204">
        <w:rPr>
          <w:sz w:val="28"/>
          <w:szCs w:val="28"/>
        </w:rPr>
        <w:t>амоконтроль</w:t>
      </w:r>
      <w:r>
        <w:rPr>
          <w:color w:val="000000"/>
          <w:sz w:val="28"/>
          <w:szCs w:val="28"/>
        </w:rPr>
        <w:t xml:space="preserve">, </w:t>
      </w:r>
      <w:r w:rsidRPr="002B0204">
        <w:rPr>
          <w:sz w:val="28"/>
          <w:szCs w:val="28"/>
        </w:rPr>
        <w:t>принятие ответственности</w:t>
      </w:r>
      <w:r>
        <w:rPr>
          <w:color w:val="000000"/>
          <w:sz w:val="28"/>
          <w:szCs w:val="28"/>
        </w:rPr>
        <w:t>,</w:t>
      </w:r>
      <w:r w:rsidRPr="00097FCA">
        <w:rPr>
          <w:sz w:val="28"/>
          <w:szCs w:val="28"/>
        </w:rPr>
        <w:t xml:space="preserve"> </w:t>
      </w:r>
      <w:r w:rsidRPr="002B0204">
        <w:rPr>
          <w:sz w:val="28"/>
          <w:szCs w:val="28"/>
        </w:rPr>
        <w:t>планирование решения проблемы</w:t>
      </w:r>
      <w:r>
        <w:rPr>
          <w:color w:val="000000"/>
          <w:sz w:val="28"/>
          <w:szCs w:val="28"/>
        </w:rPr>
        <w:t>,</w:t>
      </w:r>
      <w:r>
        <w:rPr>
          <w:sz w:val="28"/>
          <w:szCs w:val="28"/>
        </w:rPr>
        <w:t xml:space="preserve"> </w:t>
      </w:r>
      <w:r w:rsidRPr="002B0204">
        <w:rPr>
          <w:sz w:val="28"/>
          <w:szCs w:val="28"/>
        </w:rPr>
        <w:t>положительная переоценка</w:t>
      </w:r>
      <w:r>
        <w:rPr>
          <w:color w:val="000000"/>
          <w:sz w:val="28"/>
          <w:szCs w:val="28"/>
        </w:rPr>
        <w:t>.</w:t>
      </w:r>
    </w:p>
    <w:p w:rsidR="00DE369C" w:rsidRPr="006D637A" w:rsidRDefault="00DE369C" w:rsidP="00DE369C">
      <w:pPr>
        <w:tabs>
          <w:tab w:val="center" w:pos="3513"/>
        </w:tabs>
        <w:autoSpaceDE w:val="0"/>
        <w:autoSpaceDN w:val="0"/>
        <w:adjustRightInd w:val="0"/>
        <w:ind w:firstLine="709"/>
        <w:jc w:val="both"/>
        <w:rPr>
          <w:sz w:val="28"/>
          <w:szCs w:val="28"/>
        </w:rPr>
      </w:pPr>
      <w:r>
        <w:rPr>
          <w:color w:val="000000"/>
          <w:sz w:val="28"/>
          <w:szCs w:val="28"/>
        </w:rPr>
        <w:t>Результаты исследования по всем субшкалам м</w:t>
      </w:r>
      <w:r>
        <w:rPr>
          <w:sz w:val="28"/>
          <w:szCs w:val="28"/>
        </w:rPr>
        <w:t>етодики</w:t>
      </w:r>
      <w:r w:rsidRPr="00185EBB">
        <w:rPr>
          <w:sz w:val="28"/>
          <w:szCs w:val="28"/>
        </w:rPr>
        <w:t xml:space="preserve"> диагностики совладающего </w:t>
      </w:r>
      <w:r>
        <w:rPr>
          <w:sz w:val="28"/>
          <w:szCs w:val="28"/>
        </w:rPr>
        <w:t xml:space="preserve"> </w:t>
      </w:r>
      <w:r w:rsidRPr="00185EBB">
        <w:rPr>
          <w:sz w:val="28"/>
          <w:szCs w:val="28"/>
        </w:rPr>
        <w:t>поведения</w:t>
      </w:r>
      <w:r>
        <w:rPr>
          <w:sz w:val="28"/>
          <w:szCs w:val="28"/>
        </w:rPr>
        <w:t xml:space="preserve">  представлены на рисунке 1.</w:t>
      </w:r>
    </w:p>
    <w:p w:rsidR="00DE369C" w:rsidRPr="00160621" w:rsidRDefault="00DE369C" w:rsidP="00DE369C">
      <w:pPr>
        <w:ind w:firstLine="709"/>
        <w:jc w:val="both"/>
        <w:rPr>
          <w:sz w:val="28"/>
          <w:szCs w:val="28"/>
        </w:rPr>
      </w:pPr>
      <w:r w:rsidRPr="00160621">
        <w:rPr>
          <w:sz w:val="28"/>
          <w:szCs w:val="28"/>
        </w:rPr>
        <w:t xml:space="preserve">В случае возникновения стрессовых ситуаций курящие подростки в большей степени склонны прибегать к использованию таких копинг-стратегий, как «конфронтативный копинг», «бегство-избегание»,  и  «дистанцирование», являющихся, по сути, неэффективными и неконструктивными способами преодоления трудностей. </w:t>
      </w:r>
    </w:p>
    <w:p w:rsidR="00DE369C" w:rsidRDefault="00DE369C" w:rsidP="00DE369C">
      <w:pPr>
        <w:tabs>
          <w:tab w:val="center" w:pos="3513"/>
        </w:tabs>
        <w:autoSpaceDE w:val="0"/>
        <w:autoSpaceDN w:val="0"/>
        <w:adjustRightInd w:val="0"/>
        <w:ind w:firstLine="709"/>
        <w:jc w:val="both"/>
        <w:rPr>
          <w:color w:val="000000"/>
          <w:sz w:val="28"/>
          <w:szCs w:val="28"/>
        </w:rPr>
      </w:pPr>
    </w:p>
    <w:p w:rsidR="00DE369C" w:rsidRPr="007B338D" w:rsidRDefault="00DE369C" w:rsidP="00DE369C">
      <w:pPr>
        <w:ind w:firstLine="709"/>
        <w:jc w:val="center"/>
        <w:rPr>
          <w:b/>
          <w:sz w:val="26"/>
          <w:szCs w:val="26"/>
        </w:rPr>
      </w:pPr>
      <w:r>
        <w:rPr>
          <w:noProof/>
          <w:sz w:val="28"/>
          <w:szCs w:val="28"/>
        </w:rPr>
        <w:drawing>
          <wp:inline distT="0" distB="0" distL="0" distR="0">
            <wp:extent cx="5060950" cy="2857500"/>
            <wp:effectExtent l="19050" t="0" r="25400" b="0"/>
            <wp:docPr id="29"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00AE5430">
        <w:rPr>
          <w:b/>
          <w:i/>
          <w:iCs/>
          <w:sz w:val="26"/>
          <w:szCs w:val="26"/>
        </w:rPr>
        <w:t xml:space="preserve">Рис. 1. </w:t>
      </w:r>
      <w:r w:rsidRPr="007B338D">
        <w:rPr>
          <w:b/>
          <w:i/>
          <w:iCs/>
          <w:sz w:val="26"/>
          <w:szCs w:val="26"/>
        </w:rPr>
        <w:t>Гистограмма показателей уровня напряженности копинг - стратегий курящих и некурящих подростков</w:t>
      </w:r>
    </w:p>
    <w:p w:rsidR="00DE369C" w:rsidRDefault="00DE369C" w:rsidP="00DE369C">
      <w:pPr>
        <w:ind w:firstLine="709"/>
        <w:jc w:val="both"/>
        <w:rPr>
          <w:sz w:val="28"/>
          <w:szCs w:val="28"/>
        </w:rPr>
      </w:pPr>
    </w:p>
    <w:p w:rsidR="00DE369C" w:rsidRPr="00160621" w:rsidRDefault="00DE369C" w:rsidP="00DE369C">
      <w:pPr>
        <w:ind w:firstLine="709"/>
        <w:jc w:val="both"/>
        <w:rPr>
          <w:rStyle w:val="postbody1"/>
          <w:sz w:val="28"/>
          <w:szCs w:val="28"/>
        </w:rPr>
      </w:pPr>
      <w:r w:rsidRPr="00160621">
        <w:rPr>
          <w:rStyle w:val="postbody1"/>
          <w:sz w:val="28"/>
          <w:szCs w:val="28"/>
        </w:rPr>
        <w:t xml:space="preserve">Копинг-стратегия «избегания» выступает как пассивная поведенческая стратегия, при которой человек избегает контактов с окружающей действительностью  и уходит от решения проблемы с </w:t>
      </w:r>
      <w:r w:rsidRPr="00160621">
        <w:rPr>
          <w:rStyle w:val="postbody1"/>
          <w:sz w:val="28"/>
          <w:szCs w:val="28"/>
        </w:rPr>
        <w:lastRenderedPageBreak/>
        <w:t xml:space="preserve">помощью употребления ПАВ – в данном случае это имеет прямое отношение к табакокурению и использованию никотина в целях редукции эмоционального напряжения. </w:t>
      </w:r>
    </w:p>
    <w:p w:rsidR="00DE369C" w:rsidRPr="00160621" w:rsidRDefault="00DE369C" w:rsidP="00DE369C">
      <w:pPr>
        <w:ind w:firstLine="709"/>
        <w:jc w:val="both"/>
        <w:rPr>
          <w:rStyle w:val="postbody1"/>
          <w:sz w:val="28"/>
          <w:szCs w:val="28"/>
        </w:rPr>
      </w:pPr>
      <w:r w:rsidRPr="00160621">
        <w:rPr>
          <w:rStyle w:val="postbody1"/>
          <w:sz w:val="28"/>
          <w:szCs w:val="28"/>
        </w:rPr>
        <w:t xml:space="preserve"> «Конфронтация» понимается как агрессивная,  оппозиционная установка человека, при которой трудные ситуации воспринимаются крайне враждебно и разрешаются деструктивным способом (например, с помощью вымещения злости на том, кто навлек проблемы). </w:t>
      </w:r>
    </w:p>
    <w:p w:rsidR="00DE369C" w:rsidRPr="00160621" w:rsidRDefault="00DE369C" w:rsidP="00DE369C">
      <w:pPr>
        <w:ind w:firstLine="709"/>
        <w:jc w:val="both"/>
        <w:rPr>
          <w:rStyle w:val="postbody1"/>
          <w:sz w:val="28"/>
          <w:szCs w:val="28"/>
        </w:rPr>
      </w:pPr>
      <w:r w:rsidRPr="00160621">
        <w:rPr>
          <w:rStyle w:val="postbody1"/>
          <w:sz w:val="28"/>
          <w:szCs w:val="28"/>
        </w:rPr>
        <w:t xml:space="preserve">По результатам исследования можно говорить о существенном преобладании деструктивного элемента в поведении курящих подростков по сравнению с некурящими и негативной оценке стрессовых событий. Копинг-стратегия «дистанцирование», также преимущественно используемая курящими подростками,  понимается как откладывание решения проблемы, отдаление от нее, и является неэффективной стратегией, ведущей к возникновению депрессии. </w:t>
      </w:r>
    </w:p>
    <w:p w:rsidR="00DE369C" w:rsidRPr="00160621" w:rsidRDefault="00DE369C" w:rsidP="00DE369C">
      <w:pPr>
        <w:ind w:firstLine="709"/>
        <w:jc w:val="both"/>
        <w:rPr>
          <w:rStyle w:val="postbody1"/>
          <w:sz w:val="28"/>
          <w:szCs w:val="28"/>
        </w:rPr>
      </w:pPr>
      <w:r w:rsidRPr="00160621">
        <w:rPr>
          <w:rStyle w:val="postbody1"/>
          <w:sz w:val="28"/>
          <w:szCs w:val="28"/>
        </w:rPr>
        <w:t xml:space="preserve">В целом как курящие, так и некурящие подростки прибегают к сочетанному использованию как пассивных, так и активных  копинг-стратегий,  однако у курящих подростков по результатам исследования наблюдается повышенный удельный вес в структуре копинг-поведения неэффективных копинг-стратегий, свойственных более молодому возрасту, дефицит навыков активного поиска социальной поддержки и замена стратегии разрешения проблем на копинг-стратегию избегания, что в совокупности определяет формирование у них негативного профиля копинг-стратегий. </w:t>
      </w:r>
    </w:p>
    <w:p w:rsidR="00DE369C" w:rsidRDefault="00DE369C" w:rsidP="00DE369C">
      <w:pPr>
        <w:ind w:firstLine="709"/>
        <w:jc w:val="both"/>
        <w:rPr>
          <w:rStyle w:val="postbody1"/>
          <w:sz w:val="28"/>
          <w:szCs w:val="28"/>
        </w:rPr>
      </w:pPr>
      <w:r w:rsidRPr="00160621">
        <w:rPr>
          <w:rStyle w:val="postbody1"/>
          <w:sz w:val="28"/>
          <w:szCs w:val="28"/>
        </w:rPr>
        <w:t xml:space="preserve">У некурящих подростков по результатам исследования  преобладающими в структуре копинг-поведения по сравнению с курящими являются  такие копинг-стратегии, как «планирование решения проблемы», «поиск социальной поддержки», «принятие ответственности», «самоконтроль» и «положительная переоценка», что тем самым определяет формирование у них позитивного профиля копинг-стратегий и обеспечивает адаптивное функциональное копинг-поведение в трудных жизненных ситуациях. </w:t>
      </w:r>
    </w:p>
    <w:p w:rsidR="00DE369C" w:rsidRDefault="00DE369C" w:rsidP="00DE369C">
      <w:pPr>
        <w:ind w:firstLine="709"/>
        <w:jc w:val="both"/>
        <w:rPr>
          <w:sz w:val="28"/>
          <w:szCs w:val="28"/>
        </w:rPr>
      </w:pPr>
      <w:r>
        <w:rPr>
          <w:color w:val="000000"/>
          <w:sz w:val="28"/>
          <w:szCs w:val="28"/>
        </w:rPr>
        <w:t>По результатам м</w:t>
      </w:r>
      <w:r>
        <w:rPr>
          <w:sz w:val="28"/>
          <w:szCs w:val="28"/>
        </w:rPr>
        <w:t>етодики</w:t>
      </w:r>
      <w:r w:rsidRPr="00185EBB">
        <w:rPr>
          <w:sz w:val="28"/>
          <w:szCs w:val="28"/>
        </w:rPr>
        <w:t xml:space="preserve"> </w:t>
      </w:r>
      <w:r w:rsidRPr="004A039A">
        <w:rPr>
          <w:i/>
          <w:sz w:val="28"/>
          <w:szCs w:val="28"/>
        </w:rPr>
        <w:t>диагностики стрессоустойчивости</w:t>
      </w:r>
      <w:r>
        <w:rPr>
          <w:sz w:val="28"/>
          <w:szCs w:val="28"/>
        </w:rPr>
        <w:t xml:space="preserve">  у курящих и некурящих подростков были выявлены статистически </w:t>
      </w:r>
      <w:r w:rsidRPr="00A333D7">
        <w:rPr>
          <w:bCs/>
          <w:sz w:val="28"/>
          <w:szCs w:val="28"/>
        </w:rPr>
        <w:t>значимые различия</w:t>
      </w:r>
      <w:r>
        <w:rPr>
          <w:sz w:val="28"/>
          <w:szCs w:val="28"/>
        </w:rPr>
        <w:t xml:space="preserve"> (</w:t>
      </w:r>
      <w:r>
        <w:rPr>
          <w:color w:val="000000"/>
          <w:sz w:val="28"/>
          <w:szCs w:val="28"/>
        </w:rPr>
        <w:t>р≤0,05)</w:t>
      </w:r>
      <w:r w:rsidRPr="00097FCA">
        <w:rPr>
          <w:color w:val="000000"/>
          <w:sz w:val="28"/>
          <w:szCs w:val="28"/>
        </w:rPr>
        <w:t xml:space="preserve"> </w:t>
      </w:r>
      <w:r>
        <w:rPr>
          <w:sz w:val="28"/>
          <w:szCs w:val="28"/>
        </w:rPr>
        <w:t xml:space="preserve">по следующим шкалам: </w:t>
      </w:r>
      <w:r w:rsidRPr="000467D2">
        <w:rPr>
          <w:sz w:val="28"/>
          <w:szCs w:val="28"/>
        </w:rPr>
        <w:t>психофизическая усталость</w:t>
      </w:r>
      <w:r>
        <w:rPr>
          <w:sz w:val="28"/>
          <w:szCs w:val="28"/>
        </w:rPr>
        <w:t xml:space="preserve">, </w:t>
      </w:r>
      <w:r w:rsidRPr="000467D2">
        <w:rPr>
          <w:sz w:val="28"/>
          <w:szCs w:val="28"/>
        </w:rPr>
        <w:t>нарушение воли</w:t>
      </w:r>
      <w:r>
        <w:rPr>
          <w:sz w:val="28"/>
          <w:szCs w:val="28"/>
        </w:rPr>
        <w:t xml:space="preserve">, </w:t>
      </w:r>
      <w:r w:rsidRPr="000467D2">
        <w:rPr>
          <w:sz w:val="28"/>
          <w:szCs w:val="28"/>
        </w:rPr>
        <w:t>эмоциональная неустойчивость</w:t>
      </w:r>
      <w:r>
        <w:rPr>
          <w:sz w:val="28"/>
          <w:szCs w:val="28"/>
        </w:rPr>
        <w:t xml:space="preserve">, </w:t>
      </w:r>
      <w:r w:rsidRPr="000467D2">
        <w:rPr>
          <w:sz w:val="28"/>
          <w:szCs w:val="28"/>
        </w:rPr>
        <w:t>нарушения сна</w:t>
      </w:r>
      <w:r>
        <w:rPr>
          <w:sz w:val="28"/>
          <w:szCs w:val="28"/>
        </w:rPr>
        <w:t>,</w:t>
      </w:r>
      <w:r w:rsidRPr="000467D2">
        <w:rPr>
          <w:sz w:val="28"/>
          <w:szCs w:val="28"/>
        </w:rPr>
        <w:t xml:space="preserve"> тревога и страхи</w:t>
      </w:r>
      <w:r>
        <w:rPr>
          <w:sz w:val="28"/>
          <w:szCs w:val="28"/>
        </w:rPr>
        <w:t xml:space="preserve">, </w:t>
      </w:r>
      <w:r w:rsidRPr="000467D2">
        <w:rPr>
          <w:sz w:val="28"/>
          <w:szCs w:val="28"/>
        </w:rPr>
        <w:t>дезадаптация</w:t>
      </w:r>
      <w:r>
        <w:rPr>
          <w:sz w:val="28"/>
          <w:szCs w:val="28"/>
        </w:rPr>
        <w:t>.</w:t>
      </w:r>
      <w:r w:rsidRPr="00147026">
        <w:rPr>
          <w:sz w:val="28"/>
          <w:szCs w:val="28"/>
        </w:rPr>
        <w:t xml:space="preserve"> </w:t>
      </w:r>
      <w:r>
        <w:rPr>
          <w:sz w:val="28"/>
          <w:szCs w:val="28"/>
        </w:rPr>
        <w:t xml:space="preserve">По шкале </w:t>
      </w:r>
      <w:r w:rsidRPr="00147026">
        <w:rPr>
          <w:sz w:val="28"/>
          <w:szCs w:val="28"/>
        </w:rPr>
        <w:t>«</w:t>
      </w:r>
      <w:r w:rsidRPr="00147026">
        <w:rPr>
          <w:bCs/>
          <w:sz w:val="28"/>
          <w:szCs w:val="28"/>
        </w:rPr>
        <w:t>вегетативная неустойчивость»</w:t>
      </w:r>
      <w:r>
        <w:rPr>
          <w:b/>
          <w:bCs/>
          <w:sz w:val="28"/>
          <w:szCs w:val="28"/>
        </w:rPr>
        <w:t xml:space="preserve"> </w:t>
      </w:r>
      <w:r w:rsidRPr="009E70D2">
        <w:rPr>
          <w:sz w:val="28"/>
          <w:szCs w:val="28"/>
        </w:rPr>
        <w:t>у курящих и некурящих подростков</w:t>
      </w:r>
      <w:r>
        <w:rPr>
          <w:sz w:val="28"/>
          <w:szCs w:val="28"/>
        </w:rPr>
        <w:t xml:space="preserve"> статистически </w:t>
      </w:r>
      <w:r w:rsidRPr="00A333D7">
        <w:rPr>
          <w:bCs/>
          <w:sz w:val="28"/>
          <w:szCs w:val="28"/>
        </w:rPr>
        <w:t>значимых различий не было</w:t>
      </w:r>
      <w:r>
        <w:rPr>
          <w:sz w:val="28"/>
          <w:szCs w:val="28"/>
        </w:rPr>
        <w:t xml:space="preserve"> выявлено. </w:t>
      </w:r>
    </w:p>
    <w:p w:rsidR="00DE369C" w:rsidRPr="00DA37FF" w:rsidRDefault="00DE369C" w:rsidP="00DE369C">
      <w:pPr>
        <w:tabs>
          <w:tab w:val="center" w:pos="3513"/>
        </w:tabs>
        <w:autoSpaceDE w:val="0"/>
        <w:autoSpaceDN w:val="0"/>
        <w:adjustRightInd w:val="0"/>
        <w:ind w:firstLine="709"/>
        <w:jc w:val="both"/>
        <w:rPr>
          <w:color w:val="000000"/>
          <w:sz w:val="28"/>
          <w:szCs w:val="28"/>
        </w:rPr>
      </w:pPr>
      <w:r>
        <w:rPr>
          <w:color w:val="000000"/>
          <w:sz w:val="28"/>
          <w:szCs w:val="28"/>
        </w:rPr>
        <w:t>Результаты исследования по всем субшкалам м</w:t>
      </w:r>
      <w:r>
        <w:rPr>
          <w:sz w:val="28"/>
          <w:szCs w:val="28"/>
        </w:rPr>
        <w:t>етодики</w:t>
      </w:r>
      <w:r w:rsidRPr="00185EBB">
        <w:rPr>
          <w:sz w:val="28"/>
          <w:szCs w:val="28"/>
        </w:rPr>
        <w:t xml:space="preserve"> диагностики </w:t>
      </w:r>
      <w:r>
        <w:rPr>
          <w:sz w:val="28"/>
          <w:szCs w:val="28"/>
        </w:rPr>
        <w:t xml:space="preserve">стрессоустойчивости  представлены на </w:t>
      </w:r>
      <w:r w:rsidRPr="00743C14">
        <w:rPr>
          <w:sz w:val="28"/>
          <w:szCs w:val="28"/>
        </w:rPr>
        <w:t xml:space="preserve">рисунке </w:t>
      </w:r>
      <w:r>
        <w:rPr>
          <w:sz w:val="28"/>
          <w:szCs w:val="28"/>
        </w:rPr>
        <w:t>2.</w:t>
      </w:r>
    </w:p>
    <w:p w:rsidR="00DE369C" w:rsidRPr="007B338D" w:rsidRDefault="00DE369C" w:rsidP="00DE369C">
      <w:pPr>
        <w:ind w:firstLine="284"/>
        <w:jc w:val="center"/>
        <w:rPr>
          <w:b/>
          <w:i/>
          <w:iCs/>
          <w:sz w:val="26"/>
          <w:szCs w:val="26"/>
        </w:rPr>
      </w:pPr>
      <w:r>
        <w:rPr>
          <w:noProof/>
          <w:sz w:val="28"/>
          <w:szCs w:val="28"/>
        </w:rPr>
        <w:lastRenderedPageBreak/>
        <w:drawing>
          <wp:inline distT="0" distB="0" distL="0" distR="0">
            <wp:extent cx="5314950" cy="3562350"/>
            <wp:effectExtent l="19050" t="0" r="19050" b="0"/>
            <wp:docPr id="30"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00AE5430">
        <w:rPr>
          <w:b/>
          <w:i/>
          <w:iCs/>
          <w:sz w:val="26"/>
          <w:szCs w:val="26"/>
        </w:rPr>
        <w:t xml:space="preserve">Рис. </w:t>
      </w:r>
      <w:r w:rsidRPr="007B338D">
        <w:rPr>
          <w:b/>
          <w:i/>
          <w:iCs/>
          <w:sz w:val="26"/>
          <w:szCs w:val="26"/>
        </w:rPr>
        <w:t>2</w:t>
      </w:r>
      <w:r w:rsidR="007B338D">
        <w:rPr>
          <w:b/>
          <w:i/>
          <w:iCs/>
          <w:sz w:val="26"/>
          <w:szCs w:val="26"/>
        </w:rPr>
        <w:t>.</w:t>
      </w:r>
      <w:r w:rsidR="00AE5430">
        <w:rPr>
          <w:b/>
          <w:i/>
          <w:iCs/>
          <w:sz w:val="26"/>
          <w:szCs w:val="26"/>
        </w:rPr>
        <w:t xml:space="preserve"> </w:t>
      </w:r>
      <w:r w:rsidRPr="007B338D">
        <w:rPr>
          <w:b/>
          <w:i/>
          <w:iCs/>
          <w:sz w:val="26"/>
          <w:szCs w:val="26"/>
        </w:rPr>
        <w:t>Гистограмма показателей стрессоустойчивости курящих и некурящих подростков</w:t>
      </w:r>
    </w:p>
    <w:p w:rsidR="00DE369C" w:rsidRDefault="00DE369C" w:rsidP="00DE369C">
      <w:pPr>
        <w:ind w:firstLine="709"/>
      </w:pPr>
    </w:p>
    <w:p w:rsidR="00DE369C" w:rsidRPr="00160621" w:rsidRDefault="00DE369C" w:rsidP="00DE369C">
      <w:pPr>
        <w:ind w:firstLine="709"/>
        <w:jc w:val="both"/>
        <w:rPr>
          <w:sz w:val="28"/>
          <w:szCs w:val="28"/>
        </w:rPr>
      </w:pPr>
      <w:r w:rsidRPr="00160621">
        <w:rPr>
          <w:sz w:val="28"/>
          <w:szCs w:val="28"/>
        </w:rPr>
        <w:t xml:space="preserve">При рассмотрении результатов, полученных при определении стрессоустойчивости,  у курящих подростков можно видеть значительное превышение показателей нарушения волевой регуляции, неустойчивости эмоционального фона и настроения, тревоги и страха, психофизической усталости, нарушений сна и дезадаптации по сравнению с некурящими, чем  в целом обусловлено значительное расхождение общего показателя невротизации у курящих и некурящих подростков. </w:t>
      </w:r>
    </w:p>
    <w:p w:rsidR="00DE369C" w:rsidRPr="00DA37FF" w:rsidRDefault="00DE369C" w:rsidP="00DE369C">
      <w:pPr>
        <w:ind w:firstLine="709"/>
        <w:jc w:val="both"/>
        <w:rPr>
          <w:sz w:val="28"/>
          <w:szCs w:val="28"/>
        </w:rPr>
      </w:pPr>
      <w:r w:rsidRPr="00160621">
        <w:rPr>
          <w:sz w:val="28"/>
          <w:szCs w:val="28"/>
        </w:rPr>
        <w:t xml:space="preserve">Курящих подростков характеризует состояние удовлетворительной адаптированности и предрасположенности к невротическим расстройствам в стрессовых ситуациях в отличие от некурящих подростков, обладающих высоким уровнем психологической устойчивости к экстремальным условиям и хорошей адаптированностью.     Такое расхождение, вероятней всего, объясняется последствиями влияния курения на организм подростков и, в частности, возникновением абстинентного симптомокомплекса, выражающегося в изменении функционирования психической, неврологической и соматической сферы при отмене поступления в организм никотина, что находит свое отражение в значительном преобладании у курящих подростков указанных отрицательных симптомов самочувствия. Нарушения волевой регуляции у курящих подростков находят свое отражение в обсессивном влечении к никотину. </w:t>
      </w:r>
    </w:p>
    <w:p w:rsidR="00DE369C" w:rsidRPr="00DA37FF" w:rsidRDefault="00DE369C" w:rsidP="00DE369C">
      <w:pPr>
        <w:ind w:firstLine="709"/>
        <w:jc w:val="both"/>
        <w:rPr>
          <w:sz w:val="28"/>
          <w:szCs w:val="28"/>
        </w:rPr>
      </w:pPr>
      <w:r>
        <w:rPr>
          <w:sz w:val="28"/>
          <w:szCs w:val="28"/>
        </w:rPr>
        <w:t xml:space="preserve">По результатам проведенной методики </w:t>
      </w:r>
      <w:r w:rsidRPr="006D637A">
        <w:rPr>
          <w:i/>
          <w:sz w:val="28"/>
          <w:szCs w:val="28"/>
        </w:rPr>
        <w:t>диагностики личностных факторов</w:t>
      </w:r>
      <w:r w:rsidRPr="00473518">
        <w:rPr>
          <w:sz w:val="28"/>
          <w:szCs w:val="28"/>
        </w:rPr>
        <w:t>, способствующих стрессоустойчивости</w:t>
      </w:r>
      <w:r>
        <w:rPr>
          <w:sz w:val="28"/>
          <w:szCs w:val="28"/>
        </w:rPr>
        <w:t xml:space="preserve">, было выявлено, что у курящих и некурящих подростков наблюдаются </w:t>
      </w:r>
      <w:r w:rsidRPr="00A333D7">
        <w:rPr>
          <w:bCs/>
          <w:sz w:val="28"/>
          <w:szCs w:val="28"/>
        </w:rPr>
        <w:t>значимые различия</w:t>
      </w:r>
      <w:r>
        <w:rPr>
          <w:sz w:val="28"/>
          <w:szCs w:val="28"/>
        </w:rPr>
        <w:t xml:space="preserve"> по </w:t>
      </w:r>
      <w:r>
        <w:rPr>
          <w:sz w:val="28"/>
          <w:szCs w:val="28"/>
        </w:rPr>
        <w:lastRenderedPageBreak/>
        <w:t xml:space="preserve">показателю </w:t>
      </w:r>
      <w:r w:rsidRPr="00A333D7">
        <w:rPr>
          <w:bCs/>
          <w:sz w:val="28"/>
          <w:szCs w:val="28"/>
        </w:rPr>
        <w:t>оптимизма</w:t>
      </w:r>
      <w:r w:rsidRPr="00A333D7">
        <w:rPr>
          <w:sz w:val="28"/>
          <w:szCs w:val="28"/>
        </w:rPr>
        <w:t xml:space="preserve">, по показателю </w:t>
      </w:r>
      <w:r w:rsidRPr="00A333D7">
        <w:rPr>
          <w:bCs/>
          <w:sz w:val="28"/>
          <w:szCs w:val="28"/>
        </w:rPr>
        <w:t>активности</w:t>
      </w:r>
      <w:r w:rsidRPr="00A333D7">
        <w:rPr>
          <w:sz w:val="28"/>
          <w:szCs w:val="28"/>
        </w:rPr>
        <w:t xml:space="preserve"> значимых </w:t>
      </w:r>
      <w:r w:rsidRPr="00A333D7">
        <w:rPr>
          <w:bCs/>
          <w:sz w:val="28"/>
          <w:szCs w:val="28"/>
        </w:rPr>
        <w:t>различий</w:t>
      </w:r>
      <w:r w:rsidRPr="00A333D7">
        <w:rPr>
          <w:sz w:val="28"/>
          <w:szCs w:val="28"/>
        </w:rPr>
        <w:t xml:space="preserve"> </w:t>
      </w:r>
      <w:r w:rsidRPr="00A333D7">
        <w:rPr>
          <w:bCs/>
          <w:sz w:val="28"/>
          <w:szCs w:val="28"/>
        </w:rPr>
        <w:t>не наблюдается</w:t>
      </w:r>
      <w:r w:rsidRPr="00A333D7">
        <w:rPr>
          <w:sz w:val="28"/>
          <w:szCs w:val="28"/>
        </w:rPr>
        <w:t xml:space="preserve">. </w:t>
      </w:r>
      <w:r w:rsidRPr="00A333D7">
        <w:rPr>
          <w:color w:val="000000"/>
          <w:sz w:val="28"/>
          <w:szCs w:val="28"/>
        </w:rPr>
        <w:t>По степени выраженности оптимизма-пессимизма и активности-</w:t>
      </w:r>
      <w:r>
        <w:rPr>
          <w:color w:val="000000"/>
          <w:sz w:val="28"/>
          <w:szCs w:val="28"/>
        </w:rPr>
        <w:t xml:space="preserve">пассивности в соответствии с пяти типами личности, были получены результаты, представленные на рисунке 3. </w:t>
      </w:r>
    </w:p>
    <w:p w:rsidR="00DE369C" w:rsidRDefault="00DE369C" w:rsidP="00DE369C">
      <w:pPr>
        <w:ind w:firstLine="709"/>
        <w:jc w:val="both"/>
        <w:rPr>
          <w:sz w:val="28"/>
          <w:szCs w:val="28"/>
        </w:rPr>
      </w:pPr>
      <w:r>
        <w:rPr>
          <w:noProof/>
          <w:sz w:val="28"/>
          <w:szCs w:val="28"/>
        </w:rPr>
        <w:drawing>
          <wp:inline distT="0" distB="0" distL="0" distR="0">
            <wp:extent cx="5219700" cy="3289300"/>
            <wp:effectExtent l="19050" t="0" r="19050" b="6350"/>
            <wp:docPr id="31"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DE369C" w:rsidRPr="007B338D" w:rsidRDefault="00DE369C" w:rsidP="00DE369C">
      <w:pPr>
        <w:ind w:firstLine="709"/>
        <w:jc w:val="center"/>
        <w:rPr>
          <w:b/>
          <w:i/>
          <w:iCs/>
          <w:sz w:val="26"/>
          <w:szCs w:val="26"/>
        </w:rPr>
      </w:pPr>
      <w:r w:rsidRPr="007B338D">
        <w:rPr>
          <w:b/>
          <w:i/>
          <w:iCs/>
          <w:sz w:val="26"/>
          <w:szCs w:val="26"/>
        </w:rPr>
        <w:t>Рис.3</w:t>
      </w:r>
      <w:r w:rsidR="007B338D">
        <w:rPr>
          <w:b/>
          <w:i/>
          <w:iCs/>
          <w:sz w:val="26"/>
          <w:szCs w:val="26"/>
        </w:rPr>
        <w:t xml:space="preserve">. </w:t>
      </w:r>
      <w:r w:rsidRPr="007B338D">
        <w:rPr>
          <w:b/>
          <w:i/>
          <w:iCs/>
          <w:sz w:val="26"/>
          <w:szCs w:val="26"/>
        </w:rPr>
        <w:t xml:space="preserve"> Диаграмма  распределения показателя «Активность – Оптимизм»  у курящих и некурящих подростков</w:t>
      </w:r>
    </w:p>
    <w:p w:rsidR="00DE369C" w:rsidRPr="00ED4FB6" w:rsidRDefault="00DE369C" w:rsidP="00DE369C">
      <w:pPr>
        <w:ind w:firstLine="709"/>
        <w:jc w:val="both"/>
        <w:rPr>
          <w:sz w:val="28"/>
          <w:szCs w:val="28"/>
        </w:rPr>
      </w:pPr>
    </w:p>
    <w:p w:rsidR="00DE369C" w:rsidRPr="00160621" w:rsidRDefault="00DE369C" w:rsidP="00DE369C">
      <w:pPr>
        <w:ind w:firstLine="709"/>
        <w:jc w:val="both"/>
        <w:rPr>
          <w:sz w:val="28"/>
          <w:szCs w:val="28"/>
        </w:rPr>
      </w:pPr>
      <w:r w:rsidRPr="00160621">
        <w:rPr>
          <w:sz w:val="28"/>
          <w:szCs w:val="28"/>
        </w:rPr>
        <w:t xml:space="preserve">По результатам диагностики личностных факторов, способствующих стрессоустойчивости, было выявлено, что показатель оптимизма у курящих подростков ниже, чем у некурящих. </w:t>
      </w:r>
    </w:p>
    <w:p w:rsidR="00DE369C" w:rsidRPr="00160621" w:rsidRDefault="00DE369C" w:rsidP="00DE369C">
      <w:pPr>
        <w:ind w:firstLine="709"/>
        <w:jc w:val="both"/>
        <w:rPr>
          <w:sz w:val="28"/>
          <w:szCs w:val="28"/>
        </w:rPr>
      </w:pPr>
      <w:r w:rsidRPr="00160621">
        <w:rPr>
          <w:sz w:val="28"/>
          <w:szCs w:val="28"/>
        </w:rPr>
        <w:t xml:space="preserve">Пессимисты, в отличие от оптимистов, склонны к использованию деструктивных моделей преодолевающего поведения и имеют более низкую стрессоустойчивость.  Оптимизм в сочетании с поведенческой активностью способствуют здоровому и конструктивному копинг-поведению и составляют ресурс стрессоустойчивости. В показателе активности значимых различий не было обнаружено. </w:t>
      </w:r>
    </w:p>
    <w:p w:rsidR="00DE369C" w:rsidRPr="00160621" w:rsidRDefault="00DE369C" w:rsidP="00DE369C">
      <w:pPr>
        <w:ind w:firstLine="709"/>
        <w:jc w:val="both"/>
        <w:rPr>
          <w:sz w:val="28"/>
          <w:szCs w:val="28"/>
        </w:rPr>
      </w:pPr>
      <w:r w:rsidRPr="00160621">
        <w:rPr>
          <w:sz w:val="28"/>
          <w:szCs w:val="28"/>
        </w:rPr>
        <w:t xml:space="preserve"> Таким образом, можно говорить о наличии депрессивных и деструктивных тенденций у курящих подростков, что обусловливает их принадлежность к таким типам, как «жертвы» (пассивные пессимисты) и «негативисты» (активные пессимисты). Жертвам присуще мрачное и подавленное настроение, неверие в свои силы, пассивность при решении проблем в трудных ситуациях и уход от них. Негативисты характеризуются деструктивным характером активности и предпочитают использовать агрессивные стратегии преодолевающего поведения. Стоит отметить, что достаточно большое количество курящих подростков относится к «энтузиастам» (активным оптимистам), «реалистам» и «лентяям» (пассивным оптимистам), но при этом большинство среди «энтузиастов» составляют некурящие подростки. </w:t>
      </w:r>
    </w:p>
    <w:p w:rsidR="00DE369C" w:rsidRPr="00160621" w:rsidRDefault="00DE369C" w:rsidP="00DE369C">
      <w:pPr>
        <w:ind w:firstLine="709"/>
        <w:jc w:val="both"/>
        <w:rPr>
          <w:sz w:val="28"/>
          <w:szCs w:val="28"/>
        </w:rPr>
      </w:pPr>
      <w:r w:rsidRPr="00160621">
        <w:rPr>
          <w:sz w:val="28"/>
          <w:szCs w:val="28"/>
        </w:rPr>
        <w:lastRenderedPageBreak/>
        <w:t xml:space="preserve">Можно предположить, что такой разброс данных может быть связан со стажем курения, в связи с увеличением которого депрессивные составляющие приобретают большую выраженность у курящих подростков (данное предположение нуждается в дополнительной проверке). </w:t>
      </w:r>
    </w:p>
    <w:p w:rsidR="00DE369C" w:rsidRPr="00160621" w:rsidRDefault="00DE369C" w:rsidP="00DE369C">
      <w:pPr>
        <w:ind w:firstLine="709"/>
        <w:jc w:val="both"/>
        <w:rPr>
          <w:sz w:val="28"/>
          <w:szCs w:val="28"/>
        </w:rPr>
      </w:pPr>
      <w:r w:rsidRPr="00160621">
        <w:rPr>
          <w:sz w:val="28"/>
          <w:szCs w:val="28"/>
        </w:rPr>
        <w:t xml:space="preserve">Таким образом, курящие и некурящие подростки отличаются по выраженности у них оптимизма: так при почти одинаковых высоких показателях активности у курящих и некурящих подростков она носит деструктивный характер у курящих в связи с преобладанием у них пессимизма, а у некурящих она носит позитивный характер. Вероятно, это определяет выбор курящими подростками копинг-стратегий преимущественно по типу пассивного или активного избегания (стратегии «бегства-избегания» и «конфронтации»).  </w:t>
      </w:r>
    </w:p>
    <w:p w:rsidR="00DE369C" w:rsidRPr="00160621" w:rsidRDefault="00DE369C" w:rsidP="00DE369C">
      <w:pPr>
        <w:ind w:firstLine="709"/>
        <w:jc w:val="both"/>
        <w:rPr>
          <w:sz w:val="28"/>
          <w:szCs w:val="28"/>
        </w:rPr>
      </w:pPr>
      <w:r>
        <w:rPr>
          <w:sz w:val="28"/>
          <w:szCs w:val="28"/>
        </w:rPr>
        <w:t xml:space="preserve"> </w:t>
      </w:r>
      <w:r w:rsidRPr="00160621">
        <w:rPr>
          <w:sz w:val="28"/>
          <w:szCs w:val="28"/>
        </w:rPr>
        <w:t xml:space="preserve">В целом по результатам проведенного исследования можно говорить о том, что курящим подросткам свойственно использование неэффективных копинг-стратегий («конфронтация», «бегство-избегание», «дистанцирование»), направленных преимущественно не на разрешение проблемы, а на уход от нее, на уменьшение эмоционального напряжения, для чего ими используются психофармакологические способы его редукции (в данном случае – курение), что в совокупности определяет формирование негативного профиля копинг-стратегий.  </w:t>
      </w:r>
    </w:p>
    <w:p w:rsidR="00DE369C" w:rsidRPr="00160621" w:rsidRDefault="00DE369C" w:rsidP="00DE369C">
      <w:pPr>
        <w:shd w:val="clear" w:color="auto" w:fill="FFFFFF"/>
        <w:ind w:right="-1" w:firstLine="709"/>
        <w:jc w:val="both"/>
        <w:rPr>
          <w:sz w:val="28"/>
          <w:szCs w:val="28"/>
        </w:rPr>
      </w:pPr>
      <w:r w:rsidRPr="00160621">
        <w:rPr>
          <w:sz w:val="28"/>
          <w:szCs w:val="28"/>
        </w:rPr>
        <w:t xml:space="preserve">Стрессовое событие  оценивается курящими подростками негативно и побуждает их к выбору копинг-стратегий типа пассивного или активного избегания (гетеро- или аутоагрессии) в зависимости от степени их активности, что находит свое отражение соответственно в таких копинг-стратегиях, как «конфронтация» с выраженным деструктивным компонентом (сюда можно отнести такой тип курящих, как «негативисты») и копинг-стратегиях «бегство-избегание», «дистанцирование» с выраженным депрессивным компонентом (сюда можно отнести такой тип курящих, как «жертвы»).  </w:t>
      </w:r>
    </w:p>
    <w:p w:rsidR="00DE369C" w:rsidRPr="00160621" w:rsidRDefault="00DE369C" w:rsidP="00DE369C">
      <w:pPr>
        <w:shd w:val="clear" w:color="auto" w:fill="FFFFFF"/>
        <w:ind w:right="-1" w:firstLine="709"/>
        <w:jc w:val="both"/>
        <w:rPr>
          <w:sz w:val="28"/>
          <w:szCs w:val="28"/>
        </w:rPr>
      </w:pPr>
      <w:r w:rsidRPr="00160621">
        <w:rPr>
          <w:sz w:val="28"/>
          <w:szCs w:val="28"/>
        </w:rPr>
        <w:t xml:space="preserve">Также можно говорить о недостаточном развитии у курящих подростков личностных и средовых копинг-ресурсов (недостатке оптимизма, снижении поиска социальной поддержки), что и является основой для использования ими неэффективных копинг-стратегий.  В совокупности недостаточное развитие ресурсов и использование неэффективных копинг-стратегий курящими подростками обусловливает формирование у них псевдоадаптивного дисфункционального копинг-поведения и плохой психологической устойчивости к стрессовым ситуациям, что только поддерживается их зависимостями (курением) и не способствует успешному совладанию с проблемой, т.к. опора на стратегию избегания с использованием курения в целях снятия субъективного стресса препятствует развитию альтернативных копинг-механизмов и приводит к еще большему возрастанию напряжения и ухудшению здоровья, невротизации.  </w:t>
      </w:r>
    </w:p>
    <w:p w:rsidR="007B338D" w:rsidRDefault="00DE369C" w:rsidP="00DE369C">
      <w:pPr>
        <w:shd w:val="clear" w:color="auto" w:fill="FFFFFF"/>
        <w:ind w:right="-1" w:firstLine="709"/>
        <w:jc w:val="both"/>
        <w:rPr>
          <w:sz w:val="28"/>
          <w:szCs w:val="28"/>
        </w:rPr>
      </w:pPr>
      <w:r w:rsidRPr="00160621">
        <w:rPr>
          <w:sz w:val="28"/>
          <w:szCs w:val="28"/>
        </w:rPr>
        <w:lastRenderedPageBreak/>
        <w:t>На основании вышесказанного можно схематически отобразить своеобразный «портрет» курильщика, где показано динамическое соотношение соста</w:t>
      </w:r>
      <w:r>
        <w:rPr>
          <w:sz w:val="28"/>
          <w:szCs w:val="28"/>
        </w:rPr>
        <w:t>вляющих копинг-поведения (рис.4</w:t>
      </w:r>
      <w:r w:rsidRPr="00160621">
        <w:rPr>
          <w:sz w:val="28"/>
          <w:szCs w:val="28"/>
        </w:rPr>
        <w:t xml:space="preserve">). </w:t>
      </w:r>
    </w:p>
    <w:p w:rsidR="00DE369C" w:rsidRPr="00160621" w:rsidRDefault="00DE369C" w:rsidP="00DE369C">
      <w:pPr>
        <w:shd w:val="clear" w:color="auto" w:fill="FFFFFF"/>
        <w:ind w:right="-1" w:firstLine="709"/>
        <w:jc w:val="both"/>
        <w:rPr>
          <w:sz w:val="28"/>
          <w:szCs w:val="28"/>
        </w:rPr>
      </w:pPr>
      <w:r w:rsidRPr="00160621">
        <w:rPr>
          <w:sz w:val="28"/>
          <w:szCs w:val="28"/>
        </w:rPr>
        <w:t xml:space="preserve"> </w:t>
      </w:r>
    </w:p>
    <w:p w:rsidR="00DE369C" w:rsidRDefault="00DE369C" w:rsidP="00DE369C">
      <w:pPr>
        <w:shd w:val="clear" w:color="auto" w:fill="FFFFFF"/>
        <w:ind w:right="-1" w:firstLine="709"/>
        <w:jc w:val="both"/>
        <w:rPr>
          <w:b/>
          <w:i/>
          <w:sz w:val="28"/>
          <w:szCs w:val="28"/>
        </w:rPr>
      </w:pPr>
      <w:r w:rsidRPr="00160621">
        <w:rPr>
          <w:sz w:val="28"/>
          <w:szCs w:val="28"/>
        </w:rPr>
        <w:t xml:space="preserve"> </w:t>
      </w:r>
      <w:r>
        <w:rPr>
          <w:b/>
          <w:i/>
          <w:noProof/>
          <w:sz w:val="28"/>
          <w:szCs w:val="28"/>
        </w:rPr>
        <w:drawing>
          <wp:inline distT="0" distB="0" distL="0" distR="0">
            <wp:extent cx="5143500" cy="6219825"/>
            <wp:effectExtent l="19050" t="0" r="0" b="0"/>
            <wp:docPr id="32" name="Рисунок 28" descr="СХЕМ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СХЕМА1.jpg"/>
                    <pic:cNvPicPr>
                      <a:picLocks noChangeAspect="1" noChangeArrowheads="1"/>
                    </pic:cNvPicPr>
                  </pic:nvPicPr>
                  <pic:blipFill>
                    <a:blip r:embed="rId30" cstate="print"/>
                    <a:srcRect/>
                    <a:stretch>
                      <a:fillRect/>
                    </a:stretch>
                  </pic:blipFill>
                  <pic:spPr bwMode="auto">
                    <a:xfrm>
                      <a:off x="0" y="0"/>
                      <a:ext cx="5143500" cy="6219825"/>
                    </a:xfrm>
                    <a:prstGeom prst="rect">
                      <a:avLst/>
                    </a:prstGeom>
                    <a:noFill/>
                    <a:ln w="9525">
                      <a:noFill/>
                      <a:miter lim="800000"/>
                      <a:headEnd/>
                      <a:tailEnd/>
                    </a:ln>
                  </pic:spPr>
                </pic:pic>
              </a:graphicData>
            </a:graphic>
          </wp:inline>
        </w:drawing>
      </w:r>
    </w:p>
    <w:p w:rsidR="00DE369C" w:rsidRPr="007B338D" w:rsidRDefault="00DE369C" w:rsidP="00DE369C">
      <w:pPr>
        <w:ind w:firstLine="709"/>
        <w:jc w:val="center"/>
        <w:rPr>
          <w:b/>
          <w:i/>
          <w:sz w:val="26"/>
          <w:szCs w:val="26"/>
        </w:rPr>
      </w:pPr>
      <w:r w:rsidRPr="007B338D">
        <w:rPr>
          <w:b/>
          <w:i/>
          <w:sz w:val="26"/>
          <w:szCs w:val="26"/>
        </w:rPr>
        <w:t>Рис.4</w:t>
      </w:r>
      <w:r w:rsidR="007B338D">
        <w:rPr>
          <w:b/>
          <w:i/>
          <w:sz w:val="26"/>
          <w:szCs w:val="26"/>
        </w:rPr>
        <w:t xml:space="preserve">. </w:t>
      </w:r>
      <w:r w:rsidRPr="007B338D">
        <w:rPr>
          <w:b/>
          <w:i/>
          <w:sz w:val="26"/>
          <w:szCs w:val="26"/>
        </w:rPr>
        <w:t xml:space="preserve"> «Портрет» курильщика (схема совладающего поведения курящих подростков по результатам исследования)</w:t>
      </w:r>
    </w:p>
    <w:p w:rsidR="00AD499D" w:rsidRPr="0052796B" w:rsidRDefault="00AD499D" w:rsidP="00DE369C">
      <w:pPr>
        <w:ind w:firstLine="709"/>
        <w:jc w:val="center"/>
        <w:rPr>
          <w:i/>
          <w:sz w:val="28"/>
          <w:szCs w:val="28"/>
        </w:rPr>
      </w:pPr>
    </w:p>
    <w:p w:rsidR="00DE369C" w:rsidRPr="00A333D7" w:rsidRDefault="00DE369C" w:rsidP="00DE369C">
      <w:pPr>
        <w:jc w:val="both"/>
        <w:rPr>
          <w:sz w:val="28"/>
          <w:szCs w:val="28"/>
        </w:rPr>
      </w:pPr>
      <w:r>
        <w:rPr>
          <w:sz w:val="28"/>
          <w:szCs w:val="28"/>
        </w:rPr>
        <w:t xml:space="preserve">         </w:t>
      </w:r>
      <w:r w:rsidRPr="00160621">
        <w:rPr>
          <w:sz w:val="28"/>
          <w:szCs w:val="28"/>
        </w:rPr>
        <w:t xml:space="preserve">В отличие от курящих подростков, их некурящим сверстникам свойственно использование активных функциональных копинг-стратегий, ориентированных на разрешение проблемы (в частности, базисных стратегий разрешения проблем и поиска социальной поддержки), наличие оптимизма как личностного ресурса, обеспечивающего позитивный психологический фон для преодоления стресса, что в совокупности обеспечивает высокий уровень психологической устойчивости к </w:t>
      </w:r>
      <w:r w:rsidRPr="00160621">
        <w:rPr>
          <w:sz w:val="28"/>
          <w:szCs w:val="28"/>
        </w:rPr>
        <w:lastRenderedPageBreak/>
        <w:t>стрессовым ситуациям и состояние хорошей адаптированности, что можно рассматривать как личностный фактор защиты от развития аддиктивного поведения.</w:t>
      </w:r>
    </w:p>
    <w:p w:rsidR="00DE369C" w:rsidRPr="009F3C30" w:rsidRDefault="00DE369C" w:rsidP="00DE369C">
      <w:pPr>
        <w:jc w:val="both"/>
        <w:rPr>
          <w:sz w:val="28"/>
          <w:szCs w:val="28"/>
        </w:rPr>
      </w:pPr>
      <w:r w:rsidRPr="009F3C30">
        <w:rPr>
          <w:sz w:val="28"/>
          <w:szCs w:val="28"/>
        </w:rPr>
        <w:t>Проведенное исследование подтвердило основные теоретические положения о том, что</w:t>
      </w:r>
      <w:r w:rsidRPr="009F3C30">
        <w:t xml:space="preserve"> </w:t>
      </w:r>
      <w:r w:rsidRPr="009F3C30">
        <w:rPr>
          <w:sz w:val="28"/>
          <w:szCs w:val="28"/>
        </w:rPr>
        <w:t xml:space="preserve">к формированию различного рода зависимостей у подростков ведет недостаточное развитие у них личностных и средовых копинг-ресурсов  и использование ими неэффективных копинг-стратегий, которые поддерживаются их зависимостью. </w:t>
      </w:r>
    </w:p>
    <w:p w:rsidR="00DE369C" w:rsidRPr="009F3C30" w:rsidRDefault="00DE369C" w:rsidP="00DE369C">
      <w:pPr>
        <w:ind w:firstLine="709"/>
        <w:jc w:val="both"/>
        <w:rPr>
          <w:sz w:val="28"/>
          <w:szCs w:val="28"/>
        </w:rPr>
      </w:pPr>
      <w:r w:rsidRPr="009F3C30">
        <w:rPr>
          <w:sz w:val="28"/>
          <w:szCs w:val="28"/>
        </w:rPr>
        <w:t xml:space="preserve">Многие подростки объясняют причины начала курения наличием личных проблем и желанием снять стресс. На самом деле курение в стрессовой ситуации снимает состояние абстиненции курящего подростка, испытывающего муки отвыкания,  поэтому в результате подросток получает иллюзорную поддержку, и его состояние немного улучшается.  Однако, как было показано, курение не только не ослабляет стресс, но и наоборот, еще больше усиливает стрессовое состояние, не успокаивает нервы, а разрушает их, делая организм подростка еще более восприимчивым к негативным воздействиям. </w:t>
      </w:r>
    </w:p>
    <w:p w:rsidR="00DE369C" w:rsidRPr="009F3C30" w:rsidRDefault="00DE369C" w:rsidP="00DE369C">
      <w:pPr>
        <w:ind w:firstLine="709"/>
        <w:jc w:val="both"/>
        <w:rPr>
          <w:sz w:val="28"/>
          <w:szCs w:val="28"/>
        </w:rPr>
      </w:pPr>
      <w:r w:rsidRPr="009F3C30">
        <w:rPr>
          <w:sz w:val="28"/>
          <w:szCs w:val="28"/>
        </w:rPr>
        <w:t xml:space="preserve">Курение используется подростками для уменьшения субъективного стресса, что является пассивной реакцией на ситуацию и уходом от решения проблемы, приводящими зачастую к возрастанию напряжения. Длительное эмоциональное напряжение ведет к психическому истощению, повышенной возбудимости, тревоге, хронической усталости и нарушению сна, что в свою очередь только способствует употреблению психоактивных веществ. Отвлечение от переживаний в стрессовых ситуациях периодически является необходимым для всех, но у аддиктов оно становится стилем жизни и из средства превращается в цель. Хотя оно может обеспечить временное облегчение в стрессовой ситуации, опора на стратегию избегания с использованием курения в целях снятия субъективного стресса препятствует развитию альтернативных копинг-механизмов и приводит к ухудшению здоровья, что и было подтверждено в исследовании. Поэтому такая причина табакокурения, как преодоление стресса, </w:t>
      </w:r>
      <w:r>
        <w:rPr>
          <w:sz w:val="28"/>
          <w:szCs w:val="28"/>
        </w:rPr>
        <w:t xml:space="preserve">часто </w:t>
      </w:r>
      <w:r w:rsidRPr="009F3C30">
        <w:rPr>
          <w:sz w:val="28"/>
          <w:szCs w:val="28"/>
        </w:rPr>
        <w:t>называемая значительной частью подростков, является несостоятельной.  Подобный стереотип складывается вследствие психологических защит: подросткам, совершающим порицаемые обществом действия, необходимо оправдаться как перед собой, так и перед окружающими.</w:t>
      </w:r>
    </w:p>
    <w:p w:rsidR="00DE369C" w:rsidRPr="009F3C30" w:rsidRDefault="00DE369C" w:rsidP="00DE369C">
      <w:pPr>
        <w:ind w:left="75" w:right="75" w:firstLine="709"/>
        <w:jc w:val="both"/>
        <w:rPr>
          <w:sz w:val="28"/>
          <w:szCs w:val="28"/>
        </w:rPr>
      </w:pPr>
      <w:r w:rsidRPr="009F3C30">
        <w:rPr>
          <w:sz w:val="28"/>
          <w:szCs w:val="28"/>
        </w:rPr>
        <w:t xml:space="preserve">Таким образом, обучение навыкам адаптивного копинг-поведения и развитие копинг-ресурсов личности, как здоровых лиц, так и лиц с аддиктивным поведением, могут  предупреждать формирование зависимости и препятствовать дальнейшему развитию заболевания. </w:t>
      </w:r>
    </w:p>
    <w:p w:rsidR="00DE369C" w:rsidRPr="009F3C30" w:rsidRDefault="00DE369C" w:rsidP="00DE369C">
      <w:pPr>
        <w:ind w:left="75" w:right="75" w:firstLine="709"/>
        <w:jc w:val="both"/>
        <w:rPr>
          <w:sz w:val="28"/>
          <w:szCs w:val="28"/>
        </w:rPr>
      </w:pPr>
      <w:r w:rsidRPr="009F3C30">
        <w:rPr>
          <w:sz w:val="28"/>
          <w:szCs w:val="28"/>
        </w:rPr>
        <w:t xml:space="preserve">Целью профилактической работы должно быть оказание подросткам помощи в развитии их личностных ресурсов, осознании механизмов формирования их поведения и формирование социальной компетентности.      Полученные в исследовании эмпирические данные </w:t>
      </w:r>
      <w:r w:rsidRPr="009F3C30">
        <w:rPr>
          <w:sz w:val="28"/>
          <w:szCs w:val="28"/>
        </w:rPr>
        <w:lastRenderedPageBreak/>
        <w:t>могут быть положены в основу разработки психокоррекционных программ для курящих подростков и подростков с эпизодическим курением и использоваться при определении путей оптимизации их  психического развития  с целью формирования у них более эффективных механизмов копинг-поведения.</w:t>
      </w:r>
    </w:p>
    <w:p w:rsidR="00DE369C" w:rsidRDefault="00DE369C" w:rsidP="00DE369C">
      <w:pPr>
        <w:ind w:firstLine="709"/>
        <w:jc w:val="center"/>
        <w:rPr>
          <w:rFonts w:eastAsia="Calibri"/>
          <w:b/>
          <w:sz w:val="28"/>
          <w:szCs w:val="28"/>
        </w:rPr>
      </w:pPr>
    </w:p>
    <w:p w:rsidR="00DE369C" w:rsidRDefault="007B338D" w:rsidP="007B338D">
      <w:pPr>
        <w:ind w:firstLine="709"/>
        <w:jc w:val="center"/>
        <w:rPr>
          <w:rFonts w:eastAsia="Calibri"/>
          <w:b/>
          <w:i/>
        </w:rPr>
      </w:pPr>
      <w:r w:rsidRPr="007B338D">
        <w:rPr>
          <w:rFonts w:eastAsia="Calibri"/>
          <w:b/>
          <w:i/>
        </w:rPr>
        <w:t>Список литературы:</w:t>
      </w:r>
    </w:p>
    <w:p w:rsidR="007B338D" w:rsidRPr="007B338D" w:rsidRDefault="007B338D" w:rsidP="007B338D">
      <w:pPr>
        <w:ind w:firstLine="709"/>
        <w:jc w:val="center"/>
        <w:rPr>
          <w:rFonts w:eastAsia="Calibri"/>
          <w:b/>
          <w:i/>
        </w:rPr>
      </w:pPr>
    </w:p>
    <w:p w:rsidR="00DE369C" w:rsidRPr="00A333D7" w:rsidRDefault="00DE369C" w:rsidP="00DE369C">
      <w:pPr>
        <w:pStyle w:val="a6"/>
        <w:rPr>
          <w:sz w:val="24"/>
          <w:szCs w:val="24"/>
        </w:rPr>
      </w:pPr>
      <w:r w:rsidRPr="00A333D7">
        <w:rPr>
          <w:bCs/>
          <w:spacing w:val="-1"/>
          <w:sz w:val="24"/>
          <w:szCs w:val="24"/>
        </w:rPr>
        <w:t>1. Водопьянова, Н. Е.</w:t>
      </w:r>
      <w:r w:rsidRPr="00A333D7">
        <w:rPr>
          <w:sz w:val="24"/>
          <w:szCs w:val="24"/>
        </w:rPr>
        <w:t xml:space="preserve">   Психодиагностика стресса [Текст]: практикум  /Н.Е.Водопьянова. - 1-е издание — СПб.: Питер, 2009. — 336 с. </w:t>
      </w:r>
    </w:p>
    <w:p w:rsidR="00DE369C" w:rsidRPr="00A333D7" w:rsidRDefault="00DE369C" w:rsidP="00DE369C">
      <w:pPr>
        <w:pStyle w:val="a6"/>
        <w:jc w:val="both"/>
        <w:rPr>
          <w:color w:val="000001"/>
          <w:sz w:val="24"/>
          <w:szCs w:val="24"/>
        </w:rPr>
      </w:pPr>
      <w:r w:rsidRPr="00A333D7">
        <w:rPr>
          <w:bCs/>
          <w:color w:val="000001"/>
          <w:sz w:val="24"/>
          <w:szCs w:val="24"/>
        </w:rPr>
        <w:t>2.Психология</w:t>
      </w:r>
      <w:r w:rsidRPr="00A333D7">
        <w:rPr>
          <w:b/>
          <w:bCs/>
          <w:color w:val="000001"/>
          <w:sz w:val="24"/>
          <w:szCs w:val="24"/>
        </w:rPr>
        <w:t xml:space="preserve"> </w:t>
      </w:r>
      <w:r w:rsidRPr="00A333D7">
        <w:rPr>
          <w:color w:val="000001"/>
          <w:sz w:val="24"/>
          <w:szCs w:val="24"/>
        </w:rPr>
        <w:t>совладающего поведения : материалы Междунар.науч.-практ. конф./отв. ред.: Е. А . Сергиенко, Т. Л. Крюкова. –Кострома : КГУ им. Н. А . Некрасова, 2007. – 426 с.</w:t>
      </w:r>
    </w:p>
    <w:p w:rsidR="00DE369C" w:rsidRPr="00A333D7" w:rsidRDefault="00DE369C" w:rsidP="00DE369C">
      <w:pPr>
        <w:widowControl w:val="0"/>
        <w:autoSpaceDE w:val="0"/>
        <w:autoSpaceDN w:val="0"/>
        <w:adjustRightInd w:val="0"/>
        <w:jc w:val="both"/>
        <w:rPr>
          <w:color w:val="000001"/>
        </w:rPr>
      </w:pPr>
      <w:r w:rsidRPr="00A333D7">
        <w:rPr>
          <w:color w:val="000001"/>
        </w:rPr>
        <w:t xml:space="preserve">3. Сирота, Н.А. Профилактика наркомании и алкоголизма </w:t>
      </w:r>
      <w:r w:rsidRPr="00A333D7">
        <w:t>[Текст]</w:t>
      </w:r>
      <w:r w:rsidRPr="00A333D7">
        <w:rPr>
          <w:rFonts w:eastAsia="Calibri"/>
        </w:rPr>
        <w:t>:</w:t>
      </w:r>
      <w:r w:rsidRPr="00A333D7">
        <w:rPr>
          <w:color w:val="000001"/>
        </w:rPr>
        <w:t xml:space="preserve"> учебное пособие для студентов высших учебных заведений/ Н.А. Сирота, В.М. Ялтонский. – 3-е изд., стер. – М.: Издательский центр «Академия», 2008. – 176 с.</w:t>
      </w:r>
    </w:p>
    <w:p w:rsidR="00DE369C" w:rsidRPr="00BD1E66" w:rsidRDefault="00DE369C" w:rsidP="00DE369C">
      <w:pPr>
        <w:widowControl w:val="0"/>
        <w:autoSpaceDE w:val="0"/>
        <w:autoSpaceDN w:val="0"/>
        <w:adjustRightInd w:val="0"/>
        <w:ind w:firstLine="709"/>
        <w:jc w:val="both"/>
        <w:rPr>
          <w:color w:val="000001"/>
          <w:sz w:val="28"/>
          <w:szCs w:val="28"/>
        </w:rPr>
      </w:pPr>
    </w:p>
    <w:p w:rsidR="00DE369C" w:rsidRDefault="00DE369C" w:rsidP="00DE369C">
      <w:pPr>
        <w:rPr>
          <w:sz w:val="28"/>
          <w:szCs w:val="28"/>
        </w:rPr>
      </w:pPr>
    </w:p>
    <w:p w:rsidR="008F44A6" w:rsidRPr="004355B3" w:rsidRDefault="008F44A6" w:rsidP="008F44A6">
      <w:pPr>
        <w:jc w:val="both"/>
        <w:rPr>
          <w:sz w:val="32"/>
          <w:szCs w:val="32"/>
        </w:rPr>
      </w:pPr>
      <w:r w:rsidRPr="004355B3">
        <w:rPr>
          <w:b/>
          <w:sz w:val="32"/>
          <w:szCs w:val="32"/>
        </w:rPr>
        <w:t>Глава 1</w:t>
      </w:r>
      <w:r w:rsidR="00BA06C2">
        <w:rPr>
          <w:b/>
          <w:sz w:val="32"/>
          <w:szCs w:val="32"/>
        </w:rPr>
        <w:t>2</w:t>
      </w:r>
    </w:p>
    <w:p w:rsidR="008F44A6" w:rsidRDefault="008F44A6" w:rsidP="00DE369C">
      <w:pPr>
        <w:rPr>
          <w:sz w:val="28"/>
          <w:szCs w:val="28"/>
        </w:rPr>
      </w:pPr>
    </w:p>
    <w:p w:rsidR="008F44A6" w:rsidRPr="004355B3" w:rsidRDefault="008F44A6" w:rsidP="008F44A6">
      <w:pPr>
        <w:jc w:val="both"/>
        <w:rPr>
          <w:b/>
          <w:caps/>
        </w:rPr>
      </w:pPr>
      <w:r w:rsidRPr="004355B3">
        <w:rPr>
          <w:b/>
          <w:caps/>
        </w:rPr>
        <w:t>Эмоциональное благополучие: новый взгляд</w:t>
      </w:r>
    </w:p>
    <w:p w:rsidR="008F44A6" w:rsidRDefault="008F44A6" w:rsidP="008F44A6">
      <w:pPr>
        <w:jc w:val="both"/>
        <w:rPr>
          <w:sz w:val="28"/>
          <w:szCs w:val="28"/>
        </w:rPr>
      </w:pPr>
    </w:p>
    <w:p w:rsidR="008F44A6" w:rsidRDefault="008F44A6" w:rsidP="008F44A6">
      <w:pPr>
        <w:jc w:val="both"/>
        <w:rPr>
          <w:sz w:val="28"/>
          <w:szCs w:val="28"/>
        </w:rPr>
      </w:pPr>
      <w:r>
        <w:rPr>
          <w:sz w:val="28"/>
          <w:szCs w:val="28"/>
        </w:rPr>
        <w:t xml:space="preserve">         Социально-экономическая ситуация  в нашей стране диктуется ростом доли населения, проживающего за гранью нищеты,  выхолащиванием культурных и духовных  ценностей, что способствует развитию дезадаптивного поведения в детско-подростковой среде. Дети стали объектом экономических манипуляций и заложниками технологического прогресса. Наши дети живут в мире, где причин стать на путь зависимого поведения больше, чем защитных факторов от нее.</w:t>
      </w:r>
      <w:r w:rsidRPr="001D3948">
        <w:rPr>
          <w:sz w:val="28"/>
          <w:szCs w:val="28"/>
        </w:rPr>
        <w:t xml:space="preserve"> </w:t>
      </w:r>
      <w:r>
        <w:rPr>
          <w:sz w:val="28"/>
          <w:szCs w:val="28"/>
        </w:rPr>
        <w:t>Взрослые в гонке за прогрессом и деньгами совершенно забыли о детях, об их праве на детство,  эмоции и чувства.</w:t>
      </w:r>
    </w:p>
    <w:p w:rsidR="008F44A6" w:rsidRDefault="008F44A6" w:rsidP="008F44A6">
      <w:pPr>
        <w:jc w:val="both"/>
        <w:rPr>
          <w:sz w:val="28"/>
          <w:szCs w:val="28"/>
        </w:rPr>
      </w:pPr>
      <w:r>
        <w:rPr>
          <w:sz w:val="28"/>
          <w:szCs w:val="28"/>
        </w:rPr>
        <w:t xml:space="preserve">        По мнению специалистов, «о</w:t>
      </w:r>
      <w:r w:rsidRPr="004E372A">
        <w:rPr>
          <w:sz w:val="28"/>
          <w:szCs w:val="28"/>
        </w:rPr>
        <w:t>бычно неизвестно, как повлияет на судьбу ребенка то, или иное прикосновение взрослого. Но точно известно, что есть тайна детства, и без чуткого участия взрослого истинно детская жизнь невозможна. «Неправильное детство» становится причин</w:t>
      </w:r>
      <w:r>
        <w:rPr>
          <w:sz w:val="28"/>
          <w:szCs w:val="28"/>
        </w:rPr>
        <w:t>ой «неправильной цивилизации»</w:t>
      </w:r>
      <w:r w:rsidRPr="004E372A">
        <w:rPr>
          <w:sz w:val="28"/>
          <w:szCs w:val="28"/>
        </w:rPr>
        <w:t xml:space="preserve"> [</w:t>
      </w:r>
      <w:r>
        <w:rPr>
          <w:sz w:val="28"/>
          <w:szCs w:val="28"/>
        </w:rPr>
        <w:t>1</w:t>
      </w:r>
      <w:r w:rsidRPr="004E372A">
        <w:rPr>
          <w:sz w:val="28"/>
          <w:szCs w:val="28"/>
        </w:rPr>
        <w:t>].</w:t>
      </w:r>
    </w:p>
    <w:p w:rsidR="008F44A6" w:rsidRDefault="008F44A6" w:rsidP="008F44A6">
      <w:pPr>
        <w:jc w:val="both"/>
        <w:rPr>
          <w:sz w:val="28"/>
          <w:szCs w:val="28"/>
        </w:rPr>
      </w:pPr>
      <w:r>
        <w:rPr>
          <w:sz w:val="28"/>
          <w:szCs w:val="28"/>
        </w:rPr>
        <w:t xml:space="preserve">          Каждому ребенку дается любовь матери и культура предшествующих поколений. Общество активно отметает оба постулата; множество матерей отказывается  от  детей, а бешеный вал цивилизации  изнуряет мать и отца, ведет к разобщению и нарушению  передачи межпоколенных  культурных ценностей.</w:t>
      </w:r>
    </w:p>
    <w:p w:rsidR="008F44A6" w:rsidRDefault="008F44A6" w:rsidP="008F44A6">
      <w:pPr>
        <w:jc w:val="both"/>
        <w:rPr>
          <w:sz w:val="28"/>
          <w:szCs w:val="28"/>
        </w:rPr>
      </w:pPr>
      <w:r>
        <w:rPr>
          <w:sz w:val="28"/>
          <w:szCs w:val="28"/>
        </w:rPr>
        <w:t xml:space="preserve">           Сложившаяся ситуация эмоционального отчуждения взрослых и детей, по мнению многих отечественных и зарубежных авторов, является ведущей причиной формирования зависимого поведения у детей и подростков.</w:t>
      </w:r>
    </w:p>
    <w:p w:rsidR="008F44A6" w:rsidRDefault="008F44A6" w:rsidP="008F44A6">
      <w:pPr>
        <w:jc w:val="both"/>
        <w:rPr>
          <w:sz w:val="28"/>
          <w:szCs w:val="28"/>
        </w:rPr>
      </w:pPr>
      <w:r>
        <w:rPr>
          <w:sz w:val="28"/>
          <w:szCs w:val="28"/>
        </w:rPr>
        <w:t xml:space="preserve">           </w:t>
      </w:r>
      <w:r w:rsidRPr="00E13FA0">
        <w:rPr>
          <w:sz w:val="28"/>
          <w:szCs w:val="28"/>
        </w:rPr>
        <w:t xml:space="preserve">На сегодняшний день профилактика девиантного, в том числе  аддиктивного, поведения несовершеннолетних стала </w:t>
      </w:r>
      <w:r>
        <w:rPr>
          <w:sz w:val="28"/>
          <w:szCs w:val="28"/>
        </w:rPr>
        <w:t xml:space="preserve">ведущей проблемой </w:t>
      </w:r>
      <w:r w:rsidRPr="00E13FA0">
        <w:rPr>
          <w:sz w:val="28"/>
          <w:szCs w:val="28"/>
        </w:rPr>
        <w:t xml:space="preserve">в </w:t>
      </w:r>
      <w:r w:rsidRPr="00E13FA0">
        <w:rPr>
          <w:sz w:val="28"/>
          <w:szCs w:val="28"/>
        </w:rPr>
        <w:lastRenderedPageBreak/>
        <w:t>обра</w:t>
      </w:r>
      <w:r>
        <w:rPr>
          <w:sz w:val="28"/>
          <w:szCs w:val="28"/>
        </w:rPr>
        <w:t>зовательных учреждениях. Ключевая</w:t>
      </w:r>
      <w:r w:rsidRPr="00E13FA0">
        <w:rPr>
          <w:sz w:val="28"/>
          <w:szCs w:val="28"/>
        </w:rPr>
        <w:t xml:space="preserve">  роль в решении этого вопроса отведена  общественным организациям и объединениям, </w:t>
      </w:r>
      <w:r>
        <w:rPr>
          <w:sz w:val="28"/>
          <w:szCs w:val="28"/>
        </w:rPr>
        <w:t>работающим на принципе</w:t>
      </w:r>
      <w:r w:rsidRPr="00E13FA0">
        <w:rPr>
          <w:sz w:val="28"/>
          <w:szCs w:val="28"/>
        </w:rPr>
        <w:t xml:space="preserve"> межведомственного подход</w:t>
      </w:r>
      <w:r>
        <w:rPr>
          <w:sz w:val="28"/>
          <w:szCs w:val="28"/>
        </w:rPr>
        <w:t>а , как свидетельствуют материалы</w:t>
      </w:r>
      <w:r w:rsidRPr="00E13FA0">
        <w:rPr>
          <w:sz w:val="28"/>
          <w:szCs w:val="28"/>
        </w:rPr>
        <w:t xml:space="preserve"> городской научно-практической конференции «Актуальные вопросы профилактики аддиктивного и делинквентного поведения в образовательных учреждениях города Москвы»,</w:t>
      </w:r>
      <w:r>
        <w:rPr>
          <w:sz w:val="28"/>
          <w:szCs w:val="28"/>
        </w:rPr>
        <w:t xml:space="preserve"> прошедшей в</w:t>
      </w:r>
      <w:r w:rsidRPr="00E13FA0">
        <w:rPr>
          <w:sz w:val="28"/>
          <w:szCs w:val="28"/>
        </w:rPr>
        <w:t xml:space="preserve"> </w:t>
      </w:r>
      <w:r>
        <w:rPr>
          <w:sz w:val="28"/>
          <w:szCs w:val="28"/>
        </w:rPr>
        <w:t xml:space="preserve">МГППУ в </w:t>
      </w:r>
      <w:r w:rsidRPr="00E13FA0">
        <w:rPr>
          <w:sz w:val="28"/>
          <w:szCs w:val="28"/>
        </w:rPr>
        <w:t>2010</w:t>
      </w:r>
      <w:r>
        <w:rPr>
          <w:sz w:val="28"/>
          <w:szCs w:val="28"/>
        </w:rPr>
        <w:t>г.</w:t>
      </w:r>
      <w:r w:rsidRPr="00E13FA0">
        <w:rPr>
          <w:sz w:val="28"/>
          <w:szCs w:val="28"/>
        </w:rPr>
        <w:t xml:space="preserve"> </w:t>
      </w:r>
    </w:p>
    <w:p w:rsidR="008F44A6" w:rsidRDefault="008F44A6" w:rsidP="008F44A6">
      <w:pPr>
        <w:jc w:val="both"/>
        <w:rPr>
          <w:sz w:val="28"/>
          <w:szCs w:val="28"/>
        </w:rPr>
      </w:pPr>
      <w:r>
        <w:rPr>
          <w:sz w:val="28"/>
          <w:szCs w:val="28"/>
        </w:rPr>
        <w:tab/>
        <w:t>В</w:t>
      </w:r>
      <w:r w:rsidRPr="00E13FA0">
        <w:rPr>
          <w:sz w:val="28"/>
          <w:szCs w:val="28"/>
        </w:rPr>
        <w:t xml:space="preserve"> детском саду и школе дети осваивают модели социально</w:t>
      </w:r>
      <w:r>
        <w:rPr>
          <w:sz w:val="28"/>
          <w:szCs w:val="28"/>
        </w:rPr>
        <w:t>-</w:t>
      </w:r>
      <w:r w:rsidRPr="00E13FA0">
        <w:rPr>
          <w:sz w:val="28"/>
          <w:szCs w:val="28"/>
        </w:rPr>
        <w:t xml:space="preserve"> приемлемого и социально</w:t>
      </w:r>
      <w:r>
        <w:rPr>
          <w:sz w:val="28"/>
          <w:szCs w:val="28"/>
        </w:rPr>
        <w:t>-</w:t>
      </w:r>
      <w:r w:rsidRPr="00E13FA0">
        <w:rPr>
          <w:sz w:val="28"/>
          <w:szCs w:val="28"/>
        </w:rPr>
        <w:t>одобряемого</w:t>
      </w:r>
      <w:r>
        <w:rPr>
          <w:sz w:val="28"/>
          <w:szCs w:val="28"/>
        </w:rPr>
        <w:t xml:space="preserve"> поведения. Но нельзя забывать</w:t>
      </w:r>
      <w:r w:rsidRPr="00E13FA0">
        <w:rPr>
          <w:sz w:val="28"/>
          <w:szCs w:val="28"/>
        </w:rPr>
        <w:t xml:space="preserve"> </w:t>
      </w:r>
      <w:r>
        <w:rPr>
          <w:sz w:val="28"/>
          <w:szCs w:val="28"/>
        </w:rPr>
        <w:t>о роли семьи</w:t>
      </w:r>
      <w:r w:rsidRPr="00E13FA0">
        <w:rPr>
          <w:sz w:val="28"/>
          <w:szCs w:val="28"/>
        </w:rPr>
        <w:t xml:space="preserve"> как </w:t>
      </w:r>
      <w:r>
        <w:rPr>
          <w:sz w:val="28"/>
          <w:szCs w:val="28"/>
        </w:rPr>
        <w:t>системы, в которой должны реализоваться</w:t>
      </w:r>
      <w:r w:rsidRPr="00E13FA0">
        <w:rPr>
          <w:sz w:val="28"/>
          <w:szCs w:val="28"/>
        </w:rPr>
        <w:t xml:space="preserve"> первые </w:t>
      </w:r>
      <w:r>
        <w:rPr>
          <w:sz w:val="28"/>
          <w:szCs w:val="28"/>
        </w:rPr>
        <w:t>превентивные меры. И основным</w:t>
      </w:r>
      <w:r w:rsidRPr="00E13FA0">
        <w:rPr>
          <w:sz w:val="28"/>
          <w:szCs w:val="28"/>
        </w:rPr>
        <w:t xml:space="preserve"> критерием профилактическог</w:t>
      </w:r>
      <w:r>
        <w:rPr>
          <w:sz w:val="28"/>
          <w:szCs w:val="28"/>
        </w:rPr>
        <w:t>о поля семьи необходимо считать</w:t>
      </w:r>
      <w:r w:rsidRPr="00E13FA0">
        <w:rPr>
          <w:sz w:val="28"/>
          <w:szCs w:val="28"/>
        </w:rPr>
        <w:t xml:space="preserve"> продуктивные эмоциональные связи, которые являются показателем  эмоциона</w:t>
      </w:r>
      <w:r>
        <w:rPr>
          <w:sz w:val="28"/>
          <w:szCs w:val="28"/>
        </w:rPr>
        <w:t>льного благополучия ребенка и основой</w:t>
      </w:r>
      <w:r w:rsidRPr="00E13FA0">
        <w:rPr>
          <w:sz w:val="28"/>
          <w:szCs w:val="28"/>
        </w:rPr>
        <w:t xml:space="preserve"> формирования здоровой личности. </w:t>
      </w:r>
      <w:r>
        <w:rPr>
          <w:sz w:val="28"/>
          <w:szCs w:val="28"/>
        </w:rPr>
        <w:t xml:space="preserve"> </w:t>
      </w:r>
    </w:p>
    <w:p w:rsidR="008F44A6" w:rsidRDefault="008F44A6" w:rsidP="008F44A6">
      <w:pPr>
        <w:ind w:left="57"/>
        <w:jc w:val="both"/>
        <w:rPr>
          <w:sz w:val="28"/>
          <w:szCs w:val="28"/>
        </w:rPr>
      </w:pPr>
      <w:r>
        <w:rPr>
          <w:sz w:val="28"/>
          <w:szCs w:val="28"/>
        </w:rPr>
        <w:t xml:space="preserve">     </w:t>
      </w:r>
      <w:r>
        <w:rPr>
          <w:sz w:val="28"/>
          <w:szCs w:val="28"/>
        </w:rPr>
        <w:tab/>
        <w:t xml:space="preserve">Проблема эмоционального отчуждения затрагивает разные  стороны отношений между людьми. Ее проявлением считаются кризис семьи и проблема детско-родительских отношений, где с одной стороны имеют место внутрисемейная эмоциональная депривация и отказные дети, а с другой – брошенные старики.  Этой проблеме сопричастны взаимоотношения внутри   системы образования – дети-родители, дети-учителя, преподаватель-преподаватель, родитель-учитель и другие. Не остался в стороне от проблемы эмоционального отчуждения и внутриличностный конфликт, который проявляющийся в депрессии, суицидах, различных формах зависимого поведения.    </w:t>
      </w:r>
    </w:p>
    <w:p w:rsidR="008F44A6" w:rsidRDefault="008F44A6" w:rsidP="008F44A6">
      <w:pPr>
        <w:jc w:val="both"/>
        <w:rPr>
          <w:sz w:val="28"/>
          <w:szCs w:val="28"/>
        </w:rPr>
      </w:pPr>
      <w:r>
        <w:rPr>
          <w:sz w:val="28"/>
          <w:szCs w:val="28"/>
        </w:rPr>
        <w:t xml:space="preserve">        Среди проблем эмоциональной депривации одной из основных является дефицит эмоционального общения в семье или внутрисемейная  эмоциональная депривация, прежде всего, со стороны матери. </w:t>
      </w:r>
    </w:p>
    <w:p w:rsidR="008F44A6" w:rsidRDefault="008F44A6" w:rsidP="008F44A6">
      <w:pPr>
        <w:jc w:val="both"/>
        <w:rPr>
          <w:sz w:val="28"/>
          <w:szCs w:val="28"/>
        </w:rPr>
      </w:pPr>
      <w:r>
        <w:rPr>
          <w:sz w:val="28"/>
          <w:szCs w:val="28"/>
        </w:rPr>
        <w:t xml:space="preserve">        На фоне нездорового развития эмоциональной сферы наблюдаются многочисленные эмоциональные нарушения в поведении детей и подростков в виде симптомов непатологических форм поведения  пограничного характера, таких как:</w:t>
      </w:r>
    </w:p>
    <w:p w:rsidR="008F44A6" w:rsidRDefault="008F44A6" w:rsidP="008F44A6">
      <w:pPr>
        <w:pStyle w:val="ab"/>
        <w:numPr>
          <w:ilvl w:val="0"/>
          <w:numId w:val="9"/>
        </w:numPr>
        <w:spacing w:line="276" w:lineRule="auto"/>
        <w:contextualSpacing w:val="0"/>
        <w:jc w:val="both"/>
        <w:rPr>
          <w:sz w:val="28"/>
          <w:szCs w:val="28"/>
        </w:rPr>
      </w:pPr>
      <w:r>
        <w:rPr>
          <w:sz w:val="28"/>
          <w:szCs w:val="28"/>
        </w:rPr>
        <w:t>неустойчивость эмоционального фона (возбудимое или депрессивное настроение);</w:t>
      </w:r>
    </w:p>
    <w:p w:rsidR="008F44A6" w:rsidRDefault="008F44A6" w:rsidP="008F44A6">
      <w:pPr>
        <w:pStyle w:val="ab"/>
        <w:numPr>
          <w:ilvl w:val="0"/>
          <w:numId w:val="9"/>
        </w:numPr>
        <w:spacing w:line="276" w:lineRule="auto"/>
        <w:contextualSpacing w:val="0"/>
        <w:jc w:val="both"/>
        <w:rPr>
          <w:sz w:val="28"/>
          <w:szCs w:val="28"/>
        </w:rPr>
      </w:pPr>
      <w:r>
        <w:rPr>
          <w:sz w:val="28"/>
          <w:szCs w:val="28"/>
        </w:rPr>
        <w:t>акцентуации характера (шизоидный тип личности, истерический и др.);</w:t>
      </w:r>
    </w:p>
    <w:p w:rsidR="008F44A6" w:rsidRPr="001B7708" w:rsidRDefault="008F44A6" w:rsidP="008F44A6">
      <w:pPr>
        <w:pStyle w:val="ab"/>
        <w:numPr>
          <w:ilvl w:val="0"/>
          <w:numId w:val="9"/>
        </w:numPr>
        <w:spacing w:line="276" w:lineRule="auto"/>
        <w:contextualSpacing w:val="0"/>
        <w:jc w:val="both"/>
        <w:rPr>
          <w:sz w:val="28"/>
          <w:szCs w:val="28"/>
        </w:rPr>
      </w:pPr>
      <w:r>
        <w:rPr>
          <w:sz w:val="28"/>
          <w:szCs w:val="28"/>
        </w:rPr>
        <w:t>девиантное, в том числе - аддиктивное поведение.</w:t>
      </w:r>
    </w:p>
    <w:p w:rsidR="008F44A6" w:rsidRDefault="008F44A6" w:rsidP="008F44A6">
      <w:pPr>
        <w:jc w:val="both"/>
        <w:rPr>
          <w:sz w:val="28"/>
          <w:szCs w:val="28"/>
        </w:rPr>
      </w:pPr>
      <w:r>
        <w:rPr>
          <w:sz w:val="28"/>
          <w:szCs w:val="28"/>
        </w:rPr>
        <w:t xml:space="preserve">     </w:t>
      </w:r>
      <w:r w:rsidRPr="00842D49">
        <w:rPr>
          <w:sz w:val="28"/>
          <w:szCs w:val="28"/>
        </w:rPr>
        <w:t xml:space="preserve"> </w:t>
      </w:r>
    </w:p>
    <w:p w:rsidR="008F44A6" w:rsidRDefault="008F44A6" w:rsidP="008F44A6">
      <w:pPr>
        <w:ind w:firstLine="360"/>
        <w:jc w:val="both"/>
        <w:rPr>
          <w:sz w:val="28"/>
          <w:szCs w:val="28"/>
        </w:rPr>
      </w:pPr>
      <w:r>
        <w:rPr>
          <w:sz w:val="28"/>
          <w:szCs w:val="28"/>
        </w:rPr>
        <w:t xml:space="preserve">    Фундамент</w:t>
      </w:r>
      <w:r w:rsidRPr="00842D49">
        <w:rPr>
          <w:sz w:val="28"/>
          <w:szCs w:val="28"/>
        </w:rPr>
        <w:t xml:space="preserve"> </w:t>
      </w:r>
      <w:r>
        <w:rPr>
          <w:sz w:val="28"/>
          <w:szCs w:val="28"/>
        </w:rPr>
        <w:t xml:space="preserve">раннего позитивного </w:t>
      </w:r>
      <w:r w:rsidRPr="00842D49">
        <w:rPr>
          <w:sz w:val="28"/>
          <w:szCs w:val="28"/>
        </w:rPr>
        <w:t xml:space="preserve">личностного развития </w:t>
      </w:r>
      <w:r>
        <w:rPr>
          <w:sz w:val="28"/>
          <w:szCs w:val="28"/>
        </w:rPr>
        <w:t xml:space="preserve">- </w:t>
      </w:r>
      <w:r w:rsidRPr="00842D49">
        <w:rPr>
          <w:sz w:val="28"/>
          <w:szCs w:val="28"/>
        </w:rPr>
        <w:t xml:space="preserve">благополучное «вызревание» эмоциональной сферы ребенка.  </w:t>
      </w:r>
      <w:r>
        <w:rPr>
          <w:sz w:val="28"/>
          <w:szCs w:val="28"/>
        </w:rPr>
        <w:t>В</w:t>
      </w:r>
      <w:r w:rsidRPr="00842D49">
        <w:rPr>
          <w:sz w:val="28"/>
          <w:szCs w:val="28"/>
        </w:rPr>
        <w:t xml:space="preserve"> раннем и дошкольном возрасте закладывается базис эмоционального развития, который в последующем будет свидетельствовать о высоком или низком уровне эмоционального благополучия ребенка</w:t>
      </w:r>
      <w:r>
        <w:rPr>
          <w:sz w:val="28"/>
          <w:szCs w:val="28"/>
        </w:rPr>
        <w:t xml:space="preserve"> и</w:t>
      </w:r>
      <w:r w:rsidRPr="00842D49">
        <w:rPr>
          <w:sz w:val="28"/>
          <w:szCs w:val="28"/>
        </w:rPr>
        <w:t xml:space="preserve"> о формировании здоровой личности ребенка, о его психологическом благополучии.</w:t>
      </w:r>
    </w:p>
    <w:p w:rsidR="008F44A6" w:rsidRDefault="008F44A6" w:rsidP="008F44A6">
      <w:pPr>
        <w:jc w:val="both"/>
        <w:rPr>
          <w:sz w:val="28"/>
          <w:szCs w:val="28"/>
        </w:rPr>
      </w:pPr>
      <w:r w:rsidRPr="00E13FA0">
        <w:rPr>
          <w:b/>
          <w:sz w:val="28"/>
          <w:szCs w:val="28"/>
        </w:rPr>
        <w:lastRenderedPageBreak/>
        <w:t xml:space="preserve">   </w:t>
      </w:r>
      <w:r>
        <w:rPr>
          <w:sz w:val="28"/>
          <w:szCs w:val="28"/>
        </w:rPr>
        <w:t xml:space="preserve">     </w:t>
      </w:r>
      <w:r>
        <w:rPr>
          <w:sz w:val="28"/>
          <w:szCs w:val="28"/>
        </w:rPr>
        <w:tab/>
        <w:t xml:space="preserve"> Не</w:t>
      </w:r>
      <w:r w:rsidRPr="00AC6DA3">
        <w:rPr>
          <w:sz w:val="28"/>
          <w:szCs w:val="28"/>
        </w:rPr>
        <w:t>смотря н</w:t>
      </w:r>
      <w:r>
        <w:rPr>
          <w:sz w:val="28"/>
          <w:szCs w:val="28"/>
        </w:rPr>
        <w:t>а широкое употребление</w:t>
      </w:r>
      <w:r w:rsidRPr="00AC6DA3">
        <w:rPr>
          <w:sz w:val="28"/>
          <w:szCs w:val="28"/>
        </w:rPr>
        <w:t xml:space="preserve"> термина </w:t>
      </w:r>
      <w:r w:rsidRPr="0075121E">
        <w:rPr>
          <w:sz w:val="28"/>
          <w:szCs w:val="28"/>
        </w:rPr>
        <w:t xml:space="preserve">«эмоциональное благополучие» </w:t>
      </w:r>
      <w:r w:rsidRPr="00AC6DA3">
        <w:rPr>
          <w:sz w:val="28"/>
          <w:szCs w:val="28"/>
        </w:rPr>
        <w:t>в психолого-педагогической литературе, о</w:t>
      </w:r>
      <w:r>
        <w:rPr>
          <w:sz w:val="28"/>
          <w:szCs w:val="28"/>
        </w:rPr>
        <w:t>н остается до конца не проработанным с позиций структуры и определений.</w:t>
      </w:r>
    </w:p>
    <w:p w:rsidR="008F44A6" w:rsidRDefault="008F44A6" w:rsidP="008F44A6">
      <w:pPr>
        <w:jc w:val="both"/>
        <w:rPr>
          <w:sz w:val="28"/>
          <w:szCs w:val="28"/>
        </w:rPr>
      </w:pPr>
      <w:r>
        <w:rPr>
          <w:sz w:val="28"/>
          <w:szCs w:val="28"/>
        </w:rPr>
        <w:t xml:space="preserve">          Первым заговорил об «эмоциональном благополучии</w:t>
      </w:r>
      <w:r w:rsidRPr="00AC5591">
        <w:rPr>
          <w:sz w:val="28"/>
          <w:szCs w:val="28"/>
        </w:rPr>
        <w:t>»</w:t>
      </w:r>
      <w:r>
        <w:rPr>
          <w:sz w:val="28"/>
          <w:szCs w:val="28"/>
        </w:rPr>
        <w:t xml:space="preserve"> был З.Фрейд </w:t>
      </w:r>
      <w:r w:rsidRPr="008A764B">
        <w:rPr>
          <w:sz w:val="28"/>
          <w:szCs w:val="28"/>
        </w:rPr>
        <w:t>[</w:t>
      </w:r>
      <w:r>
        <w:rPr>
          <w:sz w:val="28"/>
          <w:szCs w:val="28"/>
        </w:rPr>
        <w:t>3</w:t>
      </w:r>
      <w:r w:rsidRPr="008A764B">
        <w:rPr>
          <w:sz w:val="28"/>
          <w:szCs w:val="28"/>
        </w:rPr>
        <w:t>]</w:t>
      </w:r>
      <w:r>
        <w:rPr>
          <w:sz w:val="28"/>
          <w:szCs w:val="28"/>
        </w:rPr>
        <w:t xml:space="preserve">. Он первым высказал мысль, что проблемы взрослого человека корнями уходят в его детство и непосредственно вытекают из  ранних эмоциональных отношений с матерью как первым человеком,  с которым ребенок  вступает в эмоциональное взаимодействие. </w:t>
      </w:r>
    </w:p>
    <w:p w:rsidR="008F44A6" w:rsidRDefault="008F44A6" w:rsidP="008F44A6">
      <w:pPr>
        <w:ind w:firstLine="435"/>
        <w:jc w:val="both"/>
        <w:rPr>
          <w:bCs/>
          <w:sz w:val="28"/>
          <w:szCs w:val="28"/>
        </w:rPr>
      </w:pPr>
      <w:r>
        <w:rPr>
          <w:sz w:val="28"/>
          <w:szCs w:val="28"/>
        </w:rPr>
        <w:t xml:space="preserve">Данную идею З.Фрейда разрабатывали его последователи Дж.Боулби </w:t>
      </w:r>
      <w:r w:rsidRPr="008A764B">
        <w:rPr>
          <w:sz w:val="28"/>
          <w:szCs w:val="28"/>
        </w:rPr>
        <w:t>[</w:t>
      </w:r>
      <w:r>
        <w:rPr>
          <w:sz w:val="28"/>
          <w:szCs w:val="28"/>
        </w:rPr>
        <w:t>3</w:t>
      </w:r>
      <w:r w:rsidRPr="0075401C">
        <w:rPr>
          <w:sz w:val="28"/>
          <w:szCs w:val="28"/>
        </w:rPr>
        <w:t>]</w:t>
      </w:r>
      <w:r>
        <w:rPr>
          <w:sz w:val="28"/>
          <w:szCs w:val="28"/>
        </w:rPr>
        <w:t xml:space="preserve">, М.Кляйн </w:t>
      </w:r>
      <w:r w:rsidRPr="008A764B">
        <w:rPr>
          <w:sz w:val="28"/>
          <w:szCs w:val="28"/>
        </w:rPr>
        <w:t>[</w:t>
      </w:r>
      <w:r>
        <w:rPr>
          <w:sz w:val="28"/>
          <w:szCs w:val="28"/>
        </w:rPr>
        <w:t>5</w:t>
      </w:r>
      <w:r w:rsidRPr="0075401C">
        <w:rPr>
          <w:sz w:val="28"/>
          <w:szCs w:val="28"/>
        </w:rPr>
        <w:t>]</w:t>
      </w:r>
      <w:r>
        <w:rPr>
          <w:sz w:val="28"/>
          <w:szCs w:val="28"/>
        </w:rPr>
        <w:t xml:space="preserve">, М.Эйнсворт </w:t>
      </w:r>
      <w:r w:rsidRPr="008A764B">
        <w:rPr>
          <w:sz w:val="28"/>
          <w:szCs w:val="28"/>
        </w:rPr>
        <w:t>[</w:t>
      </w:r>
      <w:r>
        <w:rPr>
          <w:sz w:val="28"/>
          <w:szCs w:val="28"/>
        </w:rPr>
        <w:t>3</w:t>
      </w:r>
      <w:r w:rsidRPr="0075401C">
        <w:rPr>
          <w:sz w:val="28"/>
          <w:szCs w:val="28"/>
        </w:rPr>
        <w:t>]</w:t>
      </w:r>
      <w:r>
        <w:rPr>
          <w:sz w:val="28"/>
          <w:szCs w:val="28"/>
        </w:rPr>
        <w:t xml:space="preserve">, Э.Эриксон </w:t>
      </w:r>
      <w:r w:rsidRPr="008A764B">
        <w:rPr>
          <w:sz w:val="28"/>
          <w:szCs w:val="28"/>
        </w:rPr>
        <w:t>[</w:t>
      </w:r>
      <w:r>
        <w:rPr>
          <w:sz w:val="28"/>
          <w:szCs w:val="28"/>
        </w:rPr>
        <w:t>3</w:t>
      </w:r>
      <w:r w:rsidRPr="0075401C">
        <w:rPr>
          <w:sz w:val="28"/>
          <w:szCs w:val="28"/>
        </w:rPr>
        <w:t>]</w:t>
      </w:r>
      <w:r>
        <w:rPr>
          <w:sz w:val="28"/>
          <w:szCs w:val="28"/>
        </w:rPr>
        <w:t xml:space="preserve"> и др. </w:t>
      </w:r>
      <w:r>
        <w:rPr>
          <w:bCs/>
          <w:sz w:val="28"/>
          <w:szCs w:val="28"/>
        </w:rPr>
        <w:t>С точки зрения психоанализа «</w:t>
      </w:r>
      <w:r w:rsidRPr="00AC5591">
        <w:rPr>
          <w:bCs/>
          <w:sz w:val="28"/>
          <w:szCs w:val="28"/>
        </w:rPr>
        <w:t>эмоциональное благополучие</w:t>
      </w:r>
      <w:r>
        <w:rPr>
          <w:bCs/>
          <w:sz w:val="28"/>
          <w:szCs w:val="28"/>
        </w:rPr>
        <w:t xml:space="preserve">» – это положительно окрашенные эмоциональные отношения в рамках диады «мать – дитя». Ведущую роль в диадном взаимодействии играет мать как «идеальная среда» для благополучного развития ребенка. При этом благополучное развитие подразумевает полное удовлетворение базовых потребностей ребенка (физиологические потребности, потребность в любви и защите) в период младенчества  плюс устойчивая эмоциональная близость с матерью (безопасная привязанность). </w:t>
      </w:r>
    </w:p>
    <w:p w:rsidR="008F44A6" w:rsidRDefault="008F44A6" w:rsidP="008F44A6">
      <w:pPr>
        <w:ind w:firstLine="435"/>
        <w:jc w:val="both"/>
        <w:rPr>
          <w:bCs/>
          <w:sz w:val="28"/>
          <w:szCs w:val="28"/>
        </w:rPr>
      </w:pPr>
      <w:r>
        <w:rPr>
          <w:bCs/>
          <w:sz w:val="28"/>
          <w:szCs w:val="28"/>
        </w:rPr>
        <w:t>Эмоциональная близость в диаде представляет собой комплекс положительно окрашенных аффектов (эмоциональных реакций) как у ребенка на мать, так и у матери на ребенка, имеющих накопительный эффект. И на основе такого положительного взаимодействия у ребенка выстраивается алгоритм позитивного функционирования – модель образа собственного Я и образа мира. Здесь следует отметить следующие моменты:</w:t>
      </w:r>
    </w:p>
    <w:p w:rsidR="008F44A6" w:rsidRDefault="008F44A6" w:rsidP="008F44A6">
      <w:pPr>
        <w:pStyle w:val="ab"/>
        <w:numPr>
          <w:ilvl w:val="0"/>
          <w:numId w:val="10"/>
        </w:numPr>
        <w:spacing w:line="276" w:lineRule="auto"/>
        <w:contextualSpacing w:val="0"/>
        <w:jc w:val="both"/>
        <w:rPr>
          <w:sz w:val="28"/>
          <w:szCs w:val="28"/>
        </w:rPr>
      </w:pPr>
      <w:r>
        <w:rPr>
          <w:sz w:val="28"/>
          <w:szCs w:val="28"/>
        </w:rPr>
        <w:t xml:space="preserve">Диада «мать – дитя » является основной «эмоциональной подсистемой» </w:t>
      </w:r>
      <w:r w:rsidRPr="008A764B">
        <w:rPr>
          <w:sz w:val="28"/>
          <w:szCs w:val="28"/>
        </w:rPr>
        <w:t>[</w:t>
      </w:r>
      <w:r>
        <w:rPr>
          <w:sz w:val="28"/>
          <w:szCs w:val="28"/>
        </w:rPr>
        <w:t>6</w:t>
      </w:r>
      <w:r w:rsidRPr="008A764B">
        <w:rPr>
          <w:sz w:val="28"/>
          <w:szCs w:val="28"/>
        </w:rPr>
        <w:t>]</w:t>
      </w:r>
      <w:r>
        <w:rPr>
          <w:sz w:val="28"/>
          <w:szCs w:val="28"/>
        </w:rPr>
        <w:t xml:space="preserve">, в которой происходит формирование первых эмоциональных форм реагирования ребенка, которые формируют структуру личностных образований. </w:t>
      </w:r>
    </w:p>
    <w:p w:rsidR="008F44A6" w:rsidRDefault="008F44A6" w:rsidP="008F44A6">
      <w:pPr>
        <w:pStyle w:val="ab"/>
        <w:numPr>
          <w:ilvl w:val="0"/>
          <w:numId w:val="10"/>
        </w:numPr>
        <w:spacing w:after="200" w:line="276" w:lineRule="auto"/>
        <w:contextualSpacing w:val="0"/>
        <w:jc w:val="both"/>
        <w:rPr>
          <w:bCs/>
          <w:sz w:val="28"/>
          <w:szCs w:val="28"/>
        </w:rPr>
      </w:pPr>
      <w:r>
        <w:rPr>
          <w:bCs/>
          <w:sz w:val="28"/>
          <w:szCs w:val="28"/>
        </w:rPr>
        <w:t>Устойчивая привязанность способствует формированию у ребенка своей модели мира и себя в этом мире. В основе лежит чувство доверия.</w:t>
      </w:r>
    </w:p>
    <w:p w:rsidR="008F44A6" w:rsidRDefault="008F44A6" w:rsidP="008F44A6">
      <w:pPr>
        <w:pStyle w:val="ab"/>
        <w:numPr>
          <w:ilvl w:val="0"/>
          <w:numId w:val="10"/>
        </w:numPr>
        <w:spacing w:line="276" w:lineRule="auto"/>
        <w:contextualSpacing w:val="0"/>
        <w:jc w:val="both"/>
        <w:rPr>
          <w:sz w:val="28"/>
          <w:szCs w:val="28"/>
        </w:rPr>
      </w:pPr>
      <w:r>
        <w:rPr>
          <w:sz w:val="28"/>
          <w:szCs w:val="28"/>
        </w:rPr>
        <w:t>Мать отвечает за направление развития нового уровня эмоциональной регуляции ребенка.</w:t>
      </w:r>
    </w:p>
    <w:p w:rsidR="008F44A6" w:rsidRDefault="008F44A6" w:rsidP="008F44A6">
      <w:pPr>
        <w:pStyle w:val="ab"/>
        <w:numPr>
          <w:ilvl w:val="0"/>
          <w:numId w:val="10"/>
        </w:numPr>
        <w:spacing w:line="276" w:lineRule="auto"/>
        <w:contextualSpacing w:val="0"/>
        <w:jc w:val="both"/>
        <w:rPr>
          <w:sz w:val="28"/>
          <w:szCs w:val="28"/>
        </w:rPr>
      </w:pPr>
      <w:r>
        <w:rPr>
          <w:sz w:val="28"/>
          <w:szCs w:val="28"/>
        </w:rPr>
        <w:t>Удовлетворение потребности безопасности продуцирует чувство благополучия.</w:t>
      </w:r>
    </w:p>
    <w:p w:rsidR="008F44A6" w:rsidRDefault="008F44A6" w:rsidP="008F44A6">
      <w:pPr>
        <w:pStyle w:val="ab"/>
        <w:numPr>
          <w:ilvl w:val="0"/>
          <w:numId w:val="10"/>
        </w:numPr>
        <w:spacing w:after="200" w:line="276" w:lineRule="auto"/>
        <w:contextualSpacing w:val="0"/>
        <w:jc w:val="both"/>
        <w:rPr>
          <w:bCs/>
          <w:sz w:val="28"/>
          <w:szCs w:val="28"/>
        </w:rPr>
      </w:pPr>
      <w:r>
        <w:rPr>
          <w:bCs/>
          <w:sz w:val="28"/>
          <w:szCs w:val="28"/>
        </w:rPr>
        <w:t>Эмоциональное благополучие выступает показателем оптимального развития ребенка.</w:t>
      </w:r>
    </w:p>
    <w:p w:rsidR="008F44A6" w:rsidRPr="00A07538" w:rsidRDefault="008F44A6" w:rsidP="008F44A6">
      <w:pPr>
        <w:jc w:val="both"/>
        <w:rPr>
          <w:bCs/>
          <w:sz w:val="28"/>
          <w:szCs w:val="28"/>
        </w:rPr>
      </w:pPr>
      <w:r>
        <w:rPr>
          <w:bCs/>
          <w:sz w:val="28"/>
          <w:szCs w:val="28"/>
        </w:rPr>
        <w:t xml:space="preserve">      Однако только одного положительного опыта взаимодействия недостаточно для того, чтобы говорить о формировании эмоционального благополучия у ребенка.</w:t>
      </w:r>
    </w:p>
    <w:p w:rsidR="008F44A6" w:rsidRDefault="008F44A6" w:rsidP="008F44A6">
      <w:pPr>
        <w:ind w:firstLine="708"/>
        <w:jc w:val="both"/>
        <w:rPr>
          <w:bCs/>
          <w:sz w:val="28"/>
          <w:szCs w:val="28"/>
        </w:rPr>
      </w:pPr>
      <w:r>
        <w:rPr>
          <w:bCs/>
          <w:sz w:val="28"/>
          <w:szCs w:val="28"/>
        </w:rPr>
        <w:lastRenderedPageBreak/>
        <w:t>Взаимодействие матери и ребенка является основополагающей связью, лежащей в основе формирования эмоционального благополучия, но устойчивость и резистентность всей структуре придают различные виды взаимодействия с референтными фигурами социума. Ребенку необходим этот опыт взаимодействия, включающий и допустимую долю фрустраций (не более 26%), которые создают необходимый толчок для личностного роста (ссылка).</w:t>
      </w:r>
    </w:p>
    <w:p w:rsidR="008F44A6" w:rsidRDefault="008F44A6" w:rsidP="008F44A6">
      <w:pPr>
        <w:jc w:val="both"/>
        <w:rPr>
          <w:sz w:val="28"/>
          <w:szCs w:val="28"/>
        </w:rPr>
      </w:pPr>
      <w:r w:rsidRPr="00E13FA0">
        <w:rPr>
          <w:sz w:val="28"/>
          <w:szCs w:val="28"/>
        </w:rPr>
        <w:t xml:space="preserve">       Эмоциональное благополучие  является позитивно заряженной средой, в которой «вызревает» личность. Оно выполняет защит</w:t>
      </w:r>
      <w:r>
        <w:rPr>
          <w:sz w:val="28"/>
          <w:szCs w:val="28"/>
        </w:rPr>
        <w:t>ные функции, функцию иммунитета, и</w:t>
      </w:r>
      <w:r w:rsidRPr="00E13FA0">
        <w:rPr>
          <w:sz w:val="28"/>
          <w:szCs w:val="28"/>
        </w:rPr>
        <w:t xml:space="preserve"> формирование его начинается с первых минут появления ребенка на свет. </w:t>
      </w:r>
    </w:p>
    <w:p w:rsidR="008F44A6" w:rsidRDefault="008F44A6" w:rsidP="008F44A6">
      <w:pPr>
        <w:tabs>
          <w:tab w:val="left" w:pos="567"/>
        </w:tabs>
        <w:jc w:val="both"/>
        <w:rPr>
          <w:sz w:val="28"/>
          <w:szCs w:val="28"/>
        </w:rPr>
      </w:pPr>
      <w:r>
        <w:rPr>
          <w:sz w:val="28"/>
          <w:szCs w:val="28"/>
        </w:rPr>
        <w:t xml:space="preserve">        Развитие эмоциональной сферы ребенка предопределяет общий ход формирования личности. Первые эмоциональные отношения, которые складываются у ребенка сначала с матерью и другими близкими, затем расширяются, включая сверстников и других взрослых, обогащаясь и претерпевая различные изменения,  становятся основой для возникновения впоследствии более сложных социальных чувств.  </w:t>
      </w:r>
      <w:r w:rsidRPr="00E13FA0">
        <w:rPr>
          <w:sz w:val="28"/>
          <w:szCs w:val="28"/>
        </w:rPr>
        <w:t xml:space="preserve"> </w:t>
      </w:r>
    </w:p>
    <w:p w:rsidR="008F44A6" w:rsidRPr="007301DF" w:rsidRDefault="008F44A6" w:rsidP="008F44A6">
      <w:pPr>
        <w:tabs>
          <w:tab w:val="left" w:pos="567"/>
        </w:tabs>
        <w:jc w:val="both"/>
        <w:rPr>
          <w:sz w:val="28"/>
          <w:szCs w:val="28"/>
        </w:rPr>
      </w:pPr>
      <w:r>
        <w:rPr>
          <w:sz w:val="28"/>
          <w:szCs w:val="28"/>
        </w:rPr>
        <w:t xml:space="preserve">        </w:t>
      </w:r>
      <w:r w:rsidRPr="00E13FA0">
        <w:rPr>
          <w:sz w:val="28"/>
          <w:szCs w:val="28"/>
        </w:rPr>
        <w:t xml:space="preserve"> </w:t>
      </w:r>
      <w:r w:rsidRPr="007301DF">
        <w:rPr>
          <w:sz w:val="28"/>
          <w:szCs w:val="28"/>
        </w:rPr>
        <w:t xml:space="preserve">В младенческом  возрасте состояние эмоционального благополучия определяется как базовое чувство эмоционального комфорта, обеспечивающее доверительное и активное отношение к миру. </w:t>
      </w:r>
    </w:p>
    <w:p w:rsidR="008F44A6" w:rsidRDefault="008F44A6" w:rsidP="008F44A6">
      <w:pPr>
        <w:tabs>
          <w:tab w:val="left" w:pos="567"/>
        </w:tabs>
        <w:jc w:val="both"/>
        <w:rPr>
          <w:sz w:val="28"/>
          <w:szCs w:val="28"/>
        </w:rPr>
      </w:pPr>
      <w:r w:rsidRPr="007301DF">
        <w:rPr>
          <w:sz w:val="28"/>
          <w:szCs w:val="28"/>
        </w:rPr>
        <w:t xml:space="preserve">     </w:t>
      </w:r>
      <w:r>
        <w:rPr>
          <w:sz w:val="28"/>
          <w:szCs w:val="28"/>
        </w:rPr>
        <w:t xml:space="preserve">    </w:t>
      </w:r>
      <w:r w:rsidRPr="007301DF">
        <w:rPr>
          <w:sz w:val="28"/>
          <w:szCs w:val="28"/>
        </w:rPr>
        <w:t>В дошкольном возрасте эмоциональное благополучие обеспечивает адекватную самооценку, сформированный самоконтроль, ориентацию на успех в достижении целей, эмоциональный комфорт в семье и вне семьи</w:t>
      </w:r>
      <w:r>
        <w:rPr>
          <w:sz w:val="28"/>
          <w:szCs w:val="28"/>
        </w:rPr>
        <w:t>.</w:t>
      </w:r>
    </w:p>
    <w:p w:rsidR="008F44A6" w:rsidRDefault="008F44A6" w:rsidP="008F44A6">
      <w:pPr>
        <w:jc w:val="both"/>
        <w:rPr>
          <w:sz w:val="28"/>
          <w:szCs w:val="28"/>
        </w:rPr>
      </w:pPr>
      <w:r w:rsidRPr="00E13FA0">
        <w:rPr>
          <w:sz w:val="28"/>
          <w:szCs w:val="28"/>
        </w:rPr>
        <w:t xml:space="preserve"> </w:t>
      </w:r>
      <w:r>
        <w:rPr>
          <w:sz w:val="28"/>
          <w:szCs w:val="28"/>
        </w:rPr>
        <w:t xml:space="preserve">       </w:t>
      </w:r>
      <w:r w:rsidRPr="00E13FA0">
        <w:rPr>
          <w:sz w:val="28"/>
          <w:szCs w:val="28"/>
        </w:rPr>
        <w:t>Таким образом, каждая ступень развития ребенка как индивида и личности должна быть прожита полноценно, тем самым закладывая основательный базис для следующей ступени его развития. Первостепенное значение в формировании здоровой личности играет се</w:t>
      </w:r>
      <w:r>
        <w:rPr>
          <w:sz w:val="28"/>
          <w:szCs w:val="28"/>
        </w:rPr>
        <w:t>мья, семейный климат, задающие</w:t>
      </w:r>
      <w:r w:rsidRPr="00E13FA0">
        <w:rPr>
          <w:sz w:val="28"/>
          <w:szCs w:val="28"/>
        </w:rPr>
        <w:t xml:space="preserve"> алгоритм развития личности ребенка.</w:t>
      </w:r>
    </w:p>
    <w:p w:rsidR="008F44A6" w:rsidRDefault="008F44A6" w:rsidP="008F44A6">
      <w:pPr>
        <w:jc w:val="both"/>
        <w:rPr>
          <w:bCs/>
          <w:sz w:val="28"/>
          <w:szCs w:val="28"/>
        </w:rPr>
      </w:pPr>
      <w:r>
        <w:rPr>
          <w:sz w:val="28"/>
          <w:szCs w:val="28"/>
        </w:rPr>
        <w:tab/>
        <w:t>На сегодняшний день в гражданском обществе России созависимость как форма эмоционального нарушения и показатель дисфункциональной семьи стала нормой. Толерантное отношение общества  к зависимым формам поведения граничит с их пропагандой, что представляет собой тревожную тенденцию ухудшения психического и социального здоровья детей и подростков.</w:t>
      </w:r>
    </w:p>
    <w:p w:rsidR="008F44A6" w:rsidRDefault="008F44A6" w:rsidP="008F44A6">
      <w:pPr>
        <w:jc w:val="both"/>
        <w:rPr>
          <w:sz w:val="28"/>
          <w:szCs w:val="28"/>
        </w:rPr>
      </w:pPr>
      <w:r>
        <w:rPr>
          <w:sz w:val="28"/>
          <w:szCs w:val="28"/>
        </w:rPr>
        <w:t xml:space="preserve">          Наше исследование поставило цель  выявить, в какой мере созависимая форма отношений родителей влияет на формирование эмоционального благополучия ребенка, и выявить предикторы эмоционального неблагополучия детей в семьях с созависимой формой отношений.</w:t>
      </w:r>
    </w:p>
    <w:p w:rsidR="008F44A6" w:rsidRDefault="008F44A6" w:rsidP="008F44A6">
      <w:pPr>
        <w:jc w:val="both"/>
        <w:rPr>
          <w:sz w:val="28"/>
          <w:szCs w:val="28"/>
        </w:rPr>
      </w:pPr>
      <w:r>
        <w:rPr>
          <w:sz w:val="28"/>
          <w:szCs w:val="28"/>
        </w:rPr>
        <w:tab/>
        <w:t xml:space="preserve"> В соответствии с целью была сформулирована рабочая </w:t>
      </w:r>
      <w:r w:rsidRPr="008A764B">
        <w:rPr>
          <w:sz w:val="28"/>
          <w:szCs w:val="28"/>
        </w:rPr>
        <w:t>гипотеза:</w:t>
      </w:r>
      <w:r w:rsidRPr="005338A9">
        <w:rPr>
          <w:sz w:val="28"/>
          <w:szCs w:val="28"/>
        </w:rPr>
        <w:t xml:space="preserve"> </w:t>
      </w:r>
      <w:r>
        <w:rPr>
          <w:sz w:val="28"/>
          <w:szCs w:val="28"/>
        </w:rPr>
        <w:t xml:space="preserve">в семьях с высокой  степенью созависимости у детей дошкольного возраста признаками эмоционального неблагополучия могут выступать неадекватная самооценка, повышенный уровень тревожности, </w:t>
      </w:r>
      <w:r>
        <w:rPr>
          <w:sz w:val="28"/>
          <w:szCs w:val="28"/>
        </w:rPr>
        <w:lastRenderedPageBreak/>
        <w:t>враждебность, т.е. признаки, вызванные неудовлетворением базовой потребности в эмоциональной безопасности</w:t>
      </w:r>
      <w:r w:rsidRPr="00173F29">
        <w:rPr>
          <w:sz w:val="28"/>
          <w:szCs w:val="28"/>
        </w:rPr>
        <w:t>.</w:t>
      </w:r>
    </w:p>
    <w:p w:rsidR="008F44A6" w:rsidRPr="00A06427" w:rsidRDefault="008F44A6" w:rsidP="008F44A6">
      <w:pPr>
        <w:jc w:val="both"/>
        <w:rPr>
          <w:sz w:val="28"/>
          <w:szCs w:val="28"/>
        </w:rPr>
      </w:pPr>
      <w:r w:rsidRPr="00A06427">
        <w:rPr>
          <w:b/>
          <w:sz w:val="28"/>
          <w:szCs w:val="28"/>
        </w:rPr>
        <w:t xml:space="preserve">    </w:t>
      </w:r>
      <w:r>
        <w:rPr>
          <w:b/>
          <w:sz w:val="28"/>
          <w:szCs w:val="28"/>
        </w:rPr>
        <w:t xml:space="preserve"> </w:t>
      </w:r>
      <w:r w:rsidRPr="00A06427">
        <w:rPr>
          <w:b/>
          <w:sz w:val="28"/>
          <w:szCs w:val="28"/>
        </w:rPr>
        <w:t xml:space="preserve"> </w:t>
      </w:r>
      <w:r w:rsidRPr="008A764B">
        <w:rPr>
          <w:sz w:val="28"/>
          <w:szCs w:val="28"/>
        </w:rPr>
        <w:t>Объект исследования:</w:t>
      </w:r>
      <w:r>
        <w:rPr>
          <w:b/>
          <w:sz w:val="28"/>
          <w:szCs w:val="28"/>
        </w:rPr>
        <w:t xml:space="preserve"> </w:t>
      </w:r>
      <w:r>
        <w:rPr>
          <w:sz w:val="28"/>
          <w:szCs w:val="28"/>
        </w:rPr>
        <w:t>эмоциональное благополучие детей дошкольного возраста (5-6 лет).</w:t>
      </w:r>
    </w:p>
    <w:p w:rsidR="008F44A6" w:rsidRDefault="008F44A6" w:rsidP="008F44A6">
      <w:pPr>
        <w:jc w:val="both"/>
        <w:rPr>
          <w:sz w:val="28"/>
          <w:szCs w:val="28"/>
        </w:rPr>
      </w:pPr>
      <w:r>
        <w:rPr>
          <w:b/>
          <w:sz w:val="28"/>
          <w:szCs w:val="28"/>
        </w:rPr>
        <w:t xml:space="preserve">      </w:t>
      </w:r>
      <w:r w:rsidRPr="008A764B">
        <w:rPr>
          <w:sz w:val="28"/>
          <w:szCs w:val="28"/>
        </w:rPr>
        <w:t>Предмет исследования:</w:t>
      </w:r>
      <w:r w:rsidRPr="00052606">
        <w:rPr>
          <w:sz w:val="28"/>
          <w:szCs w:val="28"/>
        </w:rPr>
        <w:t xml:space="preserve"> </w:t>
      </w:r>
      <w:r>
        <w:rPr>
          <w:sz w:val="28"/>
          <w:szCs w:val="28"/>
        </w:rPr>
        <w:t>влияние степени созависимости родителей (родителя) на эмоциональное благополучие ребенка.</w:t>
      </w:r>
    </w:p>
    <w:p w:rsidR="008F44A6" w:rsidRDefault="008F44A6" w:rsidP="008F44A6">
      <w:pPr>
        <w:ind w:firstLine="720"/>
        <w:jc w:val="both"/>
        <w:rPr>
          <w:sz w:val="28"/>
        </w:rPr>
      </w:pPr>
      <w:r>
        <w:rPr>
          <w:sz w:val="28"/>
        </w:rPr>
        <w:t xml:space="preserve">В соответствии с целью исследования были сформулированы </w:t>
      </w:r>
      <w:r w:rsidRPr="008A764B">
        <w:rPr>
          <w:sz w:val="28"/>
        </w:rPr>
        <w:t>задачи:</w:t>
      </w:r>
    </w:p>
    <w:p w:rsidR="008F44A6" w:rsidRDefault="008F44A6" w:rsidP="00AE5430">
      <w:pPr>
        <w:pStyle w:val="ab"/>
        <w:numPr>
          <w:ilvl w:val="0"/>
          <w:numId w:val="11"/>
        </w:numPr>
        <w:spacing w:line="276" w:lineRule="auto"/>
        <w:ind w:left="993" w:hanging="357"/>
        <w:contextualSpacing w:val="0"/>
        <w:jc w:val="both"/>
        <w:rPr>
          <w:sz w:val="28"/>
        </w:rPr>
      </w:pPr>
      <w:r w:rsidRPr="00FA4E8C">
        <w:rPr>
          <w:sz w:val="28"/>
        </w:rPr>
        <w:t xml:space="preserve">Провести диагностическое исследование </w:t>
      </w:r>
      <w:r>
        <w:rPr>
          <w:sz w:val="28"/>
        </w:rPr>
        <w:t>в двух группах испытуемых: дети из семей с высокой и низкой степенью созависимости.</w:t>
      </w:r>
    </w:p>
    <w:p w:rsidR="008F44A6" w:rsidRDefault="008F44A6" w:rsidP="00AE5430">
      <w:pPr>
        <w:pStyle w:val="ab"/>
        <w:numPr>
          <w:ilvl w:val="0"/>
          <w:numId w:val="11"/>
        </w:numPr>
        <w:spacing w:line="276" w:lineRule="auto"/>
        <w:ind w:left="993" w:hanging="357"/>
        <w:contextualSpacing w:val="0"/>
        <w:jc w:val="both"/>
        <w:rPr>
          <w:sz w:val="28"/>
        </w:rPr>
      </w:pPr>
      <w:r w:rsidRPr="00FA4E8C">
        <w:rPr>
          <w:sz w:val="28"/>
        </w:rPr>
        <w:t>Провести сравнительный анализ результатов по двум группам испытуемых  и анализ внутри каждой группы.</w:t>
      </w:r>
    </w:p>
    <w:p w:rsidR="008F44A6" w:rsidRDefault="008F44A6" w:rsidP="00AE5430">
      <w:pPr>
        <w:pStyle w:val="ab"/>
        <w:numPr>
          <w:ilvl w:val="0"/>
          <w:numId w:val="11"/>
        </w:numPr>
        <w:spacing w:line="276" w:lineRule="auto"/>
        <w:ind w:left="993" w:hanging="357"/>
        <w:contextualSpacing w:val="0"/>
        <w:jc w:val="both"/>
        <w:rPr>
          <w:sz w:val="28"/>
        </w:rPr>
      </w:pPr>
      <w:r>
        <w:rPr>
          <w:sz w:val="28"/>
        </w:rPr>
        <w:t>Обосновать полученные выводы.</w:t>
      </w:r>
    </w:p>
    <w:p w:rsidR="008F44A6" w:rsidRDefault="008F44A6" w:rsidP="008F44A6">
      <w:pPr>
        <w:jc w:val="both"/>
        <w:rPr>
          <w:sz w:val="28"/>
        </w:rPr>
      </w:pPr>
      <w:r>
        <w:rPr>
          <w:sz w:val="28"/>
        </w:rPr>
        <w:t xml:space="preserve">         </w:t>
      </w:r>
      <w:r w:rsidRPr="008A764B">
        <w:rPr>
          <w:sz w:val="28"/>
        </w:rPr>
        <w:t>В соответствии с выдвинутой гипотезой и задачами исследования, были использованы  следующие методики:</w:t>
      </w:r>
    </w:p>
    <w:p w:rsidR="008F44A6" w:rsidRDefault="008F44A6" w:rsidP="008F44A6">
      <w:pPr>
        <w:pStyle w:val="ab"/>
        <w:numPr>
          <w:ilvl w:val="0"/>
          <w:numId w:val="12"/>
        </w:numPr>
        <w:spacing w:after="200" w:line="276" w:lineRule="auto"/>
        <w:contextualSpacing w:val="0"/>
        <w:jc w:val="both"/>
        <w:rPr>
          <w:sz w:val="28"/>
          <w:szCs w:val="28"/>
        </w:rPr>
      </w:pPr>
      <w:r w:rsidRPr="00ED234E">
        <w:rPr>
          <w:sz w:val="28"/>
          <w:szCs w:val="28"/>
        </w:rPr>
        <w:t xml:space="preserve">Опросник </w:t>
      </w:r>
      <w:r>
        <w:rPr>
          <w:sz w:val="28"/>
          <w:szCs w:val="28"/>
        </w:rPr>
        <w:t xml:space="preserve">на созависимость для родителей </w:t>
      </w:r>
      <w:r w:rsidRPr="00A30378">
        <w:rPr>
          <w:sz w:val="28"/>
          <w:szCs w:val="28"/>
        </w:rPr>
        <w:t>[</w:t>
      </w:r>
      <w:r>
        <w:rPr>
          <w:sz w:val="28"/>
          <w:szCs w:val="28"/>
        </w:rPr>
        <w:t>8</w:t>
      </w:r>
      <w:r w:rsidRPr="00A30378">
        <w:rPr>
          <w:sz w:val="28"/>
          <w:szCs w:val="28"/>
        </w:rPr>
        <w:t>]</w:t>
      </w:r>
    </w:p>
    <w:p w:rsidR="008F44A6" w:rsidRDefault="008F44A6" w:rsidP="008F44A6">
      <w:pPr>
        <w:pStyle w:val="ab"/>
        <w:numPr>
          <w:ilvl w:val="0"/>
          <w:numId w:val="12"/>
        </w:numPr>
        <w:spacing w:after="200" w:line="276" w:lineRule="auto"/>
        <w:contextualSpacing w:val="0"/>
        <w:jc w:val="both"/>
        <w:rPr>
          <w:sz w:val="28"/>
          <w:szCs w:val="28"/>
        </w:rPr>
      </w:pPr>
      <w:r>
        <w:rPr>
          <w:sz w:val="28"/>
          <w:szCs w:val="28"/>
        </w:rPr>
        <w:t xml:space="preserve">Методика  В.Г.Щур «Лесенка» для выявление особенностей  самооценки у детей  </w:t>
      </w:r>
      <w:r w:rsidRPr="00A30378">
        <w:rPr>
          <w:sz w:val="28"/>
          <w:szCs w:val="28"/>
        </w:rPr>
        <w:t>[</w:t>
      </w:r>
      <w:r>
        <w:rPr>
          <w:sz w:val="28"/>
          <w:szCs w:val="28"/>
        </w:rPr>
        <w:t>4</w:t>
      </w:r>
      <w:r w:rsidRPr="00A30378">
        <w:rPr>
          <w:sz w:val="28"/>
          <w:szCs w:val="28"/>
        </w:rPr>
        <w:t>]</w:t>
      </w:r>
    </w:p>
    <w:p w:rsidR="008F44A6" w:rsidRDefault="008F44A6" w:rsidP="008F44A6">
      <w:pPr>
        <w:pStyle w:val="ab"/>
        <w:numPr>
          <w:ilvl w:val="0"/>
          <w:numId w:val="12"/>
        </w:numPr>
        <w:spacing w:after="200" w:line="276" w:lineRule="auto"/>
        <w:contextualSpacing w:val="0"/>
        <w:jc w:val="both"/>
        <w:rPr>
          <w:sz w:val="28"/>
          <w:szCs w:val="28"/>
        </w:rPr>
      </w:pPr>
      <w:r>
        <w:rPr>
          <w:sz w:val="28"/>
          <w:szCs w:val="28"/>
        </w:rPr>
        <w:t xml:space="preserve">Методика «Дом – Дерево – Человек» </w:t>
      </w:r>
      <w:r w:rsidRPr="00A30378">
        <w:rPr>
          <w:sz w:val="28"/>
          <w:szCs w:val="28"/>
        </w:rPr>
        <w:t>[</w:t>
      </w:r>
      <w:r>
        <w:rPr>
          <w:sz w:val="28"/>
          <w:szCs w:val="28"/>
        </w:rPr>
        <w:t>7</w:t>
      </w:r>
      <w:r w:rsidRPr="00A30378">
        <w:rPr>
          <w:sz w:val="28"/>
          <w:szCs w:val="28"/>
        </w:rPr>
        <w:t>]</w:t>
      </w:r>
    </w:p>
    <w:p w:rsidR="008F44A6" w:rsidRDefault="008F44A6" w:rsidP="008F44A6">
      <w:pPr>
        <w:pStyle w:val="ab"/>
        <w:numPr>
          <w:ilvl w:val="0"/>
          <w:numId w:val="12"/>
        </w:numPr>
        <w:spacing w:after="200" w:line="276" w:lineRule="auto"/>
        <w:contextualSpacing w:val="0"/>
        <w:jc w:val="both"/>
        <w:rPr>
          <w:sz w:val="28"/>
          <w:szCs w:val="28"/>
        </w:rPr>
      </w:pPr>
      <w:r>
        <w:rPr>
          <w:sz w:val="28"/>
          <w:szCs w:val="28"/>
        </w:rPr>
        <w:t xml:space="preserve">Кинетический рисунок семьи </w:t>
      </w:r>
      <w:r w:rsidRPr="00A30378">
        <w:rPr>
          <w:sz w:val="28"/>
          <w:szCs w:val="28"/>
        </w:rPr>
        <w:t>[</w:t>
      </w:r>
      <w:r>
        <w:rPr>
          <w:sz w:val="28"/>
          <w:szCs w:val="28"/>
        </w:rPr>
        <w:t>2</w:t>
      </w:r>
      <w:r w:rsidRPr="00A30378">
        <w:rPr>
          <w:sz w:val="28"/>
          <w:szCs w:val="28"/>
        </w:rPr>
        <w:t>]</w:t>
      </w:r>
    </w:p>
    <w:p w:rsidR="008F44A6" w:rsidRDefault="008F44A6" w:rsidP="008F44A6">
      <w:pPr>
        <w:jc w:val="both"/>
        <w:rPr>
          <w:sz w:val="28"/>
          <w:szCs w:val="28"/>
        </w:rPr>
      </w:pPr>
      <w:r>
        <w:rPr>
          <w:sz w:val="28"/>
          <w:szCs w:val="28"/>
        </w:rPr>
        <w:t xml:space="preserve">     Исследование проводилось в несколько этапов.</w:t>
      </w:r>
    </w:p>
    <w:p w:rsidR="008F44A6" w:rsidRDefault="008F44A6" w:rsidP="008F44A6">
      <w:pPr>
        <w:jc w:val="both"/>
        <w:rPr>
          <w:sz w:val="28"/>
          <w:szCs w:val="28"/>
        </w:rPr>
      </w:pPr>
      <w:r w:rsidRPr="008A764B">
        <w:rPr>
          <w:sz w:val="28"/>
          <w:szCs w:val="28"/>
        </w:rPr>
        <w:t xml:space="preserve">      Первый этап</w:t>
      </w:r>
      <w:r>
        <w:rPr>
          <w:sz w:val="28"/>
          <w:szCs w:val="28"/>
        </w:rPr>
        <w:t xml:space="preserve"> –  диагностика уровня созависимости родителей по методике </w:t>
      </w:r>
      <w:r w:rsidRPr="00FA4E8C">
        <w:rPr>
          <w:sz w:val="28"/>
          <w:szCs w:val="28"/>
        </w:rPr>
        <w:t>Шкала Созависимости Б. Уайнхолд, Дж. Уайнхолд</w:t>
      </w:r>
      <w:r>
        <w:rPr>
          <w:sz w:val="28"/>
          <w:szCs w:val="28"/>
        </w:rPr>
        <w:t xml:space="preserve"> </w:t>
      </w:r>
      <w:r w:rsidRPr="008A764B">
        <w:rPr>
          <w:sz w:val="28"/>
          <w:szCs w:val="28"/>
        </w:rPr>
        <w:t>[</w:t>
      </w:r>
      <w:r>
        <w:rPr>
          <w:sz w:val="28"/>
          <w:szCs w:val="28"/>
        </w:rPr>
        <w:t>8</w:t>
      </w:r>
      <w:r w:rsidRPr="0075121E">
        <w:rPr>
          <w:sz w:val="28"/>
          <w:szCs w:val="28"/>
        </w:rPr>
        <w:t>]</w:t>
      </w:r>
      <w:r>
        <w:rPr>
          <w:sz w:val="28"/>
          <w:szCs w:val="28"/>
        </w:rPr>
        <w:t>. По результатам опроса были сформированы  две группы испытуемых: с высоким уровнем созависимости, которые составили экспериментальную группу и средним уровнем созависимости, которые представили контрольную группу. Интересно отметить, что из всего количества испытуемых  не было  выявлено группы с низким уровнем созависимости.</w:t>
      </w:r>
    </w:p>
    <w:p w:rsidR="008F44A6" w:rsidRDefault="008F44A6" w:rsidP="008F44A6">
      <w:pPr>
        <w:jc w:val="both"/>
        <w:rPr>
          <w:sz w:val="28"/>
          <w:szCs w:val="28"/>
        </w:rPr>
      </w:pPr>
      <w:r w:rsidRPr="008A764B">
        <w:rPr>
          <w:sz w:val="28"/>
          <w:szCs w:val="28"/>
        </w:rPr>
        <w:t xml:space="preserve">   </w:t>
      </w:r>
      <w:r>
        <w:rPr>
          <w:sz w:val="28"/>
          <w:szCs w:val="28"/>
        </w:rPr>
        <w:t xml:space="preserve">    </w:t>
      </w:r>
      <w:r w:rsidRPr="008A764B">
        <w:rPr>
          <w:sz w:val="28"/>
          <w:szCs w:val="28"/>
        </w:rPr>
        <w:t xml:space="preserve"> Второй этап </w:t>
      </w:r>
      <w:r>
        <w:rPr>
          <w:sz w:val="28"/>
          <w:szCs w:val="28"/>
        </w:rPr>
        <w:t>- диагностика детей 5-6 лет с помощью методик:</w:t>
      </w:r>
    </w:p>
    <w:p w:rsidR="008F44A6" w:rsidRDefault="008F44A6" w:rsidP="008F44A6">
      <w:pPr>
        <w:pStyle w:val="ab"/>
        <w:numPr>
          <w:ilvl w:val="0"/>
          <w:numId w:val="13"/>
        </w:numPr>
        <w:spacing w:after="200" w:line="276" w:lineRule="auto"/>
        <w:contextualSpacing w:val="0"/>
        <w:jc w:val="both"/>
        <w:rPr>
          <w:sz w:val="28"/>
          <w:szCs w:val="28"/>
        </w:rPr>
      </w:pPr>
      <w:r w:rsidRPr="003364FD">
        <w:rPr>
          <w:sz w:val="28"/>
          <w:szCs w:val="28"/>
        </w:rPr>
        <w:t>«Лесенка»</w:t>
      </w:r>
      <w:r>
        <w:rPr>
          <w:sz w:val="28"/>
          <w:szCs w:val="28"/>
        </w:rPr>
        <w:t xml:space="preserve"> </w:t>
      </w:r>
      <w:r w:rsidRPr="0041034E">
        <w:rPr>
          <w:sz w:val="28"/>
          <w:szCs w:val="28"/>
        </w:rPr>
        <w:t>[</w:t>
      </w:r>
      <w:r>
        <w:rPr>
          <w:sz w:val="28"/>
          <w:szCs w:val="28"/>
        </w:rPr>
        <w:t>4</w:t>
      </w:r>
      <w:r w:rsidRPr="0041034E">
        <w:rPr>
          <w:sz w:val="28"/>
          <w:szCs w:val="28"/>
        </w:rPr>
        <w:t>]</w:t>
      </w:r>
      <w:r>
        <w:rPr>
          <w:sz w:val="28"/>
          <w:szCs w:val="28"/>
        </w:rPr>
        <w:t xml:space="preserve"> –  на выявление  уровня</w:t>
      </w:r>
      <w:r w:rsidRPr="003364FD">
        <w:rPr>
          <w:sz w:val="28"/>
          <w:szCs w:val="28"/>
        </w:rPr>
        <w:t xml:space="preserve"> самооценки у детей;</w:t>
      </w:r>
    </w:p>
    <w:p w:rsidR="008F44A6" w:rsidRDefault="008F44A6" w:rsidP="008F44A6">
      <w:pPr>
        <w:pStyle w:val="ab"/>
        <w:numPr>
          <w:ilvl w:val="0"/>
          <w:numId w:val="13"/>
        </w:numPr>
        <w:spacing w:after="200" w:line="276" w:lineRule="auto"/>
        <w:contextualSpacing w:val="0"/>
        <w:jc w:val="both"/>
        <w:rPr>
          <w:sz w:val="28"/>
          <w:szCs w:val="28"/>
        </w:rPr>
      </w:pPr>
      <w:r w:rsidRPr="003364FD">
        <w:rPr>
          <w:sz w:val="28"/>
          <w:szCs w:val="28"/>
        </w:rPr>
        <w:t>«Кинетический рисунок семьи»</w:t>
      </w:r>
      <w:r>
        <w:rPr>
          <w:sz w:val="28"/>
          <w:szCs w:val="28"/>
        </w:rPr>
        <w:t xml:space="preserve">  </w:t>
      </w:r>
      <w:r w:rsidRPr="0041034E">
        <w:rPr>
          <w:sz w:val="28"/>
          <w:szCs w:val="28"/>
        </w:rPr>
        <w:t>[</w:t>
      </w:r>
      <w:r>
        <w:rPr>
          <w:sz w:val="28"/>
          <w:szCs w:val="28"/>
        </w:rPr>
        <w:t>2</w:t>
      </w:r>
      <w:r w:rsidRPr="001466A5">
        <w:rPr>
          <w:sz w:val="28"/>
          <w:szCs w:val="28"/>
        </w:rPr>
        <w:t>]</w:t>
      </w:r>
      <w:r>
        <w:rPr>
          <w:sz w:val="28"/>
          <w:szCs w:val="28"/>
        </w:rPr>
        <w:t xml:space="preserve"> – на </w:t>
      </w:r>
      <w:r w:rsidRPr="003364FD">
        <w:rPr>
          <w:sz w:val="28"/>
          <w:szCs w:val="28"/>
        </w:rPr>
        <w:t>определен</w:t>
      </w:r>
      <w:r>
        <w:rPr>
          <w:sz w:val="28"/>
          <w:szCs w:val="28"/>
        </w:rPr>
        <w:t xml:space="preserve">ие </w:t>
      </w:r>
      <w:r w:rsidRPr="003364FD">
        <w:rPr>
          <w:sz w:val="28"/>
          <w:szCs w:val="28"/>
        </w:rPr>
        <w:t xml:space="preserve"> проблемны</w:t>
      </w:r>
      <w:r>
        <w:rPr>
          <w:sz w:val="28"/>
          <w:szCs w:val="28"/>
        </w:rPr>
        <w:t>х</w:t>
      </w:r>
      <w:r w:rsidRPr="003364FD">
        <w:rPr>
          <w:sz w:val="28"/>
          <w:szCs w:val="28"/>
        </w:rPr>
        <w:t xml:space="preserve"> зон семьи и </w:t>
      </w:r>
      <w:r>
        <w:rPr>
          <w:sz w:val="28"/>
          <w:szCs w:val="28"/>
        </w:rPr>
        <w:t>семейного благополучия</w:t>
      </w:r>
      <w:r w:rsidRPr="003364FD">
        <w:rPr>
          <w:sz w:val="28"/>
          <w:szCs w:val="28"/>
        </w:rPr>
        <w:t xml:space="preserve">; </w:t>
      </w:r>
    </w:p>
    <w:p w:rsidR="008F44A6" w:rsidRDefault="008F44A6" w:rsidP="008F44A6">
      <w:pPr>
        <w:pStyle w:val="ab"/>
        <w:numPr>
          <w:ilvl w:val="0"/>
          <w:numId w:val="13"/>
        </w:numPr>
        <w:spacing w:after="200" w:line="276" w:lineRule="auto"/>
        <w:contextualSpacing w:val="0"/>
        <w:jc w:val="both"/>
        <w:rPr>
          <w:sz w:val="28"/>
        </w:rPr>
      </w:pPr>
      <w:r w:rsidRPr="008A764B">
        <w:rPr>
          <w:sz w:val="28"/>
          <w:szCs w:val="28"/>
        </w:rPr>
        <w:t>методика «ДДЧ»[</w:t>
      </w:r>
      <w:r>
        <w:rPr>
          <w:sz w:val="28"/>
          <w:szCs w:val="28"/>
        </w:rPr>
        <w:t>7</w:t>
      </w:r>
      <w:r w:rsidRPr="008A764B">
        <w:rPr>
          <w:sz w:val="28"/>
          <w:szCs w:val="28"/>
        </w:rPr>
        <w:t>] –  на определение проблемных зон ребенка.</w:t>
      </w:r>
    </w:p>
    <w:p w:rsidR="008F44A6" w:rsidRDefault="008F44A6" w:rsidP="008F44A6">
      <w:pPr>
        <w:jc w:val="both"/>
        <w:rPr>
          <w:sz w:val="28"/>
          <w:szCs w:val="28"/>
        </w:rPr>
      </w:pPr>
      <w:r>
        <w:rPr>
          <w:sz w:val="28"/>
          <w:szCs w:val="28"/>
        </w:rPr>
        <w:t xml:space="preserve">       </w:t>
      </w:r>
      <w:r w:rsidRPr="008A764B">
        <w:rPr>
          <w:sz w:val="28"/>
          <w:szCs w:val="28"/>
        </w:rPr>
        <w:t xml:space="preserve">Обработка результатов производилась в соответствии с системой анализа по каждой методике. Результаты исследований по методикам ДДЧ и КРС суммировались по каждой шкале (признаку симптомокомплекса) </w:t>
      </w:r>
      <w:r w:rsidRPr="008A764B">
        <w:rPr>
          <w:sz w:val="28"/>
          <w:szCs w:val="28"/>
        </w:rPr>
        <w:lastRenderedPageBreak/>
        <w:t xml:space="preserve">соответствующей методики. Для обработки результатов </w:t>
      </w:r>
      <w:r>
        <w:rPr>
          <w:sz w:val="28"/>
          <w:szCs w:val="28"/>
        </w:rPr>
        <w:t>по методике «Лесенка» был использован</w:t>
      </w:r>
      <w:r w:rsidRPr="008A764B">
        <w:rPr>
          <w:sz w:val="28"/>
          <w:szCs w:val="28"/>
        </w:rPr>
        <w:t xml:space="preserve"> качественный анализ.</w:t>
      </w:r>
    </w:p>
    <w:p w:rsidR="008F44A6" w:rsidRDefault="008F44A6" w:rsidP="008F44A6">
      <w:pPr>
        <w:jc w:val="both"/>
        <w:rPr>
          <w:bCs/>
          <w:sz w:val="28"/>
          <w:szCs w:val="28"/>
        </w:rPr>
      </w:pPr>
      <w:r>
        <w:rPr>
          <w:bCs/>
          <w:sz w:val="28"/>
          <w:szCs w:val="28"/>
        </w:rPr>
        <w:t xml:space="preserve">         В рамках исследования  для проверки гипотезы была обследована выборка из 14 пар «ребенок – родитель», из которых были сформированы две группы: экспериментальная (8 детей) и контрольная (6 детей). В связи с незначительностью объема выборки, сделанные выводы должны считаться предварительными (пилотными).</w:t>
      </w:r>
    </w:p>
    <w:p w:rsidR="008F44A6" w:rsidRDefault="008F44A6" w:rsidP="008F44A6">
      <w:pPr>
        <w:jc w:val="both"/>
        <w:rPr>
          <w:bCs/>
          <w:sz w:val="28"/>
          <w:szCs w:val="28"/>
        </w:rPr>
      </w:pPr>
      <w:r>
        <w:rPr>
          <w:bCs/>
          <w:sz w:val="28"/>
          <w:szCs w:val="28"/>
        </w:rPr>
        <w:t xml:space="preserve">          Наиболее полная картина взаимоотношений в семье была получена с помощью методики В.Г.Щур «Лесенка» </w:t>
      </w:r>
      <w:r w:rsidRPr="0041034E">
        <w:rPr>
          <w:sz w:val="28"/>
          <w:szCs w:val="28"/>
        </w:rPr>
        <w:t>[</w:t>
      </w:r>
      <w:r>
        <w:rPr>
          <w:sz w:val="28"/>
          <w:szCs w:val="28"/>
        </w:rPr>
        <w:t>4</w:t>
      </w:r>
      <w:r w:rsidRPr="0041034E">
        <w:rPr>
          <w:sz w:val="28"/>
          <w:szCs w:val="28"/>
        </w:rPr>
        <w:t>]</w:t>
      </w:r>
      <w:r>
        <w:rPr>
          <w:bCs/>
          <w:sz w:val="28"/>
          <w:szCs w:val="28"/>
        </w:rPr>
        <w:t>.</w:t>
      </w:r>
    </w:p>
    <w:p w:rsidR="008F44A6" w:rsidRDefault="008F44A6" w:rsidP="008F44A6">
      <w:pPr>
        <w:jc w:val="both"/>
        <w:rPr>
          <w:sz w:val="28"/>
          <w:szCs w:val="28"/>
        </w:rPr>
      </w:pPr>
      <w:r>
        <w:rPr>
          <w:sz w:val="28"/>
          <w:szCs w:val="28"/>
        </w:rPr>
        <w:t xml:space="preserve">           Для проведения процедуры методики использовался изображенный на листе бумаги контур лесенки с горизонтальными ступенями (7 ступеней). </w:t>
      </w:r>
    </w:p>
    <w:p w:rsidR="008F44A6" w:rsidRPr="000A1987" w:rsidRDefault="008F44A6" w:rsidP="008F44A6">
      <w:pPr>
        <w:jc w:val="both"/>
        <w:outlineLvl w:val="0"/>
        <w:rPr>
          <w:sz w:val="28"/>
          <w:szCs w:val="28"/>
        </w:rPr>
      </w:pPr>
      <w:r w:rsidRPr="000A1987">
        <w:rPr>
          <w:sz w:val="28"/>
          <w:szCs w:val="28"/>
        </w:rPr>
        <w:t xml:space="preserve">     Основные этапы методики:</w:t>
      </w:r>
    </w:p>
    <w:p w:rsidR="008F44A6" w:rsidRDefault="008F44A6" w:rsidP="008F44A6">
      <w:pPr>
        <w:jc w:val="both"/>
        <w:rPr>
          <w:sz w:val="28"/>
          <w:szCs w:val="28"/>
        </w:rPr>
      </w:pPr>
      <w:r w:rsidRPr="000A1987">
        <w:rPr>
          <w:sz w:val="28"/>
          <w:szCs w:val="28"/>
        </w:rPr>
        <w:t xml:space="preserve">     Вводный этап:</w:t>
      </w:r>
      <w:r>
        <w:rPr>
          <w:sz w:val="28"/>
          <w:szCs w:val="28"/>
        </w:rPr>
        <w:t xml:space="preserve"> экспериментатор, устанавливая контакт с ребенком, показывает ему изображение лесенки, спрашивает, на что это похоже, пытаясь включить ребенка в работу. Расспрашивает ребенка о составе семьи, старается выяснить близкий круг людей. </w:t>
      </w:r>
    </w:p>
    <w:p w:rsidR="008F44A6" w:rsidRDefault="008F44A6" w:rsidP="008F44A6">
      <w:pPr>
        <w:jc w:val="both"/>
        <w:rPr>
          <w:i/>
          <w:sz w:val="28"/>
          <w:szCs w:val="28"/>
        </w:rPr>
      </w:pPr>
      <w:r>
        <w:rPr>
          <w:b/>
          <w:sz w:val="28"/>
          <w:szCs w:val="28"/>
        </w:rPr>
        <w:t xml:space="preserve">     </w:t>
      </w:r>
      <w:r w:rsidRPr="000A1987">
        <w:rPr>
          <w:sz w:val="28"/>
          <w:szCs w:val="28"/>
        </w:rPr>
        <w:t xml:space="preserve">Инструкция: </w:t>
      </w:r>
      <w:r>
        <w:rPr>
          <w:sz w:val="28"/>
          <w:szCs w:val="28"/>
        </w:rPr>
        <w:t>«</w:t>
      </w:r>
      <w:r>
        <w:rPr>
          <w:i/>
          <w:sz w:val="28"/>
          <w:szCs w:val="28"/>
        </w:rPr>
        <w:t xml:space="preserve">Давайте представим, что это не совсем обычная лесенка. На этой лесенке расположены все – все </w:t>
      </w:r>
      <w:r>
        <w:rPr>
          <w:sz w:val="28"/>
          <w:szCs w:val="28"/>
        </w:rPr>
        <w:t>(интонационно выделяется)</w:t>
      </w:r>
      <w:r>
        <w:rPr>
          <w:i/>
          <w:sz w:val="28"/>
          <w:szCs w:val="28"/>
        </w:rPr>
        <w:t xml:space="preserve"> дети нашей Земли: от самых – самых хороших и до самых – самых плохих </w:t>
      </w:r>
      <w:r>
        <w:rPr>
          <w:sz w:val="28"/>
          <w:szCs w:val="28"/>
        </w:rPr>
        <w:t xml:space="preserve">(интонационно выделяется и сопровождается движением руки сверху вниз) </w:t>
      </w:r>
      <w:r>
        <w:rPr>
          <w:i/>
          <w:sz w:val="28"/>
          <w:szCs w:val="28"/>
        </w:rPr>
        <w:t>Скажи, какие дети стоят на самом верху? А какие на самой нижней ступеньке? А здесь какие дети стоят?</w:t>
      </w:r>
      <w:r>
        <w:rPr>
          <w:sz w:val="28"/>
          <w:szCs w:val="28"/>
        </w:rPr>
        <w:t xml:space="preserve"> (указывается средняя ступенька). </w:t>
      </w:r>
      <w:r>
        <w:rPr>
          <w:i/>
          <w:sz w:val="28"/>
          <w:szCs w:val="28"/>
        </w:rPr>
        <w:t>А на какой ступеньке стоишь ты?»</w:t>
      </w:r>
    </w:p>
    <w:p w:rsidR="008F44A6" w:rsidRDefault="008F44A6" w:rsidP="008F44A6">
      <w:pPr>
        <w:jc w:val="both"/>
        <w:rPr>
          <w:sz w:val="28"/>
          <w:szCs w:val="28"/>
        </w:rPr>
      </w:pPr>
      <w:r>
        <w:rPr>
          <w:sz w:val="28"/>
          <w:szCs w:val="28"/>
        </w:rPr>
        <w:t xml:space="preserve">      На этом этапе, если возникает такая необходимость, может проверить, насколько ребенок понял инструкцию, задавая следующие вопросы: </w:t>
      </w:r>
      <w:r>
        <w:rPr>
          <w:i/>
          <w:sz w:val="28"/>
          <w:szCs w:val="28"/>
        </w:rPr>
        <w:t>Покажи, где стоят самые хорошие дети? А где самые плохие? Где только немножко плохие? А какие дети стоят на этой ступеньке?</w:t>
      </w:r>
      <w:r>
        <w:rPr>
          <w:sz w:val="28"/>
          <w:szCs w:val="28"/>
        </w:rPr>
        <w:t xml:space="preserve"> (указывает на одну из промежуточных ступеней). </w:t>
      </w:r>
    </w:p>
    <w:p w:rsidR="008F44A6" w:rsidRDefault="008F44A6" w:rsidP="008F44A6">
      <w:pPr>
        <w:jc w:val="both"/>
        <w:rPr>
          <w:sz w:val="28"/>
          <w:szCs w:val="28"/>
        </w:rPr>
      </w:pPr>
      <w:r w:rsidRPr="000A1987">
        <w:rPr>
          <w:sz w:val="28"/>
          <w:szCs w:val="28"/>
        </w:rPr>
        <w:t xml:space="preserve">       Основной этап эксперимента</w:t>
      </w:r>
      <w:r>
        <w:rPr>
          <w:sz w:val="28"/>
          <w:szCs w:val="28"/>
        </w:rPr>
        <w:t xml:space="preserve">: содержание беседы определяется целями эксперимента. </w:t>
      </w:r>
      <w:r w:rsidRPr="000A1987">
        <w:rPr>
          <w:sz w:val="28"/>
          <w:szCs w:val="28"/>
        </w:rPr>
        <w:t>Цель нашего исследования</w:t>
      </w:r>
      <w:r>
        <w:rPr>
          <w:sz w:val="28"/>
          <w:szCs w:val="28"/>
        </w:rPr>
        <w:t xml:space="preserve">: установить взаимосвязь между уровнем самооценки ребенка с его ситуацией развития в семье. Следовательно, необходимо выяснить оценку  ребенком себя и его  взаимоотношений со значимыми близкими, исходя из чего и составляется план беседы. Использовалась шкала: </w:t>
      </w:r>
      <w:r>
        <w:rPr>
          <w:i/>
          <w:sz w:val="28"/>
          <w:szCs w:val="28"/>
        </w:rPr>
        <w:t>«хороший – плохой»</w:t>
      </w:r>
      <w:r>
        <w:rPr>
          <w:sz w:val="28"/>
          <w:szCs w:val="28"/>
        </w:rPr>
        <w:t xml:space="preserve">. Вопросы основного этапа:  </w:t>
      </w:r>
      <w:r>
        <w:rPr>
          <w:i/>
          <w:sz w:val="28"/>
          <w:szCs w:val="28"/>
        </w:rPr>
        <w:t>Кто еще думает, что ты стоишь на этой ступеньке? А есть ли кто-нибудь, кто думает, что ты стоишь на этой ступеньке</w:t>
      </w:r>
      <w:r>
        <w:rPr>
          <w:sz w:val="28"/>
          <w:szCs w:val="28"/>
        </w:rPr>
        <w:t xml:space="preserve"> (указывается несколько значимых ступенек</w:t>
      </w:r>
      <w:r>
        <w:rPr>
          <w:i/>
          <w:sz w:val="28"/>
          <w:szCs w:val="28"/>
        </w:rPr>
        <w:t xml:space="preserve">)? А почему? А эти люди всегда так думали? А как думает мама? Папа? </w:t>
      </w:r>
      <w:r>
        <w:rPr>
          <w:sz w:val="28"/>
          <w:szCs w:val="28"/>
        </w:rPr>
        <w:t>Диагностичным является факт очередности перечисленных ребенком близких ему людей.</w:t>
      </w:r>
      <w:r>
        <w:rPr>
          <w:i/>
          <w:sz w:val="28"/>
          <w:szCs w:val="28"/>
        </w:rPr>
        <w:t xml:space="preserve"> </w:t>
      </w:r>
    </w:p>
    <w:p w:rsidR="008F44A6" w:rsidRDefault="008F44A6" w:rsidP="008F44A6">
      <w:pPr>
        <w:jc w:val="both"/>
        <w:outlineLvl w:val="0"/>
        <w:rPr>
          <w:sz w:val="28"/>
          <w:szCs w:val="28"/>
        </w:rPr>
      </w:pPr>
      <w:r>
        <w:rPr>
          <w:b/>
          <w:sz w:val="28"/>
          <w:szCs w:val="28"/>
        </w:rPr>
        <w:t xml:space="preserve">     </w:t>
      </w:r>
      <w:r>
        <w:rPr>
          <w:sz w:val="28"/>
          <w:szCs w:val="28"/>
        </w:rPr>
        <w:t>На заключительном</w:t>
      </w:r>
      <w:r w:rsidRPr="00CC4036">
        <w:rPr>
          <w:sz w:val="28"/>
          <w:szCs w:val="28"/>
        </w:rPr>
        <w:t xml:space="preserve"> этап</w:t>
      </w:r>
      <w:r>
        <w:rPr>
          <w:sz w:val="28"/>
          <w:szCs w:val="28"/>
        </w:rPr>
        <w:t>е экспериментатор благодарит ребенка и прощается с ним</w:t>
      </w:r>
      <w:r w:rsidRPr="007964DF">
        <w:rPr>
          <w:sz w:val="28"/>
          <w:szCs w:val="28"/>
        </w:rPr>
        <w:t xml:space="preserve">.      </w:t>
      </w:r>
    </w:p>
    <w:p w:rsidR="008F44A6" w:rsidRDefault="008F44A6" w:rsidP="008F44A6">
      <w:pPr>
        <w:jc w:val="both"/>
        <w:outlineLvl w:val="0"/>
        <w:rPr>
          <w:b/>
          <w:sz w:val="28"/>
          <w:szCs w:val="28"/>
        </w:rPr>
      </w:pPr>
      <w:r w:rsidRPr="00AE5430">
        <w:rPr>
          <w:b/>
          <w:sz w:val="28"/>
          <w:szCs w:val="28"/>
        </w:rPr>
        <w:t>Интерпретация результатов</w:t>
      </w:r>
      <w:r w:rsidRPr="007964DF">
        <w:rPr>
          <w:sz w:val="28"/>
          <w:szCs w:val="28"/>
        </w:rPr>
        <w:t>:</w:t>
      </w:r>
    </w:p>
    <w:p w:rsidR="008F44A6" w:rsidRDefault="008F44A6" w:rsidP="008F44A6">
      <w:pPr>
        <w:jc w:val="both"/>
        <w:rPr>
          <w:sz w:val="28"/>
          <w:szCs w:val="28"/>
        </w:rPr>
      </w:pPr>
      <w:r>
        <w:rPr>
          <w:sz w:val="28"/>
          <w:szCs w:val="28"/>
        </w:rPr>
        <w:lastRenderedPageBreak/>
        <w:t xml:space="preserve">     При оценке результатов необходимо учитывать тот факт, что большинство детей в старшем дошкольном возрасте считает себя «хорошими»,  и выбирают для собственной оценки верхнюю ступеньку. При этом, как показывают данные В.Г.Щур, дети, поставившие себя на самую верхнюю ступеньку, редко могут обосновать свой выбор. Если оценки значимых людей равны оценке ребенка или выше – такое положение вещей говорит о том, что ребенок психологически защищен и эмоционально благополучен. </w:t>
      </w:r>
    </w:p>
    <w:p w:rsidR="008F44A6" w:rsidRDefault="008F44A6" w:rsidP="008F44A6">
      <w:pPr>
        <w:jc w:val="both"/>
        <w:rPr>
          <w:sz w:val="28"/>
          <w:szCs w:val="28"/>
        </w:rPr>
      </w:pPr>
      <w:r>
        <w:rPr>
          <w:sz w:val="28"/>
          <w:szCs w:val="28"/>
        </w:rPr>
        <w:t xml:space="preserve">    Отношение к ребенку других людей воспринимается им достаточно дифференцированно: дети считают, что близкие взрослые относятся к ним по – разному. Наиболее важным моментом для понимания сложившейся у ребенка самооценки является соотношение собственной оценки с оценкой мамы, по мнению ребенка. Наиболее благоприятным считается вариант, когда дети считают, что мама поставит их на самую верхнюю ступеньку, а сами  ставят себя на 1 – 2 ступеньки ниже. Такие дети, ощущая поддержку взрослых, выработали способность  критически подходить к оценке себя, как личности. Автор методики считает таких детей «самыми благополучными».</w:t>
      </w:r>
    </w:p>
    <w:p w:rsidR="008F44A6" w:rsidRDefault="008F44A6" w:rsidP="008F44A6">
      <w:pPr>
        <w:jc w:val="both"/>
        <w:rPr>
          <w:sz w:val="28"/>
          <w:szCs w:val="28"/>
        </w:rPr>
      </w:pPr>
      <w:r>
        <w:rPr>
          <w:sz w:val="28"/>
          <w:szCs w:val="28"/>
        </w:rPr>
        <w:t xml:space="preserve">      Если высокое мнение ребенка о себе совпадает с мнением мамы, такая ситуация может быть охарактеризована следующим образом:</w:t>
      </w:r>
    </w:p>
    <w:p w:rsidR="008F44A6" w:rsidRDefault="008F44A6" w:rsidP="008F44A6">
      <w:pPr>
        <w:pStyle w:val="ab"/>
        <w:numPr>
          <w:ilvl w:val="0"/>
          <w:numId w:val="15"/>
        </w:numPr>
        <w:spacing w:after="200" w:line="276" w:lineRule="auto"/>
        <w:contextualSpacing w:val="0"/>
        <w:jc w:val="both"/>
        <w:rPr>
          <w:sz w:val="28"/>
          <w:szCs w:val="28"/>
        </w:rPr>
      </w:pPr>
      <w:r>
        <w:rPr>
          <w:sz w:val="28"/>
          <w:szCs w:val="28"/>
        </w:rPr>
        <w:t>Ситуация развития ребенка действительно благополучна;</w:t>
      </w:r>
    </w:p>
    <w:p w:rsidR="008F44A6" w:rsidRDefault="008F44A6" w:rsidP="008F44A6">
      <w:pPr>
        <w:pStyle w:val="ab"/>
        <w:numPr>
          <w:ilvl w:val="0"/>
          <w:numId w:val="15"/>
        </w:numPr>
        <w:spacing w:after="200" w:line="276" w:lineRule="auto"/>
        <w:contextualSpacing w:val="0"/>
        <w:jc w:val="both"/>
        <w:rPr>
          <w:sz w:val="28"/>
          <w:szCs w:val="28"/>
        </w:rPr>
      </w:pPr>
      <w:r>
        <w:rPr>
          <w:sz w:val="28"/>
          <w:szCs w:val="28"/>
        </w:rPr>
        <w:t>При отсутствии обоснованных и развернутых формулировок относительно размещения всех оценок на самой верхней ступени – признак инфантилизма;</w:t>
      </w:r>
    </w:p>
    <w:p w:rsidR="008F44A6" w:rsidRDefault="008F44A6" w:rsidP="008F44A6">
      <w:pPr>
        <w:pStyle w:val="ab"/>
        <w:numPr>
          <w:ilvl w:val="0"/>
          <w:numId w:val="15"/>
        </w:numPr>
        <w:spacing w:after="200" w:line="276" w:lineRule="auto"/>
        <w:contextualSpacing w:val="0"/>
        <w:jc w:val="both"/>
        <w:rPr>
          <w:sz w:val="28"/>
          <w:szCs w:val="28"/>
        </w:rPr>
      </w:pPr>
      <w:r>
        <w:rPr>
          <w:sz w:val="28"/>
          <w:szCs w:val="28"/>
        </w:rPr>
        <w:t>Компенсация – дети выдают желаемое за действительное.</w:t>
      </w:r>
    </w:p>
    <w:p w:rsidR="008F44A6" w:rsidRDefault="008F44A6" w:rsidP="008F44A6">
      <w:pPr>
        <w:jc w:val="both"/>
        <w:rPr>
          <w:sz w:val="28"/>
          <w:szCs w:val="28"/>
        </w:rPr>
      </w:pPr>
      <w:r>
        <w:rPr>
          <w:sz w:val="28"/>
          <w:szCs w:val="28"/>
        </w:rPr>
        <w:t xml:space="preserve">      Если ребенок оценивает себя выше предполагаемой оценки мамы – такая ситуация развития личности, по мнению автора, считается неблагополучной, т.к. ребенок осознает расхождение оценок и трактует это для себя, как факт отвержения («мама меня не любит»). Во многих случаях прогнозируемая ребенком низкая оценка со стороны матери может быть связана с наличием в семье младших детей. Именно они, по убеждению испытуемых, и будут помещены мамой на верхнюю ступеньку. Для таких  детей очень важно подкрепление их собственной оценки мнением со стороны – другим значимым взрослым или сверстником.</w:t>
      </w:r>
    </w:p>
    <w:p w:rsidR="008F44A6" w:rsidRDefault="008F44A6" w:rsidP="008F44A6">
      <w:pPr>
        <w:jc w:val="both"/>
        <w:rPr>
          <w:sz w:val="28"/>
          <w:szCs w:val="28"/>
        </w:rPr>
      </w:pPr>
      <w:r>
        <w:rPr>
          <w:sz w:val="28"/>
          <w:szCs w:val="28"/>
        </w:rPr>
        <w:t xml:space="preserve">      Положение на любой из нижних ступенек говорит об отрицательном отношении к себе, неуверенности в собственных силах. Все это свидетельствует о нарушении личностной структуры, которое может привести к депрессии, неврозу и стать причиной аддиктивного и делинквентного поведения ребенка. Причиной этого может быть эмоциональная депривация со стороны родителей, авторитарный стиль воспитания, неудовлетворение базовых потребностей ребенка в принятии </w:t>
      </w:r>
      <w:r>
        <w:rPr>
          <w:sz w:val="28"/>
          <w:szCs w:val="28"/>
        </w:rPr>
        <w:lastRenderedPageBreak/>
        <w:t xml:space="preserve">и безусловной любви. Все это, впоследствии, выливается в картину непринятия себя, ощущение полной никчемности и беспомощности. </w:t>
      </w:r>
    </w:p>
    <w:p w:rsidR="008F44A6" w:rsidRDefault="008F44A6" w:rsidP="008F44A6">
      <w:pPr>
        <w:jc w:val="both"/>
        <w:rPr>
          <w:sz w:val="28"/>
          <w:szCs w:val="28"/>
        </w:rPr>
      </w:pPr>
    </w:p>
    <w:p w:rsidR="008F44A6" w:rsidRDefault="008F44A6" w:rsidP="008F44A6">
      <w:pPr>
        <w:jc w:val="right"/>
        <w:rPr>
          <w:sz w:val="28"/>
          <w:szCs w:val="28"/>
        </w:rPr>
      </w:pPr>
      <w:r>
        <w:rPr>
          <w:sz w:val="28"/>
          <w:szCs w:val="28"/>
        </w:rPr>
        <w:t>Таблица 1</w:t>
      </w:r>
    </w:p>
    <w:p w:rsidR="008F44A6" w:rsidRPr="005D2125" w:rsidRDefault="008F44A6" w:rsidP="008F44A6">
      <w:pPr>
        <w:pStyle w:val="ab"/>
        <w:ind w:left="0"/>
        <w:jc w:val="center"/>
        <w:outlineLvl w:val="0"/>
        <w:rPr>
          <w:b/>
          <w:bCs/>
          <w:sz w:val="28"/>
          <w:szCs w:val="28"/>
        </w:rPr>
      </w:pPr>
      <w:r w:rsidRPr="005D2125">
        <w:rPr>
          <w:b/>
          <w:bCs/>
          <w:sz w:val="28"/>
          <w:szCs w:val="28"/>
        </w:rPr>
        <w:t>Результаты экспериментальной группы, полученные по методике «Лесенка»,  направленной на выявление уровня самооценки у детей дошкольного возраста (числовые показате</w:t>
      </w:r>
      <w:r>
        <w:rPr>
          <w:b/>
          <w:bCs/>
          <w:sz w:val="28"/>
          <w:szCs w:val="28"/>
        </w:rPr>
        <w:t>ли в таблице – номера ступеней)</w:t>
      </w:r>
    </w:p>
    <w:p w:rsidR="008F44A6" w:rsidRDefault="008F44A6" w:rsidP="008F44A6">
      <w:pPr>
        <w:pStyle w:val="ab"/>
        <w:ind w:left="0"/>
        <w:jc w:val="center"/>
        <w:outlineLvl w:val="0"/>
        <w:rPr>
          <w:bCs/>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44"/>
        <w:gridCol w:w="1822"/>
        <w:gridCol w:w="833"/>
        <w:gridCol w:w="833"/>
        <w:gridCol w:w="832"/>
        <w:gridCol w:w="832"/>
        <w:gridCol w:w="832"/>
        <w:gridCol w:w="832"/>
        <w:gridCol w:w="832"/>
        <w:gridCol w:w="838"/>
      </w:tblGrid>
      <w:tr w:rsidR="008F44A6" w:rsidTr="00855448">
        <w:trPr>
          <w:cantSplit/>
          <w:trHeight w:val="1133"/>
        </w:trPr>
        <w:tc>
          <w:tcPr>
            <w:tcW w:w="644" w:type="dxa"/>
            <w:tcBorders>
              <w:top w:val="single" w:sz="4" w:space="0" w:color="000000"/>
              <w:left w:val="single" w:sz="4" w:space="0" w:color="000000"/>
              <w:bottom w:val="single" w:sz="4" w:space="0" w:color="000000"/>
              <w:right w:val="single" w:sz="4" w:space="0" w:color="000000"/>
            </w:tcBorders>
            <w:shd w:val="clear" w:color="auto" w:fill="auto"/>
          </w:tcPr>
          <w:p w:rsidR="008F44A6" w:rsidRDefault="008F44A6" w:rsidP="00855448">
            <w:pPr>
              <w:pStyle w:val="ab"/>
              <w:tabs>
                <w:tab w:val="left" w:pos="3684"/>
              </w:tabs>
              <w:ind w:left="0"/>
              <w:jc w:val="both"/>
              <w:rPr>
                <w:b/>
                <w:bCs/>
              </w:rPr>
            </w:pPr>
            <w:r>
              <w:rPr>
                <w:b/>
                <w:bCs/>
              </w:rPr>
              <w:t>№ п</w:t>
            </w:r>
            <w:r>
              <w:rPr>
                <w:b/>
                <w:bCs/>
                <w:lang w:val="en-US"/>
              </w:rPr>
              <w:t>/</w:t>
            </w:r>
            <w:r>
              <w:rPr>
                <w:b/>
                <w:bCs/>
              </w:rPr>
              <w:t>п</w:t>
            </w:r>
          </w:p>
          <w:p w:rsidR="008F44A6" w:rsidRDefault="008F44A6" w:rsidP="00855448">
            <w:pPr>
              <w:pStyle w:val="ab"/>
              <w:tabs>
                <w:tab w:val="left" w:pos="3684"/>
              </w:tabs>
              <w:ind w:left="0"/>
              <w:jc w:val="both"/>
              <w:rPr>
                <w:b/>
                <w:bCs/>
              </w:rPr>
            </w:pPr>
          </w:p>
          <w:p w:rsidR="008F44A6" w:rsidRDefault="008F44A6" w:rsidP="00855448">
            <w:pPr>
              <w:pStyle w:val="ab"/>
              <w:tabs>
                <w:tab w:val="left" w:pos="3684"/>
              </w:tabs>
              <w:ind w:left="0"/>
              <w:jc w:val="both"/>
              <w:rPr>
                <w:b/>
                <w:bCs/>
              </w:rPr>
            </w:pPr>
          </w:p>
          <w:p w:rsidR="008F44A6" w:rsidRDefault="008F44A6" w:rsidP="00855448">
            <w:pPr>
              <w:pStyle w:val="ab"/>
              <w:tabs>
                <w:tab w:val="left" w:pos="3684"/>
              </w:tabs>
              <w:ind w:left="0"/>
              <w:jc w:val="both"/>
              <w:rPr>
                <w:b/>
                <w:bCs/>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ФИО и возраст ребенка</w:t>
            </w:r>
          </w:p>
        </w:tc>
        <w:tc>
          <w:tcPr>
            <w:tcW w:w="833" w:type="dxa"/>
            <w:tcBorders>
              <w:top w:val="single" w:sz="4" w:space="0" w:color="auto"/>
              <w:left w:val="single" w:sz="4" w:space="0" w:color="000000"/>
              <w:bottom w:val="single" w:sz="4" w:space="0" w:color="auto"/>
              <w:right w:val="single" w:sz="4" w:space="0" w:color="000000"/>
            </w:tcBorders>
            <w:shd w:val="clear" w:color="auto" w:fill="auto"/>
            <w:textDirection w:val="btLr"/>
            <w:hideMark/>
          </w:tcPr>
          <w:p w:rsidR="008F44A6" w:rsidRDefault="008F44A6" w:rsidP="00855448">
            <w:pPr>
              <w:pStyle w:val="ab"/>
              <w:tabs>
                <w:tab w:val="left" w:pos="3684"/>
              </w:tabs>
              <w:ind w:left="0" w:right="113"/>
              <w:jc w:val="both"/>
              <w:rPr>
                <w:b/>
                <w:bCs/>
              </w:rPr>
            </w:pPr>
            <w:r>
              <w:rPr>
                <w:b/>
                <w:bCs/>
              </w:rPr>
              <w:t>Я сам</w:t>
            </w:r>
          </w:p>
        </w:tc>
        <w:tc>
          <w:tcPr>
            <w:tcW w:w="833"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Мама</w:t>
            </w:r>
          </w:p>
        </w:tc>
        <w:tc>
          <w:tcPr>
            <w:tcW w:w="832"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Папа</w:t>
            </w:r>
          </w:p>
        </w:tc>
        <w:tc>
          <w:tcPr>
            <w:tcW w:w="832"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Бабушка</w:t>
            </w:r>
          </w:p>
        </w:tc>
        <w:tc>
          <w:tcPr>
            <w:tcW w:w="832"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Дедушка</w:t>
            </w:r>
          </w:p>
        </w:tc>
        <w:tc>
          <w:tcPr>
            <w:tcW w:w="832"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Брат</w:t>
            </w:r>
          </w:p>
        </w:tc>
        <w:tc>
          <w:tcPr>
            <w:tcW w:w="832"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Сестра</w:t>
            </w:r>
          </w:p>
        </w:tc>
        <w:tc>
          <w:tcPr>
            <w:tcW w:w="838"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Друзья</w:t>
            </w:r>
          </w:p>
        </w:tc>
      </w:tr>
      <w:tr w:rsidR="008F44A6" w:rsidTr="00855448">
        <w:trPr>
          <w:trHeight w:val="319"/>
        </w:trPr>
        <w:tc>
          <w:tcPr>
            <w:tcW w:w="644"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1.</w:t>
            </w:r>
          </w:p>
        </w:tc>
        <w:tc>
          <w:tcPr>
            <w:tcW w:w="182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С.А., 5 лет</w:t>
            </w:r>
          </w:p>
        </w:tc>
        <w:tc>
          <w:tcPr>
            <w:tcW w:w="6664" w:type="dxa"/>
            <w:gridSpan w:val="8"/>
            <w:tcBorders>
              <w:top w:val="single" w:sz="4" w:space="0" w:color="auto"/>
              <w:left w:val="single" w:sz="4" w:space="0" w:color="000000"/>
              <w:bottom w:val="single" w:sz="4" w:space="0" w:color="000000"/>
              <w:right w:val="single" w:sz="4" w:space="0" w:color="000000"/>
            </w:tcBorders>
            <w:shd w:val="clear" w:color="auto" w:fill="auto"/>
            <w:hideMark/>
          </w:tcPr>
          <w:p w:rsidR="008F44A6" w:rsidRDefault="008F44A6" w:rsidP="00855448">
            <w:pPr>
              <w:jc w:val="both"/>
              <w:rPr>
                <w:sz w:val="28"/>
                <w:szCs w:val="28"/>
              </w:rPr>
            </w:pPr>
            <w:r>
              <w:rPr>
                <w:sz w:val="28"/>
                <w:szCs w:val="28"/>
              </w:rPr>
              <w:t>Инструкцию не взял</w:t>
            </w:r>
          </w:p>
        </w:tc>
      </w:tr>
      <w:tr w:rsidR="008F44A6" w:rsidTr="00855448">
        <w:trPr>
          <w:trHeight w:val="319"/>
        </w:trPr>
        <w:tc>
          <w:tcPr>
            <w:tcW w:w="644"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2.</w:t>
            </w:r>
          </w:p>
        </w:tc>
        <w:tc>
          <w:tcPr>
            <w:tcW w:w="182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Д.Г., 5 лет</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1</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4</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8"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r>
      <w:tr w:rsidR="008F44A6" w:rsidTr="00855448">
        <w:trPr>
          <w:trHeight w:val="301"/>
        </w:trPr>
        <w:tc>
          <w:tcPr>
            <w:tcW w:w="644"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3.</w:t>
            </w:r>
          </w:p>
        </w:tc>
        <w:tc>
          <w:tcPr>
            <w:tcW w:w="182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Д.К., 5 лет</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6</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5</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8"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r>
      <w:tr w:rsidR="008F44A6" w:rsidTr="00855448">
        <w:trPr>
          <w:trHeight w:val="319"/>
        </w:trPr>
        <w:tc>
          <w:tcPr>
            <w:tcW w:w="644"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4.</w:t>
            </w:r>
          </w:p>
        </w:tc>
        <w:tc>
          <w:tcPr>
            <w:tcW w:w="182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Г.М., 6 лет</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3</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4</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5</w:t>
            </w:r>
          </w:p>
        </w:tc>
        <w:tc>
          <w:tcPr>
            <w:tcW w:w="838"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r>
      <w:tr w:rsidR="008F44A6" w:rsidTr="00855448">
        <w:trPr>
          <w:trHeight w:val="319"/>
        </w:trPr>
        <w:tc>
          <w:tcPr>
            <w:tcW w:w="644"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5.</w:t>
            </w:r>
          </w:p>
        </w:tc>
        <w:tc>
          <w:tcPr>
            <w:tcW w:w="182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П.Х., 6 лет</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6</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5</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3</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6</w:t>
            </w:r>
          </w:p>
        </w:tc>
        <w:tc>
          <w:tcPr>
            <w:tcW w:w="838"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r>
      <w:tr w:rsidR="008F44A6" w:rsidTr="00855448">
        <w:trPr>
          <w:trHeight w:val="301"/>
        </w:trPr>
        <w:tc>
          <w:tcPr>
            <w:tcW w:w="644"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6.</w:t>
            </w:r>
          </w:p>
        </w:tc>
        <w:tc>
          <w:tcPr>
            <w:tcW w:w="182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Н.З., 6 лет</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6</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4</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4</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8"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r>
      <w:tr w:rsidR="008F44A6" w:rsidTr="00855448">
        <w:trPr>
          <w:trHeight w:val="319"/>
        </w:trPr>
        <w:tc>
          <w:tcPr>
            <w:tcW w:w="644"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182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М.С., 6 лет</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5</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8"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6</w:t>
            </w:r>
          </w:p>
        </w:tc>
      </w:tr>
      <w:tr w:rsidR="008F44A6" w:rsidTr="00855448">
        <w:trPr>
          <w:trHeight w:val="319"/>
        </w:trPr>
        <w:tc>
          <w:tcPr>
            <w:tcW w:w="644"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8.</w:t>
            </w:r>
          </w:p>
        </w:tc>
        <w:tc>
          <w:tcPr>
            <w:tcW w:w="182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Н.И., 6 лет</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33"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1</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5</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2"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38"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r>
    </w:tbl>
    <w:p w:rsidR="008F44A6" w:rsidRDefault="008F44A6" w:rsidP="008F44A6">
      <w:pPr>
        <w:pStyle w:val="ab"/>
        <w:ind w:left="0"/>
        <w:outlineLvl w:val="0"/>
        <w:rPr>
          <w:bCs/>
          <w:sz w:val="28"/>
          <w:szCs w:val="28"/>
        </w:rPr>
      </w:pPr>
      <w:r>
        <w:rPr>
          <w:bCs/>
          <w:sz w:val="28"/>
          <w:szCs w:val="28"/>
        </w:rPr>
        <w:t xml:space="preserve">  </w:t>
      </w:r>
    </w:p>
    <w:p w:rsidR="008F44A6" w:rsidRDefault="008F44A6" w:rsidP="008F44A6">
      <w:pPr>
        <w:pStyle w:val="ab"/>
        <w:ind w:left="0"/>
        <w:outlineLvl w:val="0"/>
        <w:rPr>
          <w:bCs/>
          <w:sz w:val="28"/>
          <w:szCs w:val="28"/>
        </w:rPr>
      </w:pPr>
      <w:r>
        <w:rPr>
          <w:bCs/>
          <w:sz w:val="28"/>
          <w:szCs w:val="28"/>
        </w:rPr>
        <w:t xml:space="preserve">    Шкала оценки результатов:</w:t>
      </w:r>
    </w:p>
    <w:p w:rsidR="008F44A6" w:rsidRDefault="008F44A6" w:rsidP="008F44A6">
      <w:pPr>
        <w:pStyle w:val="ab"/>
        <w:numPr>
          <w:ilvl w:val="0"/>
          <w:numId w:val="16"/>
        </w:numPr>
        <w:spacing w:line="276" w:lineRule="auto"/>
        <w:ind w:left="714" w:hanging="357"/>
        <w:contextualSpacing w:val="0"/>
        <w:outlineLvl w:val="0"/>
        <w:rPr>
          <w:bCs/>
          <w:sz w:val="28"/>
          <w:szCs w:val="28"/>
        </w:rPr>
      </w:pPr>
      <w:r>
        <w:rPr>
          <w:bCs/>
          <w:sz w:val="28"/>
          <w:szCs w:val="28"/>
        </w:rPr>
        <w:t>7 ступенька – завышенная самооценка</w:t>
      </w:r>
    </w:p>
    <w:p w:rsidR="008F44A6" w:rsidRDefault="008F44A6" w:rsidP="008F44A6">
      <w:pPr>
        <w:pStyle w:val="ab"/>
        <w:numPr>
          <w:ilvl w:val="0"/>
          <w:numId w:val="16"/>
        </w:numPr>
        <w:spacing w:line="276" w:lineRule="auto"/>
        <w:ind w:left="714" w:hanging="357"/>
        <w:contextualSpacing w:val="0"/>
        <w:outlineLvl w:val="0"/>
        <w:rPr>
          <w:bCs/>
          <w:sz w:val="28"/>
          <w:szCs w:val="28"/>
        </w:rPr>
      </w:pPr>
      <w:r>
        <w:rPr>
          <w:bCs/>
          <w:sz w:val="28"/>
          <w:szCs w:val="28"/>
        </w:rPr>
        <w:t>6 – 5 ступенька – адекватная самооценка</w:t>
      </w:r>
    </w:p>
    <w:p w:rsidR="008F44A6" w:rsidRDefault="008F44A6" w:rsidP="008F44A6">
      <w:pPr>
        <w:pStyle w:val="ab"/>
        <w:numPr>
          <w:ilvl w:val="0"/>
          <w:numId w:val="16"/>
        </w:numPr>
        <w:spacing w:line="276" w:lineRule="auto"/>
        <w:ind w:left="714" w:hanging="357"/>
        <w:contextualSpacing w:val="0"/>
        <w:outlineLvl w:val="0"/>
        <w:rPr>
          <w:bCs/>
          <w:sz w:val="28"/>
          <w:szCs w:val="28"/>
        </w:rPr>
      </w:pPr>
      <w:r>
        <w:rPr>
          <w:bCs/>
          <w:sz w:val="28"/>
          <w:szCs w:val="28"/>
        </w:rPr>
        <w:t>4 ступенька – заниженная самооценка</w:t>
      </w:r>
    </w:p>
    <w:p w:rsidR="008F44A6" w:rsidRDefault="008F44A6" w:rsidP="008F44A6">
      <w:pPr>
        <w:pStyle w:val="ab"/>
        <w:numPr>
          <w:ilvl w:val="0"/>
          <w:numId w:val="16"/>
        </w:numPr>
        <w:spacing w:after="200" w:line="276" w:lineRule="auto"/>
        <w:contextualSpacing w:val="0"/>
        <w:outlineLvl w:val="0"/>
        <w:rPr>
          <w:bCs/>
          <w:sz w:val="28"/>
          <w:szCs w:val="28"/>
        </w:rPr>
      </w:pPr>
      <w:r>
        <w:rPr>
          <w:bCs/>
          <w:sz w:val="28"/>
          <w:szCs w:val="28"/>
        </w:rPr>
        <w:t>3 – 2 ступенька – низкая самооценка</w:t>
      </w:r>
    </w:p>
    <w:p w:rsidR="008F44A6" w:rsidRPr="00FF5176" w:rsidRDefault="008F44A6" w:rsidP="008F44A6">
      <w:pPr>
        <w:pStyle w:val="ab"/>
        <w:numPr>
          <w:ilvl w:val="0"/>
          <w:numId w:val="16"/>
        </w:numPr>
        <w:spacing w:after="200" w:line="276" w:lineRule="auto"/>
        <w:contextualSpacing w:val="0"/>
        <w:outlineLvl w:val="0"/>
        <w:rPr>
          <w:bCs/>
          <w:sz w:val="28"/>
          <w:szCs w:val="28"/>
        </w:rPr>
      </w:pPr>
      <w:r>
        <w:rPr>
          <w:bCs/>
          <w:sz w:val="28"/>
          <w:szCs w:val="28"/>
        </w:rPr>
        <w:t xml:space="preserve">1 ступенька – резко заниженная самооценка </w:t>
      </w:r>
    </w:p>
    <w:p w:rsidR="008F44A6" w:rsidRDefault="008F44A6" w:rsidP="008F44A6">
      <w:pPr>
        <w:pStyle w:val="ab"/>
        <w:ind w:left="0"/>
        <w:outlineLvl w:val="0"/>
        <w:rPr>
          <w:bCs/>
          <w:sz w:val="28"/>
          <w:szCs w:val="28"/>
        </w:rPr>
      </w:pPr>
      <w:r>
        <w:rPr>
          <w:bCs/>
          <w:sz w:val="28"/>
          <w:szCs w:val="28"/>
        </w:rPr>
        <w:t xml:space="preserve">         На основе качественного анализа </w:t>
      </w:r>
      <w:r w:rsidRPr="00252830">
        <w:rPr>
          <w:bCs/>
          <w:sz w:val="28"/>
          <w:szCs w:val="28"/>
        </w:rPr>
        <w:t>результатов экспериментальной группы  по методике «Лесенка» были сделаны следующие выводы:</w:t>
      </w:r>
    </w:p>
    <w:p w:rsidR="008F44A6" w:rsidRPr="00252830" w:rsidRDefault="008F44A6" w:rsidP="008F44A6">
      <w:pPr>
        <w:pStyle w:val="ab"/>
        <w:numPr>
          <w:ilvl w:val="0"/>
          <w:numId w:val="52"/>
        </w:numPr>
        <w:ind w:left="714" w:hanging="357"/>
        <w:contextualSpacing w:val="0"/>
        <w:jc w:val="both"/>
        <w:outlineLvl w:val="0"/>
        <w:rPr>
          <w:bCs/>
          <w:sz w:val="28"/>
          <w:szCs w:val="28"/>
        </w:rPr>
      </w:pPr>
      <w:r>
        <w:rPr>
          <w:bCs/>
          <w:sz w:val="28"/>
          <w:szCs w:val="28"/>
        </w:rPr>
        <w:t>1 ребенок – адекватная самооценка</w:t>
      </w:r>
    </w:p>
    <w:p w:rsidR="008F44A6" w:rsidRPr="006B3FD0" w:rsidRDefault="008F44A6" w:rsidP="008F44A6">
      <w:pPr>
        <w:pStyle w:val="ab"/>
        <w:numPr>
          <w:ilvl w:val="0"/>
          <w:numId w:val="17"/>
        </w:numPr>
        <w:ind w:left="714" w:hanging="357"/>
        <w:contextualSpacing w:val="0"/>
        <w:jc w:val="both"/>
        <w:outlineLvl w:val="0"/>
        <w:rPr>
          <w:bCs/>
          <w:sz w:val="28"/>
          <w:szCs w:val="28"/>
        </w:rPr>
      </w:pPr>
      <w:r>
        <w:rPr>
          <w:bCs/>
          <w:sz w:val="28"/>
          <w:szCs w:val="28"/>
        </w:rPr>
        <w:t>1 ребенок – инструкцию не взял</w:t>
      </w:r>
    </w:p>
    <w:p w:rsidR="008F44A6" w:rsidRDefault="008F44A6" w:rsidP="008F44A6">
      <w:pPr>
        <w:pStyle w:val="ab"/>
        <w:numPr>
          <w:ilvl w:val="0"/>
          <w:numId w:val="17"/>
        </w:numPr>
        <w:ind w:left="714" w:hanging="357"/>
        <w:contextualSpacing w:val="0"/>
        <w:jc w:val="both"/>
        <w:outlineLvl w:val="0"/>
        <w:rPr>
          <w:bCs/>
          <w:sz w:val="28"/>
          <w:szCs w:val="28"/>
        </w:rPr>
      </w:pPr>
      <w:r>
        <w:rPr>
          <w:bCs/>
          <w:sz w:val="28"/>
          <w:szCs w:val="28"/>
        </w:rPr>
        <w:t>6 детей (из 8) – завышенная самооценка</w:t>
      </w:r>
    </w:p>
    <w:p w:rsidR="008F44A6" w:rsidRDefault="008F44A6" w:rsidP="008F44A6">
      <w:pPr>
        <w:pStyle w:val="ab"/>
        <w:ind w:left="0"/>
        <w:outlineLvl w:val="0"/>
        <w:rPr>
          <w:bCs/>
          <w:sz w:val="28"/>
          <w:szCs w:val="28"/>
        </w:rPr>
      </w:pPr>
    </w:p>
    <w:p w:rsidR="008F44A6" w:rsidRDefault="008F44A6" w:rsidP="008F44A6">
      <w:pPr>
        <w:jc w:val="both"/>
        <w:outlineLvl w:val="0"/>
        <w:rPr>
          <w:bCs/>
          <w:sz w:val="28"/>
          <w:szCs w:val="28"/>
        </w:rPr>
      </w:pPr>
      <w:r>
        <w:rPr>
          <w:bCs/>
          <w:sz w:val="28"/>
          <w:szCs w:val="28"/>
        </w:rPr>
        <w:t xml:space="preserve">        У 5 детей с  завышенной самооценкой была выявлена низкая оценка со стороны мамы, что является признаком неблагополучной ситуации развития ребенка. У троих детей из пяти в качестве «поддержки» фигурируют другие значимые взрослые (папа, бабушка и дедушка) и друзья. Но результаты пострисуночного опроса у 2-х из испытуемых  не позволяют рассматривать эти оценки в качестве ресурсного компонента.</w:t>
      </w:r>
    </w:p>
    <w:p w:rsidR="008F44A6" w:rsidRDefault="008F44A6" w:rsidP="008F44A6">
      <w:pPr>
        <w:pStyle w:val="ab"/>
        <w:ind w:left="0"/>
        <w:jc w:val="both"/>
        <w:outlineLvl w:val="0"/>
        <w:rPr>
          <w:bCs/>
          <w:sz w:val="28"/>
          <w:szCs w:val="28"/>
        </w:rPr>
      </w:pPr>
    </w:p>
    <w:p w:rsidR="008F44A6" w:rsidRDefault="008F44A6" w:rsidP="008F44A6">
      <w:pPr>
        <w:pStyle w:val="ab"/>
        <w:ind w:left="0"/>
        <w:jc w:val="right"/>
        <w:outlineLvl w:val="0"/>
        <w:rPr>
          <w:bCs/>
          <w:sz w:val="28"/>
          <w:szCs w:val="28"/>
        </w:rPr>
      </w:pPr>
      <w:r>
        <w:rPr>
          <w:bCs/>
          <w:sz w:val="28"/>
          <w:szCs w:val="28"/>
        </w:rPr>
        <w:lastRenderedPageBreak/>
        <w:t>Таблица 2</w:t>
      </w:r>
    </w:p>
    <w:p w:rsidR="008F44A6" w:rsidRPr="005D2125" w:rsidRDefault="008F44A6" w:rsidP="008F44A6">
      <w:pPr>
        <w:pStyle w:val="ab"/>
        <w:ind w:left="0"/>
        <w:jc w:val="center"/>
        <w:outlineLvl w:val="0"/>
        <w:rPr>
          <w:b/>
          <w:bCs/>
          <w:sz w:val="28"/>
          <w:szCs w:val="28"/>
        </w:rPr>
      </w:pPr>
      <w:r w:rsidRPr="005D2125">
        <w:rPr>
          <w:b/>
          <w:bCs/>
          <w:sz w:val="28"/>
          <w:szCs w:val="28"/>
        </w:rPr>
        <w:t>Результаты контрольной группы, полученные по методике «Лесенка»,  направленной на выявление уровня самооценки у детей дошкольного возраста (числовые показате</w:t>
      </w:r>
      <w:r>
        <w:rPr>
          <w:b/>
          <w:bCs/>
          <w:sz w:val="28"/>
          <w:szCs w:val="28"/>
        </w:rPr>
        <w:t>ли в таблице – номера ступеней)</w:t>
      </w:r>
    </w:p>
    <w:p w:rsidR="008F44A6" w:rsidRPr="00FF5176" w:rsidRDefault="008F44A6" w:rsidP="008F44A6">
      <w:pPr>
        <w:pStyle w:val="ab"/>
        <w:ind w:left="0"/>
        <w:jc w:val="both"/>
        <w:outlineLvl w:val="0"/>
        <w:rPr>
          <w:bCs/>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2"/>
        <w:gridCol w:w="1667"/>
        <w:gridCol w:w="871"/>
        <w:gridCol w:w="872"/>
        <w:gridCol w:w="873"/>
        <w:gridCol w:w="872"/>
        <w:gridCol w:w="872"/>
        <w:gridCol w:w="873"/>
        <w:gridCol w:w="872"/>
        <w:gridCol w:w="873"/>
      </w:tblGrid>
      <w:tr w:rsidR="008F44A6" w:rsidTr="00855448">
        <w:trPr>
          <w:cantSplit/>
          <w:trHeight w:val="1134"/>
        </w:trPr>
        <w:tc>
          <w:tcPr>
            <w:tcW w:w="649" w:type="dxa"/>
            <w:tcBorders>
              <w:top w:val="single" w:sz="4" w:space="0" w:color="000000"/>
              <w:left w:val="single" w:sz="4" w:space="0" w:color="000000"/>
              <w:bottom w:val="single" w:sz="4" w:space="0" w:color="000000"/>
              <w:right w:val="single" w:sz="4" w:space="0" w:color="000000"/>
            </w:tcBorders>
            <w:shd w:val="clear" w:color="auto" w:fill="auto"/>
          </w:tcPr>
          <w:p w:rsidR="008F44A6" w:rsidRDefault="008F44A6" w:rsidP="00855448">
            <w:pPr>
              <w:pStyle w:val="ab"/>
              <w:tabs>
                <w:tab w:val="left" w:pos="3684"/>
              </w:tabs>
              <w:ind w:left="0"/>
              <w:jc w:val="both"/>
              <w:rPr>
                <w:b/>
                <w:bCs/>
              </w:rPr>
            </w:pPr>
            <w:r>
              <w:rPr>
                <w:b/>
                <w:bCs/>
              </w:rPr>
              <w:t>№ п</w:t>
            </w:r>
            <w:r>
              <w:rPr>
                <w:b/>
                <w:bCs/>
                <w:lang w:val="en-US"/>
              </w:rPr>
              <w:t>/</w:t>
            </w:r>
            <w:r>
              <w:rPr>
                <w:b/>
                <w:bCs/>
              </w:rPr>
              <w:t>п</w:t>
            </w:r>
          </w:p>
          <w:p w:rsidR="008F44A6" w:rsidRDefault="008F44A6" w:rsidP="00855448">
            <w:pPr>
              <w:pStyle w:val="ab"/>
              <w:tabs>
                <w:tab w:val="left" w:pos="3684"/>
              </w:tabs>
              <w:ind w:left="0"/>
              <w:jc w:val="both"/>
              <w:rPr>
                <w:b/>
                <w:bCs/>
              </w:rPr>
            </w:pPr>
          </w:p>
          <w:p w:rsidR="008F44A6" w:rsidRDefault="008F44A6" w:rsidP="00855448">
            <w:pPr>
              <w:pStyle w:val="ab"/>
              <w:tabs>
                <w:tab w:val="left" w:pos="3684"/>
              </w:tabs>
              <w:ind w:left="0"/>
              <w:jc w:val="both"/>
              <w:rPr>
                <w:b/>
                <w:bCs/>
                <w:sz w:val="28"/>
                <w:szCs w:val="28"/>
              </w:rPr>
            </w:pPr>
          </w:p>
          <w:p w:rsidR="008F44A6" w:rsidRDefault="008F44A6" w:rsidP="00855448">
            <w:pPr>
              <w:pStyle w:val="ab"/>
              <w:tabs>
                <w:tab w:val="left" w:pos="3684"/>
              </w:tabs>
              <w:ind w:left="0"/>
              <w:jc w:val="both"/>
              <w:rPr>
                <w:b/>
                <w:bCs/>
                <w:sz w:val="28"/>
                <w:szCs w:val="28"/>
              </w:rPr>
            </w:pPr>
          </w:p>
        </w:tc>
        <w:tc>
          <w:tcPr>
            <w:tcW w:w="1727"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ФИО и возраст ребенка</w:t>
            </w:r>
          </w:p>
        </w:tc>
        <w:tc>
          <w:tcPr>
            <w:tcW w:w="899"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Я сам</w:t>
            </w:r>
          </w:p>
        </w:tc>
        <w:tc>
          <w:tcPr>
            <w:tcW w:w="899"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Мама</w:t>
            </w:r>
          </w:p>
        </w:tc>
        <w:tc>
          <w:tcPr>
            <w:tcW w:w="900"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Папа</w:t>
            </w:r>
          </w:p>
        </w:tc>
        <w:tc>
          <w:tcPr>
            <w:tcW w:w="899"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Бабушка</w:t>
            </w:r>
          </w:p>
        </w:tc>
        <w:tc>
          <w:tcPr>
            <w:tcW w:w="899"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Дедушка</w:t>
            </w:r>
          </w:p>
        </w:tc>
        <w:tc>
          <w:tcPr>
            <w:tcW w:w="900"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Брат</w:t>
            </w:r>
          </w:p>
        </w:tc>
        <w:tc>
          <w:tcPr>
            <w:tcW w:w="899"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Сестра</w:t>
            </w:r>
          </w:p>
        </w:tc>
        <w:tc>
          <w:tcPr>
            <w:tcW w:w="900" w:type="dxa"/>
            <w:tcBorders>
              <w:top w:val="single" w:sz="4" w:space="0" w:color="000000"/>
              <w:left w:val="single" w:sz="4" w:space="0" w:color="000000"/>
              <w:bottom w:val="single" w:sz="4" w:space="0" w:color="000000"/>
              <w:right w:val="single" w:sz="4" w:space="0" w:color="000000"/>
            </w:tcBorders>
            <w:shd w:val="clear" w:color="auto" w:fill="auto"/>
            <w:textDirection w:val="btLr"/>
            <w:hideMark/>
          </w:tcPr>
          <w:p w:rsidR="008F44A6" w:rsidRDefault="008F44A6" w:rsidP="00855448">
            <w:pPr>
              <w:pStyle w:val="ab"/>
              <w:tabs>
                <w:tab w:val="left" w:pos="3684"/>
              </w:tabs>
              <w:ind w:left="113" w:right="113"/>
              <w:jc w:val="both"/>
              <w:rPr>
                <w:b/>
                <w:bCs/>
              </w:rPr>
            </w:pPr>
            <w:r>
              <w:rPr>
                <w:b/>
                <w:bCs/>
              </w:rPr>
              <w:t>Друзья</w:t>
            </w:r>
          </w:p>
        </w:tc>
      </w:tr>
      <w:tr w:rsidR="008F44A6" w:rsidTr="00855448">
        <w:tc>
          <w:tcPr>
            <w:tcW w:w="64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1.</w:t>
            </w:r>
          </w:p>
        </w:tc>
        <w:tc>
          <w:tcPr>
            <w:tcW w:w="1727"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Л.С., 5 лет</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r>
      <w:tr w:rsidR="008F44A6" w:rsidTr="00855448">
        <w:tc>
          <w:tcPr>
            <w:tcW w:w="64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К.К., 5 лет</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r>
      <w:tr w:rsidR="008F44A6" w:rsidTr="00855448">
        <w:tc>
          <w:tcPr>
            <w:tcW w:w="64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3.</w:t>
            </w:r>
          </w:p>
        </w:tc>
        <w:tc>
          <w:tcPr>
            <w:tcW w:w="1727"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А.П., 5 лет</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r>
      <w:tr w:rsidR="008F44A6" w:rsidTr="00855448">
        <w:tc>
          <w:tcPr>
            <w:tcW w:w="64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4.</w:t>
            </w:r>
          </w:p>
        </w:tc>
        <w:tc>
          <w:tcPr>
            <w:tcW w:w="1727"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М.Х., 5 лет</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6</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4</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5</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r>
      <w:tr w:rsidR="008F44A6" w:rsidTr="00855448">
        <w:tc>
          <w:tcPr>
            <w:tcW w:w="64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5.</w:t>
            </w:r>
          </w:p>
        </w:tc>
        <w:tc>
          <w:tcPr>
            <w:tcW w:w="1727"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С.Р., 6 лет</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5</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6</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7</w:t>
            </w:r>
          </w:p>
        </w:tc>
      </w:tr>
      <w:tr w:rsidR="008F44A6" w:rsidTr="00855448">
        <w:tc>
          <w:tcPr>
            <w:tcW w:w="64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6.</w:t>
            </w:r>
          </w:p>
        </w:tc>
        <w:tc>
          <w:tcPr>
            <w:tcW w:w="1727"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Я.З., 6 лет</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5</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5</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4</w:t>
            </w:r>
          </w:p>
        </w:tc>
        <w:tc>
          <w:tcPr>
            <w:tcW w:w="899"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3</w:t>
            </w:r>
          </w:p>
        </w:tc>
        <w:tc>
          <w:tcPr>
            <w:tcW w:w="900" w:type="dxa"/>
            <w:tcBorders>
              <w:top w:val="single" w:sz="4" w:space="0" w:color="000000"/>
              <w:left w:val="single" w:sz="4" w:space="0" w:color="000000"/>
              <w:bottom w:val="single" w:sz="4" w:space="0" w:color="000000"/>
              <w:right w:val="single" w:sz="4" w:space="0" w:color="000000"/>
            </w:tcBorders>
            <w:shd w:val="clear" w:color="auto" w:fill="auto"/>
            <w:hideMark/>
          </w:tcPr>
          <w:p w:rsidR="008F44A6" w:rsidRDefault="008F44A6" w:rsidP="00855448">
            <w:pPr>
              <w:pStyle w:val="ab"/>
              <w:tabs>
                <w:tab w:val="left" w:pos="3684"/>
              </w:tabs>
              <w:ind w:left="0"/>
              <w:jc w:val="both"/>
              <w:rPr>
                <w:bCs/>
                <w:sz w:val="28"/>
                <w:szCs w:val="28"/>
              </w:rPr>
            </w:pPr>
            <w:r>
              <w:rPr>
                <w:bCs/>
                <w:sz w:val="28"/>
                <w:szCs w:val="28"/>
              </w:rPr>
              <w:t>-</w:t>
            </w:r>
          </w:p>
        </w:tc>
      </w:tr>
    </w:tbl>
    <w:p w:rsidR="008F44A6" w:rsidRDefault="008F44A6" w:rsidP="008F44A6">
      <w:pPr>
        <w:jc w:val="both"/>
        <w:rPr>
          <w:bCs/>
          <w:sz w:val="28"/>
          <w:szCs w:val="28"/>
        </w:rPr>
      </w:pPr>
    </w:p>
    <w:p w:rsidR="008F44A6" w:rsidRPr="00FF5176" w:rsidRDefault="008F44A6" w:rsidP="008F44A6">
      <w:pPr>
        <w:pStyle w:val="ab"/>
        <w:ind w:left="0"/>
        <w:jc w:val="both"/>
        <w:rPr>
          <w:bCs/>
          <w:sz w:val="28"/>
          <w:szCs w:val="28"/>
        </w:rPr>
      </w:pPr>
      <w:r>
        <w:rPr>
          <w:bCs/>
          <w:sz w:val="28"/>
          <w:szCs w:val="28"/>
        </w:rPr>
        <w:t xml:space="preserve">       Качественный анализ результатов исследования детей </w:t>
      </w:r>
      <w:r w:rsidRPr="00FF5176">
        <w:rPr>
          <w:bCs/>
          <w:sz w:val="28"/>
          <w:szCs w:val="28"/>
        </w:rPr>
        <w:t>контрольной группы выявил следующее:</w:t>
      </w:r>
    </w:p>
    <w:p w:rsidR="008F44A6" w:rsidRDefault="008F44A6" w:rsidP="008F44A6">
      <w:pPr>
        <w:pStyle w:val="ab"/>
        <w:numPr>
          <w:ilvl w:val="0"/>
          <w:numId w:val="14"/>
        </w:numPr>
        <w:ind w:left="641" w:hanging="357"/>
        <w:contextualSpacing w:val="0"/>
        <w:jc w:val="both"/>
        <w:rPr>
          <w:bCs/>
          <w:sz w:val="28"/>
          <w:szCs w:val="28"/>
        </w:rPr>
      </w:pPr>
      <w:r>
        <w:rPr>
          <w:bCs/>
          <w:sz w:val="28"/>
          <w:szCs w:val="28"/>
        </w:rPr>
        <w:t>3 детей – не сформирован уровень самооценки (признак инфантилизма)</w:t>
      </w:r>
    </w:p>
    <w:p w:rsidR="008F44A6" w:rsidRDefault="008F44A6" w:rsidP="008F44A6">
      <w:pPr>
        <w:pStyle w:val="ab"/>
        <w:numPr>
          <w:ilvl w:val="0"/>
          <w:numId w:val="14"/>
        </w:numPr>
        <w:ind w:left="641" w:hanging="357"/>
        <w:contextualSpacing w:val="0"/>
        <w:jc w:val="both"/>
        <w:rPr>
          <w:bCs/>
          <w:sz w:val="28"/>
          <w:szCs w:val="28"/>
        </w:rPr>
      </w:pPr>
      <w:r>
        <w:rPr>
          <w:bCs/>
          <w:sz w:val="28"/>
          <w:szCs w:val="28"/>
        </w:rPr>
        <w:t>2 детей – адекватная самооценка</w:t>
      </w:r>
    </w:p>
    <w:p w:rsidR="008F44A6" w:rsidRDefault="008F44A6" w:rsidP="008F44A6">
      <w:pPr>
        <w:pStyle w:val="ab"/>
        <w:numPr>
          <w:ilvl w:val="0"/>
          <w:numId w:val="14"/>
        </w:numPr>
        <w:ind w:left="641" w:hanging="357"/>
        <w:contextualSpacing w:val="0"/>
        <w:jc w:val="both"/>
        <w:rPr>
          <w:bCs/>
          <w:sz w:val="28"/>
          <w:szCs w:val="28"/>
        </w:rPr>
      </w:pPr>
      <w:r>
        <w:rPr>
          <w:bCs/>
          <w:sz w:val="28"/>
          <w:szCs w:val="28"/>
        </w:rPr>
        <w:t>1 ребенок – завышенная самооценка</w:t>
      </w:r>
    </w:p>
    <w:p w:rsidR="008F44A6" w:rsidRDefault="008F44A6" w:rsidP="008F44A6">
      <w:pPr>
        <w:jc w:val="both"/>
        <w:rPr>
          <w:bCs/>
          <w:sz w:val="28"/>
          <w:szCs w:val="28"/>
        </w:rPr>
      </w:pPr>
    </w:p>
    <w:p w:rsidR="008F44A6" w:rsidRDefault="008F44A6" w:rsidP="008F44A6">
      <w:pPr>
        <w:jc w:val="both"/>
        <w:rPr>
          <w:bCs/>
          <w:sz w:val="28"/>
          <w:szCs w:val="28"/>
        </w:rPr>
      </w:pPr>
      <w:r>
        <w:rPr>
          <w:bCs/>
          <w:sz w:val="28"/>
          <w:szCs w:val="28"/>
        </w:rPr>
        <w:t xml:space="preserve">      У ребенка с завышенной самооценкой  также наблюдается низкая оценка мамы, как и у детей из экспериментальной группы с таким же уровнем самооценки. Это тоже можно рассматривать как защитный механизм и признак неблагополучия. Высокое оценивание со стороны старшего брата только подтверждает наши предположения.</w:t>
      </w:r>
    </w:p>
    <w:p w:rsidR="008F44A6" w:rsidRPr="004677D6" w:rsidRDefault="008F44A6" w:rsidP="008F44A6">
      <w:pPr>
        <w:autoSpaceDE w:val="0"/>
        <w:autoSpaceDN w:val="0"/>
        <w:adjustRightInd w:val="0"/>
        <w:jc w:val="both"/>
        <w:rPr>
          <w:sz w:val="28"/>
          <w:szCs w:val="28"/>
        </w:rPr>
      </w:pPr>
      <w:r>
        <w:rPr>
          <w:bCs/>
          <w:sz w:val="28"/>
          <w:szCs w:val="28"/>
        </w:rPr>
        <w:t xml:space="preserve">         Итак, уровень самооценки в рамках проблемы созависимости является ключевой характеристикой, на которой базируются все остальные признаки.</w:t>
      </w:r>
      <w:r>
        <w:rPr>
          <w:sz w:val="28"/>
          <w:szCs w:val="28"/>
        </w:rPr>
        <w:t xml:space="preserve">  Вероятно,</w:t>
      </w:r>
      <w:r>
        <w:rPr>
          <w:bCs/>
          <w:sz w:val="28"/>
          <w:szCs w:val="28"/>
        </w:rPr>
        <w:t xml:space="preserve"> завышенную самооценку в контексте данной работы   можно рассматривать как протестное поведение и защитный механизм в ответ на низкое оценивание, отсутствие адекватной эмоциональной поддержки. </w:t>
      </w:r>
      <w:r>
        <w:rPr>
          <w:bCs/>
          <w:sz w:val="28"/>
          <w:szCs w:val="28"/>
        </w:rPr>
        <w:tab/>
        <w:t xml:space="preserve">Неадекватный уровень самооценки связан с непринятием себя, несформированностью образа Я в результате деформации диадных отношений с матерью, </w:t>
      </w:r>
      <w:r>
        <w:rPr>
          <w:sz w:val="28"/>
          <w:szCs w:val="28"/>
        </w:rPr>
        <w:t xml:space="preserve"> </w:t>
      </w:r>
      <w:r w:rsidRPr="005F0046">
        <w:rPr>
          <w:sz w:val="28"/>
          <w:szCs w:val="28"/>
        </w:rPr>
        <w:t>эмоциональной</w:t>
      </w:r>
      <w:r w:rsidRPr="005F0046">
        <w:rPr>
          <w:bCs/>
          <w:sz w:val="28"/>
          <w:szCs w:val="28"/>
        </w:rPr>
        <w:t xml:space="preserve"> </w:t>
      </w:r>
      <w:r>
        <w:rPr>
          <w:bCs/>
          <w:sz w:val="28"/>
          <w:szCs w:val="28"/>
        </w:rPr>
        <w:t xml:space="preserve">холодности матери, </w:t>
      </w:r>
      <w:r>
        <w:rPr>
          <w:sz w:val="28"/>
          <w:szCs w:val="28"/>
        </w:rPr>
        <w:t>избегающим или амбивалентно–тревожным типом привязанности, деструктивной родительской позицией в воспитании.</w:t>
      </w:r>
    </w:p>
    <w:p w:rsidR="008F44A6" w:rsidRDefault="008F44A6" w:rsidP="008F44A6">
      <w:pPr>
        <w:rPr>
          <w:bCs/>
          <w:sz w:val="28"/>
          <w:szCs w:val="28"/>
        </w:rPr>
      </w:pPr>
    </w:p>
    <w:p w:rsidR="008F44A6" w:rsidRDefault="008F44A6" w:rsidP="008F44A6">
      <w:pPr>
        <w:jc w:val="center"/>
        <w:rPr>
          <w:b/>
          <w:bCs/>
          <w:i/>
        </w:rPr>
      </w:pPr>
      <w:r w:rsidRPr="005D2125">
        <w:rPr>
          <w:b/>
          <w:bCs/>
          <w:i/>
        </w:rPr>
        <w:t>Список литературы:</w:t>
      </w:r>
    </w:p>
    <w:p w:rsidR="008F44A6" w:rsidRPr="005D2125" w:rsidRDefault="008F44A6" w:rsidP="008F44A6">
      <w:pPr>
        <w:jc w:val="center"/>
        <w:rPr>
          <w:b/>
          <w:bCs/>
          <w:i/>
        </w:rPr>
      </w:pPr>
    </w:p>
    <w:p w:rsidR="008F44A6" w:rsidRPr="00941D8C" w:rsidRDefault="008F44A6" w:rsidP="008F44A6">
      <w:pPr>
        <w:jc w:val="both"/>
        <w:rPr>
          <w:bCs/>
        </w:rPr>
      </w:pPr>
      <w:r w:rsidRPr="00941D8C">
        <w:rPr>
          <w:bCs/>
        </w:rPr>
        <w:t xml:space="preserve">1. </w:t>
      </w:r>
      <w:r w:rsidRPr="00941D8C">
        <w:t>Бабушкина Т.В. Одушевляющая связь. – СПб.: Агентство образовательного сотрудничества, Образовательные проекты, Речь, 2009. – 160 с.</w:t>
      </w:r>
    </w:p>
    <w:p w:rsidR="008F44A6" w:rsidRPr="00941D8C" w:rsidRDefault="008F44A6" w:rsidP="008F44A6">
      <w:pPr>
        <w:jc w:val="both"/>
        <w:rPr>
          <w:bCs/>
        </w:rPr>
      </w:pPr>
      <w:r w:rsidRPr="00941D8C">
        <w:rPr>
          <w:bCs/>
        </w:rPr>
        <w:lastRenderedPageBreak/>
        <w:t>2. Бернс Р.С., Кауфман С.Х. Кинетический рисунок семьи: введение в понимание детей через кинетические рисунки/Пер. с англ. – 3-е изд., стереотипное. – М.: Смысл, 2006. – 146с.</w:t>
      </w:r>
    </w:p>
    <w:p w:rsidR="008F44A6" w:rsidRPr="00941D8C" w:rsidRDefault="008F44A6" w:rsidP="008F44A6">
      <w:pPr>
        <w:jc w:val="both"/>
        <w:rPr>
          <w:bCs/>
        </w:rPr>
      </w:pPr>
      <w:r w:rsidRPr="00941D8C">
        <w:rPr>
          <w:bCs/>
        </w:rPr>
        <w:t>3. Боулби Дж. Создание и разрушение эмоциональных связей / Дж.Боулби. – 2-е изд. – М.: Академ.Проект, 2006. – 232с. – (Психологические технологии).</w:t>
      </w:r>
    </w:p>
    <w:p w:rsidR="008F44A6" w:rsidRPr="00941D8C" w:rsidRDefault="008F44A6" w:rsidP="008F44A6">
      <w:pPr>
        <w:jc w:val="both"/>
        <w:rPr>
          <w:bCs/>
        </w:rPr>
      </w:pPr>
      <w:r w:rsidRPr="00941D8C">
        <w:rPr>
          <w:bCs/>
        </w:rPr>
        <w:t xml:space="preserve">4. </w:t>
      </w:r>
      <w:r w:rsidRPr="00941D8C">
        <w:t>Изучение особенностей личности с помощью метода беседы [Текст]: учеб. – реком. метод./Автор – сост. Е.А.Бирюкевич; Брест. гос. ун-т; каф. психологии развития. –  Брест: УО «БрГУ», 2005. – 45 с.</w:t>
      </w:r>
    </w:p>
    <w:p w:rsidR="008F44A6" w:rsidRPr="00941D8C" w:rsidRDefault="008F44A6" w:rsidP="008F44A6">
      <w:pPr>
        <w:jc w:val="both"/>
        <w:rPr>
          <w:bCs/>
        </w:rPr>
      </w:pPr>
      <w:r w:rsidRPr="00941D8C">
        <w:rPr>
          <w:bCs/>
        </w:rPr>
        <w:t>5. Кляйн М. Некоторые теоретические выводы, касающиеся эмоциональной жизни ребенка // Психология аномального развития: Хрестоматия в 2т. / Под ред. В.В.Лебединского, М.К.Бардышевской. Т.2. – М.: ЧеРо; Высш.шк.; Изд-во МГУ, 2002. – 818с. – 55 – 97с.</w:t>
      </w:r>
    </w:p>
    <w:p w:rsidR="008F44A6" w:rsidRPr="00941D8C" w:rsidRDefault="008F44A6" w:rsidP="008F44A6">
      <w:pPr>
        <w:jc w:val="both"/>
        <w:rPr>
          <w:bCs/>
        </w:rPr>
      </w:pPr>
      <w:r w:rsidRPr="00941D8C">
        <w:rPr>
          <w:bCs/>
        </w:rPr>
        <w:t>6.Кошелева А.Д. и др. Эмоциональное развитие дошкольников: Учеб.пособие для студ.высш.пед.учеб. заведений/А.Д.Кошелева, В.И.Перегуда, О.А.Шаграева; Под ред. О.А.Шаграевой, С.А.Козловой. – М.: Издательский центр «Академия», 2003. – 176 с.</w:t>
      </w:r>
    </w:p>
    <w:p w:rsidR="008F44A6" w:rsidRPr="00941D8C" w:rsidRDefault="008F44A6" w:rsidP="008F44A6">
      <w:pPr>
        <w:jc w:val="both"/>
      </w:pPr>
      <w:r w:rsidRPr="00941D8C">
        <w:rPr>
          <w:bCs/>
        </w:rPr>
        <w:t>7.</w:t>
      </w:r>
      <w:r w:rsidRPr="00941D8C">
        <w:t xml:space="preserve"> Психологические рисуночные тесты. Методика «Дом – Дерево – Человек»/З.Ф.Семенова, С.В.Семенова. –  М., 2007</w:t>
      </w:r>
    </w:p>
    <w:p w:rsidR="008F44A6" w:rsidRPr="00941D8C" w:rsidRDefault="008F44A6" w:rsidP="008F44A6">
      <w:pPr>
        <w:jc w:val="both"/>
      </w:pPr>
      <w:r w:rsidRPr="00941D8C">
        <w:t>8. Бери Уайнхолд, Дженей Уайнхолд «Освобождение от созависимости». – М., 2002.</w:t>
      </w:r>
    </w:p>
    <w:p w:rsidR="008F44A6" w:rsidRDefault="008F44A6" w:rsidP="008F44A6">
      <w:pPr>
        <w:rPr>
          <w:bCs/>
          <w:sz w:val="28"/>
          <w:szCs w:val="28"/>
        </w:rPr>
      </w:pPr>
    </w:p>
    <w:p w:rsidR="008F44A6" w:rsidRPr="00E03E7E" w:rsidRDefault="008F44A6" w:rsidP="008F44A6">
      <w:pPr>
        <w:ind w:firstLine="708"/>
        <w:jc w:val="both"/>
        <w:rPr>
          <w:bCs/>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Default="00BD1E66" w:rsidP="00DE369C">
      <w:pPr>
        <w:rPr>
          <w:sz w:val="28"/>
          <w:szCs w:val="28"/>
        </w:rPr>
      </w:pPr>
    </w:p>
    <w:p w:rsidR="00BD1E66" w:rsidRPr="00BD1E66" w:rsidRDefault="00BD1E66" w:rsidP="00DE369C">
      <w:pPr>
        <w:rPr>
          <w:sz w:val="28"/>
          <w:szCs w:val="28"/>
        </w:rPr>
      </w:pPr>
    </w:p>
    <w:p w:rsidR="008F44A6" w:rsidRPr="004355B3" w:rsidRDefault="008F44A6" w:rsidP="008F44A6">
      <w:pPr>
        <w:jc w:val="center"/>
        <w:rPr>
          <w:sz w:val="28"/>
          <w:szCs w:val="28"/>
        </w:rPr>
      </w:pPr>
      <w:r w:rsidRPr="004355B3">
        <w:rPr>
          <w:b/>
          <w:sz w:val="32"/>
          <w:szCs w:val="32"/>
        </w:rPr>
        <w:lastRenderedPageBreak/>
        <w:t xml:space="preserve">Раздел </w:t>
      </w:r>
      <w:r w:rsidRPr="004355B3">
        <w:rPr>
          <w:b/>
          <w:sz w:val="32"/>
          <w:szCs w:val="32"/>
          <w:lang w:val="en-US"/>
        </w:rPr>
        <w:t>IV</w:t>
      </w:r>
    </w:p>
    <w:p w:rsidR="008F44A6" w:rsidRPr="00BE72E8" w:rsidRDefault="008F44A6" w:rsidP="008F44A6">
      <w:pPr>
        <w:jc w:val="both"/>
        <w:rPr>
          <w:b/>
          <w:sz w:val="28"/>
          <w:szCs w:val="28"/>
        </w:rPr>
      </w:pPr>
    </w:p>
    <w:p w:rsidR="00DE369C" w:rsidRPr="004355B3" w:rsidRDefault="008F44A6" w:rsidP="008F44A6">
      <w:pPr>
        <w:jc w:val="center"/>
        <w:rPr>
          <w:b/>
          <w:caps/>
          <w:sz w:val="32"/>
          <w:szCs w:val="32"/>
        </w:rPr>
      </w:pPr>
      <w:r w:rsidRPr="004355B3">
        <w:rPr>
          <w:b/>
          <w:caps/>
          <w:sz w:val="32"/>
          <w:szCs w:val="32"/>
        </w:rPr>
        <w:t>Психологическое сопровождение как фактор профилактики зависимого поведения</w:t>
      </w:r>
    </w:p>
    <w:p w:rsidR="008F44A6" w:rsidRDefault="008F44A6" w:rsidP="008F44A6">
      <w:pPr>
        <w:jc w:val="both"/>
        <w:rPr>
          <w:bCs/>
          <w:sz w:val="28"/>
          <w:szCs w:val="28"/>
        </w:rPr>
      </w:pPr>
    </w:p>
    <w:p w:rsidR="008F44A6" w:rsidRPr="004355B3" w:rsidRDefault="008F44A6" w:rsidP="008F44A6">
      <w:pPr>
        <w:jc w:val="both"/>
        <w:rPr>
          <w:b/>
          <w:sz w:val="32"/>
          <w:szCs w:val="32"/>
        </w:rPr>
      </w:pPr>
      <w:r w:rsidRPr="004355B3">
        <w:rPr>
          <w:b/>
          <w:sz w:val="32"/>
          <w:szCs w:val="32"/>
        </w:rPr>
        <w:t>Глава 1</w:t>
      </w:r>
      <w:r w:rsidR="00BA06C2">
        <w:rPr>
          <w:b/>
          <w:sz w:val="32"/>
          <w:szCs w:val="32"/>
        </w:rPr>
        <w:t>3</w:t>
      </w:r>
    </w:p>
    <w:p w:rsidR="008F44A6" w:rsidRDefault="008F44A6" w:rsidP="008F44A6">
      <w:pPr>
        <w:jc w:val="both"/>
        <w:rPr>
          <w:bCs/>
          <w:sz w:val="28"/>
          <w:szCs w:val="28"/>
        </w:rPr>
      </w:pPr>
    </w:p>
    <w:p w:rsidR="00DE369C" w:rsidRPr="004355B3" w:rsidRDefault="00DE369C" w:rsidP="00D26364">
      <w:pPr>
        <w:jc w:val="both"/>
        <w:rPr>
          <w:b/>
          <w:caps/>
        </w:rPr>
      </w:pPr>
      <w:r w:rsidRPr="004355B3">
        <w:rPr>
          <w:b/>
          <w:caps/>
        </w:rPr>
        <w:t>Проблемы теории и практики работы с девиантными подростками</w:t>
      </w:r>
    </w:p>
    <w:p w:rsidR="007B338D" w:rsidRPr="007B338D" w:rsidRDefault="007B338D" w:rsidP="007B338D">
      <w:pPr>
        <w:ind w:firstLine="540"/>
        <w:jc w:val="center"/>
        <w:rPr>
          <w:caps/>
          <w:sz w:val="28"/>
          <w:szCs w:val="28"/>
        </w:rPr>
      </w:pPr>
    </w:p>
    <w:p w:rsidR="00DE369C" w:rsidRPr="00D26364" w:rsidRDefault="00D26364" w:rsidP="00D26364">
      <w:pPr>
        <w:pStyle w:val="ab"/>
        <w:numPr>
          <w:ilvl w:val="0"/>
          <w:numId w:val="56"/>
        </w:numPr>
        <w:ind w:left="426"/>
        <w:jc w:val="both"/>
        <w:rPr>
          <w:sz w:val="28"/>
          <w:szCs w:val="28"/>
        </w:rPr>
      </w:pPr>
      <w:r>
        <w:rPr>
          <w:b/>
          <w:sz w:val="28"/>
          <w:szCs w:val="28"/>
        </w:rPr>
        <w:t xml:space="preserve"> </w:t>
      </w:r>
      <w:r w:rsidR="00DE369C" w:rsidRPr="00D26364">
        <w:rPr>
          <w:b/>
          <w:sz w:val="28"/>
          <w:szCs w:val="28"/>
        </w:rPr>
        <w:t>Проблемы теории</w:t>
      </w:r>
    </w:p>
    <w:p w:rsidR="00DE369C" w:rsidRPr="00F56B19" w:rsidRDefault="00DE369C" w:rsidP="003D0A1E">
      <w:pPr>
        <w:spacing w:line="360" w:lineRule="auto"/>
        <w:ind w:firstLine="540"/>
        <w:jc w:val="both"/>
        <w:rPr>
          <w:b/>
        </w:rPr>
      </w:pPr>
    </w:p>
    <w:p w:rsidR="00DE369C" w:rsidRPr="007B338D" w:rsidRDefault="00DE369C" w:rsidP="007B338D">
      <w:pPr>
        <w:ind w:firstLine="540"/>
        <w:jc w:val="both"/>
        <w:rPr>
          <w:sz w:val="28"/>
          <w:szCs w:val="28"/>
        </w:rPr>
      </w:pPr>
      <w:r w:rsidRPr="007B338D">
        <w:rPr>
          <w:sz w:val="28"/>
          <w:szCs w:val="28"/>
        </w:rPr>
        <w:t xml:space="preserve">Само по себе широко распространённое определение девиантного поведения: </w:t>
      </w:r>
      <w:r w:rsidRPr="007B338D">
        <w:rPr>
          <w:b/>
          <w:sz w:val="28"/>
          <w:szCs w:val="28"/>
        </w:rPr>
        <w:t>девиантное поведение есть поведение, нарушающее общепринятые социальные нормы,</w:t>
      </w:r>
      <w:r w:rsidRPr="007B338D">
        <w:rPr>
          <w:sz w:val="28"/>
          <w:szCs w:val="28"/>
        </w:rPr>
        <w:t xml:space="preserve"> – уже проблематично из-за явной относительности социальных норм. Последние значительно варьируют от культуры к культуре и даже внутри общей культуры от одной социальной группы к другой. Нарушение же норм, закреплённых законодательно (Кодекс об административных правонарушениях, Семейный кодекс, другие кодексы), определяется, строго говоря, как поведение </w:t>
      </w:r>
      <w:r w:rsidRPr="007B338D">
        <w:rPr>
          <w:b/>
          <w:sz w:val="28"/>
          <w:szCs w:val="28"/>
        </w:rPr>
        <w:t>делинквентное</w:t>
      </w:r>
      <w:r w:rsidRPr="007B338D">
        <w:rPr>
          <w:sz w:val="28"/>
          <w:szCs w:val="28"/>
        </w:rPr>
        <w:t>, правонарушающее.</w:t>
      </w:r>
    </w:p>
    <w:p w:rsidR="00DE369C" w:rsidRPr="007B338D" w:rsidRDefault="00DE369C" w:rsidP="007B338D">
      <w:pPr>
        <w:ind w:firstLine="540"/>
        <w:jc w:val="both"/>
        <w:rPr>
          <w:sz w:val="28"/>
          <w:szCs w:val="28"/>
        </w:rPr>
      </w:pPr>
      <w:r w:rsidRPr="007B338D">
        <w:rPr>
          <w:sz w:val="28"/>
          <w:szCs w:val="28"/>
        </w:rPr>
        <w:t xml:space="preserve">С другой стороны, традиционное определение девиантного поведения вводит нас в предметное поле </w:t>
      </w:r>
      <w:r w:rsidRPr="007B338D">
        <w:rPr>
          <w:b/>
          <w:sz w:val="28"/>
          <w:szCs w:val="28"/>
        </w:rPr>
        <w:t>этики</w:t>
      </w:r>
      <w:r w:rsidRPr="007B338D">
        <w:rPr>
          <w:sz w:val="28"/>
          <w:szCs w:val="28"/>
        </w:rPr>
        <w:t>. Дискуссии на этические темы могут быть интересными сами по себе, но они мало способствуют выработке конкретных педагогических подходов в работе с девиантными подростками. Да и сами философы сегодня не очень охотно обсуждают эту проблематику из-за относительности понятий.</w:t>
      </w:r>
    </w:p>
    <w:p w:rsidR="00DE369C" w:rsidRPr="007B338D" w:rsidRDefault="00DE369C" w:rsidP="007B338D">
      <w:pPr>
        <w:ind w:firstLine="540"/>
        <w:jc w:val="both"/>
        <w:rPr>
          <w:sz w:val="28"/>
          <w:szCs w:val="28"/>
        </w:rPr>
      </w:pPr>
      <w:r w:rsidRPr="007B338D">
        <w:rPr>
          <w:sz w:val="28"/>
          <w:szCs w:val="28"/>
        </w:rPr>
        <w:t>Объектом нашего интереса является отклоняющееся поведение учащихся образовательных учреждений Москвы, которое не носит характера правонарушений. Предметом – психологические причины и предпосылки такого поведения. Кажется интересным тот факт, что индивидуальные психологические предпосылки отклоняющегося поведения конкретных учащихся с трудом описываются педагогами, даже в случаях, когда они определённо квалифицируют поведение учащегося как отклоняющееся.</w:t>
      </w:r>
    </w:p>
    <w:p w:rsidR="00DE369C" w:rsidRPr="007B338D" w:rsidRDefault="00DE369C" w:rsidP="007B338D">
      <w:pPr>
        <w:ind w:firstLine="540"/>
        <w:jc w:val="both"/>
        <w:rPr>
          <w:sz w:val="28"/>
          <w:szCs w:val="28"/>
        </w:rPr>
      </w:pPr>
      <w:r w:rsidRPr="007B338D">
        <w:rPr>
          <w:sz w:val="28"/>
          <w:szCs w:val="28"/>
        </w:rPr>
        <w:t>Актуальность темы определяется тем, что лучшее понимание педагогами психологических причин отклоняющегося поведения учащихся позволит им осуществлять его эффективную профилактику.</w:t>
      </w:r>
    </w:p>
    <w:p w:rsidR="00DE369C" w:rsidRPr="007B338D" w:rsidRDefault="00DE369C" w:rsidP="007B338D">
      <w:pPr>
        <w:ind w:firstLine="540"/>
        <w:jc w:val="both"/>
        <w:rPr>
          <w:sz w:val="28"/>
          <w:szCs w:val="28"/>
        </w:rPr>
      </w:pPr>
      <w:r w:rsidRPr="007B338D">
        <w:rPr>
          <w:sz w:val="28"/>
          <w:szCs w:val="28"/>
        </w:rPr>
        <w:t xml:space="preserve">Мы предлагаем определять </w:t>
      </w:r>
      <w:r w:rsidRPr="007B338D">
        <w:rPr>
          <w:b/>
          <w:sz w:val="28"/>
          <w:szCs w:val="28"/>
        </w:rPr>
        <w:t>девиантное поведение как поведение индивида, регулярно разрушающее совместную деятельность, сложившуюся систему межличностных взаимодействий и общения в той человеческой общности, к которой принадлежит он сам.</w:t>
      </w:r>
      <w:r w:rsidRPr="007B338D">
        <w:rPr>
          <w:sz w:val="28"/>
          <w:szCs w:val="28"/>
        </w:rPr>
        <w:t xml:space="preserve"> В предложенном определении </w:t>
      </w:r>
      <w:r w:rsidRPr="007B338D">
        <w:rPr>
          <w:i/>
          <w:sz w:val="28"/>
          <w:szCs w:val="28"/>
        </w:rPr>
        <w:t xml:space="preserve">существенной чертой девиантного поведения </w:t>
      </w:r>
      <w:r w:rsidRPr="007B338D">
        <w:rPr>
          <w:i/>
          <w:sz w:val="28"/>
          <w:szCs w:val="28"/>
        </w:rPr>
        <w:lastRenderedPageBreak/>
        <w:t>является его деструктивный характер</w:t>
      </w:r>
      <w:r w:rsidRPr="007B338D">
        <w:rPr>
          <w:sz w:val="28"/>
          <w:szCs w:val="28"/>
        </w:rPr>
        <w:t>, вместо «отклонения от моральных, нравственных или других  социальных норм».</w:t>
      </w:r>
      <w:r w:rsidRPr="007B338D">
        <w:rPr>
          <w:b/>
          <w:sz w:val="28"/>
          <w:szCs w:val="28"/>
        </w:rPr>
        <w:t xml:space="preserve"> </w:t>
      </w:r>
    </w:p>
    <w:p w:rsidR="00DE369C" w:rsidRPr="007B338D" w:rsidRDefault="00DE369C" w:rsidP="007B338D">
      <w:pPr>
        <w:ind w:firstLine="540"/>
        <w:jc w:val="both"/>
        <w:rPr>
          <w:sz w:val="28"/>
          <w:szCs w:val="28"/>
        </w:rPr>
      </w:pPr>
      <w:r w:rsidRPr="007B338D">
        <w:rPr>
          <w:sz w:val="28"/>
          <w:szCs w:val="28"/>
        </w:rPr>
        <w:t>Здесь важно, что деструктивное поведение далеко не всегда оказывается делинквентным или криминальным, но всегда – разрушительным для любой совместной деятельности. Учителям это знакомо лучше всего по случаям недисциплинированности учеников на уроке. Когда ребёнок разговаривает во время урока с соседом «не по делу», он не нарушает каких-то общепринятых нравственных норм, но тем не менее, его поведение является отклоняющимся, девиантным, потому что в данной ситуации нарушается течение урока – элемента сложившейся совместной учебной деятельности. Характерное для определённой части подростков вызывающее поведение регулярно разрушает педагогическое общение, выстраиваемое воспитывающими взрослыми. То же можно сказать и о поведении подростков в семьях, в других видах их деятельности и общения.</w:t>
      </w:r>
    </w:p>
    <w:p w:rsidR="00DE369C" w:rsidRPr="007B338D" w:rsidRDefault="00DE369C" w:rsidP="007B338D">
      <w:pPr>
        <w:ind w:firstLine="540"/>
        <w:jc w:val="both"/>
        <w:rPr>
          <w:b/>
          <w:sz w:val="28"/>
          <w:szCs w:val="28"/>
        </w:rPr>
      </w:pPr>
      <w:r w:rsidRPr="007B338D">
        <w:rPr>
          <w:sz w:val="28"/>
          <w:szCs w:val="28"/>
        </w:rPr>
        <w:t>Мы считаем, что</w:t>
      </w:r>
      <w:r w:rsidRPr="007B338D">
        <w:rPr>
          <w:b/>
          <w:sz w:val="28"/>
          <w:szCs w:val="28"/>
        </w:rPr>
        <w:t xml:space="preserve"> психологической основой, причиной, девиантного поведения индивида являются некоторые характерные особенности динамической системы его смысловых отношений к окружающим людям и себе, а психологической предпосылкой – снижение роли сознания в психической деятельности индивида.</w:t>
      </w:r>
    </w:p>
    <w:p w:rsidR="00DE369C" w:rsidRPr="007B338D" w:rsidRDefault="00DE369C" w:rsidP="007B338D">
      <w:pPr>
        <w:ind w:firstLine="540"/>
        <w:jc w:val="both"/>
        <w:rPr>
          <w:sz w:val="28"/>
          <w:szCs w:val="28"/>
        </w:rPr>
      </w:pPr>
      <w:r w:rsidRPr="007B338D">
        <w:rPr>
          <w:sz w:val="28"/>
          <w:szCs w:val="28"/>
        </w:rPr>
        <w:t>Сразу надо оговориться, что снижение регулирующей роли сознания не означает снижения интеллектуальной способности. Вернее, дефицит сознательной регуляции психической деятельности приводит и к снижению интеллекта, но не это самое главное: плохо соображающих законопослушных граждан гораздо больше, чем плохо соображающих правонарушителей.</w:t>
      </w:r>
    </w:p>
    <w:p w:rsidR="00DE369C" w:rsidRPr="007B338D" w:rsidRDefault="00DE369C" w:rsidP="007B338D">
      <w:pPr>
        <w:ind w:firstLine="540"/>
        <w:jc w:val="both"/>
        <w:rPr>
          <w:sz w:val="28"/>
          <w:szCs w:val="28"/>
        </w:rPr>
      </w:pPr>
      <w:r w:rsidRPr="007B338D">
        <w:rPr>
          <w:sz w:val="28"/>
          <w:szCs w:val="28"/>
        </w:rPr>
        <w:t>Снижение регулирующей функции сознания сказывается на всех аспектах психической деятельности человека. То есть, «недостроенное» или «криво построенное» сознание подростка оказывает негативное влияние на состояние частных психических функций: восприятие, мотивацию, самооценку, планирование и исполнение действий, – что проявляется, в конце концов, в особенностях поведения.</w:t>
      </w:r>
    </w:p>
    <w:p w:rsidR="00DE369C" w:rsidRPr="007B338D" w:rsidRDefault="00DE369C" w:rsidP="007B338D">
      <w:pPr>
        <w:ind w:firstLine="540"/>
        <w:jc w:val="both"/>
        <w:rPr>
          <w:sz w:val="28"/>
          <w:szCs w:val="28"/>
        </w:rPr>
      </w:pPr>
      <w:r w:rsidRPr="007B338D">
        <w:rPr>
          <w:sz w:val="28"/>
          <w:szCs w:val="28"/>
        </w:rPr>
        <w:t xml:space="preserve">Психологический анализ позволяет выделить наиболее значимые для </w:t>
      </w:r>
      <w:r w:rsidRPr="007B338D">
        <w:rPr>
          <w:b/>
          <w:sz w:val="28"/>
          <w:szCs w:val="28"/>
        </w:rPr>
        <w:t>осознанной организации</w:t>
      </w:r>
      <w:r w:rsidRPr="007B338D">
        <w:rPr>
          <w:sz w:val="28"/>
          <w:szCs w:val="28"/>
        </w:rPr>
        <w:t xml:space="preserve"> приспособительного </w:t>
      </w:r>
      <w:r w:rsidRPr="007B338D">
        <w:rPr>
          <w:b/>
          <w:sz w:val="28"/>
          <w:szCs w:val="28"/>
        </w:rPr>
        <w:t>поведения</w:t>
      </w:r>
      <w:r w:rsidRPr="007B338D">
        <w:rPr>
          <w:sz w:val="28"/>
          <w:szCs w:val="28"/>
        </w:rPr>
        <w:t xml:space="preserve"> «блоки»:</w:t>
      </w:r>
    </w:p>
    <w:p w:rsidR="00DE369C" w:rsidRPr="007B338D" w:rsidRDefault="00DE369C" w:rsidP="00941974">
      <w:pPr>
        <w:numPr>
          <w:ilvl w:val="0"/>
          <w:numId w:val="31"/>
        </w:numPr>
        <w:jc w:val="both"/>
        <w:rPr>
          <w:sz w:val="28"/>
          <w:szCs w:val="28"/>
        </w:rPr>
      </w:pPr>
      <w:r w:rsidRPr="007B338D">
        <w:rPr>
          <w:sz w:val="28"/>
          <w:szCs w:val="28"/>
        </w:rPr>
        <w:t xml:space="preserve">ориентировка в предметном и социальном мире; </w:t>
      </w:r>
    </w:p>
    <w:p w:rsidR="00DE369C" w:rsidRPr="007B338D" w:rsidRDefault="00DE369C" w:rsidP="00941974">
      <w:pPr>
        <w:numPr>
          <w:ilvl w:val="0"/>
          <w:numId w:val="31"/>
        </w:numPr>
        <w:jc w:val="both"/>
        <w:rPr>
          <w:sz w:val="28"/>
          <w:szCs w:val="28"/>
        </w:rPr>
      </w:pPr>
      <w:r w:rsidRPr="007B338D">
        <w:rPr>
          <w:sz w:val="28"/>
          <w:szCs w:val="28"/>
        </w:rPr>
        <w:t>мотивация деятельности, осознание смыслов и ценностей;</w:t>
      </w:r>
    </w:p>
    <w:p w:rsidR="00DE369C" w:rsidRPr="007B338D" w:rsidRDefault="00DE369C" w:rsidP="00941974">
      <w:pPr>
        <w:numPr>
          <w:ilvl w:val="0"/>
          <w:numId w:val="31"/>
        </w:numPr>
        <w:jc w:val="both"/>
        <w:rPr>
          <w:sz w:val="28"/>
          <w:szCs w:val="28"/>
        </w:rPr>
      </w:pPr>
      <w:r w:rsidRPr="007B338D">
        <w:rPr>
          <w:sz w:val="28"/>
          <w:szCs w:val="28"/>
        </w:rPr>
        <w:t>самосознание;</w:t>
      </w:r>
    </w:p>
    <w:p w:rsidR="00DE369C" w:rsidRPr="007B338D" w:rsidRDefault="00DE369C" w:rsidP="00941974">
      <w:pPr>
        <w:numPr>
          <w:ilvl w:val="0"/>
          <w:numId w:val="31"/>
        </w:numPr>
        <w:jc w:val="both"/>
        <w:rPr>
          <w:sz w:val="28"/>
          <w:szCs w:val="28"/>
        </w:rPr>
      </w:pPr>
      <w:r w:rsidRPr="007B338D">
        <w:rPr>
          <w:sz w:val="28"/>
          <w:szCs w:val="28"/>
        </w:rPr>
        <w:t>планирование, текущая корректировка, оценка своих действий.</w:t>
      </w:r>
    </w:p>
    <w:p w:rsidR="00DE369C" w:rsidRPr="007B338D" w:rsidRDefault="00DE369C" w:rsidP="007B338D">
      <w:pPr>
        <w:ind w:firstLine="540"/>
        <w:jc w:val="both"/>
        <w:rPr>
          <w:sz w:val="28"/>
          <w:szCs w:val="28"/>
        </w:rPr>
      </w:pPr>
      <w:r w:rsidRPr="007B338D">
        <w:rPr>
          <w:sz w:val="28"/>
          <w:szCs w:val="28"/>
        </w:rPr>
        <w:t>Совместная системная деятельность этих блоков обеспечивает полноценную адекватную регуляцию сознательного человеческого поведения с учётом всех существующих обстоятельств.</w:t>
      </w:r>
    </w:p>
    <w:p w:rsidR="00DE369C" w:rsidRPr="007B338D" w:rsidRDefault="00DE369C" w:rsidP="007B338D">
      <w:pPr>
        <w:ind w:firstLine="540"/>
        <w:jc w:val="both"/>
        <w:rPr>
          <w:sz w:val="28"/>
          <w:szCs w:val="28"/>
        </w:rPr>
      </w:pPr>
      <w:r w:rsidRPr="007B338D">
        <w:rPr>
          <w:sz w:val="28"/>
          <w:szCs w:val="28"/>
        </w:rPr>
        <w:t xml:space="preserve">Заметное снижение влияния сознания на тот или иной блок психической деятельности со значительной долей вероятности может </w:t>
      </w:r>
      <w:r w:rsidRPr="007B338D">
        <w:rPr>
          <w:sz w:val="28"/>
          <w:szCs w:val="28"/>
        </w:rPr>
        <w:lastRenderedPageBreak/>
        <w:t>привести к тому, что целостный поведенческий акт окажется отклоняющимся, девиантным.</w:t>
      </w:r>
    </w:p>
    <w:p w:rsidR="00DE369C" w:rsidRPr="007B338D" w:rsidRDefault="00DE369C" w:rsidP="007B338D">
      <w:pPr>
        <w:ind w:firstLine="540"/>
        <w:jc w:val="both"/>
        <w:rPr>
          <w:sz w:val="28"/>
          <w:szCs w:val="28"/>
        </w:rPr>
      </w:pPr>
      <w:r w:rsidRPr="007B338D">
        <w:rPr>
          <w:sz w:val="28"/>
          <w:szCs w:val="28"/>
        </w:rPr>
        <w:t xml:space="preserve">В частности: </w:t>
      </w:r>
    </w:p>
    <w:p w:rsidR="00DE369C" w:rsidRPr="007B338D" w:rsidRDefault="00DE369C" w:rsidP="007B338D">
      <w:pPr>
        <w:ind w:firstLine="540"/>
        <w:jc w:val="both"/>
        <w:rPr>
          <w:sz w:val="28"/>
          <w:szCs w:val="28"/>
        </w:rPr>
      </w:pPr>
      <w:r w:rsidRPr="007B338D">
        <w:rPr>
          <w:sz w:val="28"/>
          <w:szCs w:val="28"/>
        </w:rPr>
        <w:t xml:space="preserve">1) </w:t>
      </w:r>
      <w:r w:rsidRPr="007B338D">
        <w:rPr>
          <w:b/>
          <w:sz w:val="28"/>
          <w:szCs w:val="28"/>
        </w:rPr>
        <w:t>Снижение регулирующего влияния сознания на восприятие</w:t>
      </w:r>
      <w:r w:rsidRPr="007B338D">
        <w:rPr>
          <w:sz w:val="28"/>
          <w:szCs w:val="28"/>
        </w:rPr>
        <w:t xml:space="preserve"> проявляется в:</w:t>
      </w:r>
    </w:p>
    <w:p w:rsidR="00DE369C" w:rsidRPr="007B338D" w:rsidRDefault="00DE369C" w:rsidP="00941974">
      <w:pPr>
        <w:numPr>
          <w:ilvl w:val="0"/>
          <w:numId w:val="32"/>
        </w:numPr>
        <w:jc w:val="both"/>
        <w:rPr>
          <w:sz w:val="28"/>
          <w:szCs w:val="28"/>
        </w:rPr>
      </w:pPr>
      <w:r w:rsidRPr="007B338D">
        <w:rPr>
          <w:sz w:val="28"/>
          <w:szCs w:val="28"/>
        </w:rPr>
        <w:t>Восприятии ситуации только в границах «здесь и теперь»,</w:t>
      </w:r>
    </w:p>
    <w:p w:rsidR="00DE369C" w:rsidRPr="007B338D" w:rsidRDefault="00DE369C" w:rsidP="00941974">
      <w:pPr>
        <w:numPr>
          <w:ilvl w:val="0"/>
          <w:numId w:val="32"/>
        </w:numPr>
        <w:jc w:val="both"/>
        <w:rPr>
          <w:sz w:val="28"/>
          <w:szCs w:val="28"/>
        </w:rPr>
      </w:pPr>
      <w:r w:rsidRPr="007B338D">
        <w:rPr>
          <w:sz w:val="28"/>
          <w:szCs w:val="28"/>
        </w:rPr>
        <w:t>Поэлементном восприятии реальности вне целостного контекста,</w:t>
      </w:r>
    </w:p>
    <w:p w:rsidR="00DE369C" w:rsidRPr="007B338D" w:rsidRDefault="00DE369C" w:rsidP="00941974">
      <w:pPr>
        <w:numPr>
          <w:ilvl w:val="0"/>
          <w:numId w:val="32"/>
        </w:numPr>
        <w:jc w:val="both"/>
        <w:rPr>
          <w:sz w:val="28"/>
          <w:szCs w:val="28"/>
        </w:rPr>
      </w:pPr>
      <w:r w:rsidRPr="007B338D">
        <w:rPr>
          <w:sz w:val="28"/>
          <w:szCs w:val="28"/>
        </w:rPr>
        <w:t>Узости пространственного и временного контекста,</w:t>
      </w:r>
    </w:p>
    <w:p w:rsidR="00DE369C" w:rsidRPr="007B338D" w:rsidRDefault="00DE369C" w:rsidP="00941974">
      <w:pPr>
        <w:numPr>
          <w:ilvl w:val="0"/>
          <w:numId w:val="32"/>
        </w:numPr>
        <w:jc w:val="both"/>
        <w:rPr>
          <w:sz w:val="28"/>
          <w:szCs w:val="28"/>
        </w:rPr>
      </w:pPr>
      <w:r w:rsidRPr="007B338D">
        <w:rPr>
          <w:sz w:val="28"/>
          <w:szCs w:val="28"/>
        </w:rPr>
        <w:t>Сниженной когнитивной сложности образа мира.</w:t>
      </w:r>
    </w:p>
    <w:p w:rsidR="00DE369C" w:rsidRPr="007B338D" w:rsidRDefault="00DE369C" w:rsidP="007B338D">
      <w:pPr>
        <w:ind w:firstLine="540"/>
        <w:jc w:val="both"/>
        <w:rPr>
          <w:sz w:val="28"/>
          <w:szCs w:val="28"/>
        </w:rPr>
      </w:pPr>
      <w:r w:rsidRPr="007B338D">
        <w:rPr>
          <w:sz w:val="28"/>
          <w:szCs w:val="28"/>
        </w:rPr>
        <w:t>Практика показывает, что дети и подростки, характеризующиеся устойчивым девиантным поведением, часто неспособны понять контекст актуальной ситуации. При низком уровне осознания для них не существует перспективы ни в пространстве, ни во времени. Они видят в ситуации только то, что непосредственно воспринимают «здесь и теперь», и не более того. Они не задумываются (и не умеют задумываться) над причинами происшедшего, и в этом смысле они не связывают прошлое и настоящее. Точно так же они не связывают настоящее и будущее. А в совокупности всё это имеет следствием неадекватное поведение.</w:t>
      </w:r>
    </w:p>
    <w:p w:rsidR="00DE369C" w:rsidRPr="007B338D" w:rsidRDefault="00DE369C" w:rsidP="007B338D">
      <w:pPr>
        <w:ind w:firstLine="540"/>
        <w:jc w:val="both"/>
        <w:rPr>
          <w:sz w:val="28"/>
          <w:szCs w:val="28"/>
        </w:rPr>
      </w:pPr>
      <w:r w:rsidRPr="007B338D">
        <w:rPr>
          <w:sz w:val="28"/>
          <w:szCs w:val="28"/>
        </w:rPr>
        <w:t>С другой стороны, можно говорить о «кривом» образе мира. Во многих работах отмечается, что для детей и подростков, выросших в ситуации семейного насилия, весь мир представляется угрожающим. Соответственно они воспринимают всех окружающих людей, включая собственных учителей, как потенциально опасных. Такое мировосприятие формирует и определённый стиль поведения – агрессивно-оборонительный. В этом случае любые доброжелательные тенденции взрослых в школе извращаются и не принимаются.</w:t>
      </w:r>
    </w:p>
    <w:p w:rsidR="00DE369C" w:rsidRPr="007B338D" w:rsidRDefault="00DE369C" w:rsidP="007B338D">
      <w:pPr>
        <w:ind w:firstLine="540"/>
        <w:jc w:val="both"/>
        <w:rPr>
          <w:sz w:val="28"/>
          <w:szCs w:val="28"/>
        </w:rPr>
      </w:pPr>
      <w:r w:rsidRPr="007B338D">
        <w:rPr>
          <w:sz w:val="28"/>
          <w:szCs w:val="28"/>
        </w:rPr>
        <w:t xml:space="preserve">2) </w:t>
      </w:r>
      <w:r w:rsidRPr="007B338D">
        <w:rPr>
          <w:b/>
          <w:sz w:val="28"/>
          <w:szCs w:val="28"/>
        </w:rPr>
        <w:t xml:space="preserve">Снижение регулирующего влияния сознания на мотивацию </w:t>
      </w:r>
      <w:r w:rsidRPr="007B338D">
        <w:rPr>
          <w:sz w:val="28"/>
          <w:szCs w:val="28"/>
        </w:rPr>
        <w:t>имеет своим следствием, прежде всего, факт подавляющего влияния непосредственных потребностей на организацию поведения по сравнению с влиянием тех или иных моральных ценностей. Для девиантов «ХОЧЕТСЯ» всегда важнее, чем  «НАДО» или «НЕЛЬЗЯ». Особенно отчётливо это наблюдается у социально заброшенных детей и подростков. Кроме приоритета удовлетворения актуальных потребностей над ценностями, есть и иные особенности структуры мотивации. В частности, ценность альтруизма, ценности гностические и эстетические значительно уступают по своей мотивирующей силе ценностям другого плана: гедонистическим, накопительства и победы в открытой борьбе. Эти данные были получены нами при сравнительном исследовании общей эмоциональной направленности личности методом Б.И. Додонова. В этом исследовании экспериментальную группу составили учащиеся специальных школ для детей с девиантным поведением, контрольную – учащиеся массовых школ того же возраста.</w:t>
      </w:r>
    </w:p>
    <w:p w:rsidR="00DE369C" w:rsidRPr="007B338D" w:rsidRDefault="00DE369C" w:rsidP="007B338D">
      <w:pPr>
        <w:ind w:firstLine="540"/>
        <w:jc w:val="both"/>
        <w:rPr>
          <w:sz w:val="28"/>
          <w:szCs w:val="28"/>
        </w:rPr>
      </w:pPr>
      <w:r w:rsidRPr="007B338D">
        <w:rPr>
          <w:sz w:val="28"/>
          <w:szCs w:val="28"/>
        </w:rPr>
        <w:t xml:space="preserve">3) </w:t>
      </w:r>
      <w:r w:rsidRPr="007B338D">
        <w:rPr>
          <w:b/>
          <w:sz w:val="28"/>
          <w:szCs w:val="28"/>
        </w:rPr>
        <w:t>Снижение регулирующего влияния сознания на самооценку</w:t>
      </w:r>
      <w:r w:rsidRPr="007B338D">
        <w:rPr>
          <w:sz w:val="28"/>
          <w:szCs w:val="28"/>
        </w:rPr>
        <w:t xml:space="preserve"> своеобразно меняет структуру последней: девиантами по сравнению с их </w:t>
      </w:r>
      <w:r w:rsidRPr="007B338D">
        <w:rPr>
          <w:sz w:val="28"/>
          <w:szCs w:val="28"/>
        </w:rPr>
        <w:lastRenderedPageBreak/>
        <w:t xml:space="preserve">просоциальными сверстниками значимо реже рефлексируется их социальная позиция и значимо чаще встречаются т.н. «трансцендентальные» оценки себя – то есть, самооценки, </w:t>
      </w:r>
      <w:r w:rsidRPr="007B338D">
        <w:rPr>
          <w:i/>
          <w:sz w:val="28"/>
          <w:szCs w:val="28"/>
        </w:rPr>
        <w:t>не имеющие никакой связи с реальностью</w:t>
      </w:r>
      <w:r w:rsidRPr="007B338D">
        <w:rPr>
          <w:sz w:val="28"/>
          <w:szCs w:val="28"/>
        </w:rPr>
        <w:t>. Конкретнее, трансцендентальное, потустороннее, фантастическое «Я» встречается у подростков-девиантов в три раза чаще, чем у их сверстников.  С нашей точки зрения это очень интересный результат, поскольку в работах, посвящённых исследованию данной темы, обращается внимание на адекватность/неадекватность самооценки несовершеннолетних девиантов. И ещё: подростки-девианты значимо хуже справляются с заданием на саморефлексию. Этот результат постоянно воспроизводится на самых разных выборках испытуемых.</w:t>
      </w:r>
    </w:p>
    <w:p w:rsidR="00DE369C" w:rsidRPr="007B338D" w:rsidRDefault="00DE369C" w:rsidP="007B338D">
      <w:pPr>
        <w:ind w:firstLine="540"/>
        <w:jc w:val="both"/>
        <w:rPr>
          <w:sz w:val="28"/>
          <w:szCs w:val="28"/>
        </w:rPr>
      </w:pPr>
      <w:r w:rsidRPr="007B338D">
        <w:rPr>
          <w:sz w:val="28"/>
          <w:szCs w:val="28"/>
        </w:rPr>
        <w:t xml:space="preserve">4) </w:t>
      </w:r>
      <w:r w:rsidRPr="007B338D">
        <w:rPr>
          <w:b/>
          <w:sz w:val="28"/>
          <w:szCs w:val="28"/>
        </w:rPr>
        <w:t>Снижение регулирующего влияния сознания на организацию и корректировку исполнения действий</w:t>
      </w:r>
      <w:r w:rsidRPr="007B338D">
        <w:rPr>
          <w:sz w:val="28"/>
          <w:szCs w:val="28"/>
        </w:rPr>
        <w:t xml:space="preserve"> сказывается прежде всего на значимом снижении уровня моделирования, программирования и оценки результатов своих действий. Тест «Стиль саморегуляции поведения» В.И. Моросановой, который мы приняли основным в этой части исследований, позволяет выявить уровень сформированности следующих элементов и особенностей действий: 1) планирование, 2) моделирование, 3) программирование, 4) оценка результатов, 5) гибкость, 6) самостоятельность и 7) общий уровень саморегуляции действий. По позициям «планирование», «гибкость», «самостоятельность» нет различий между результатами девиантов и условно-нормальных испытуемых одного и того же возраста. Различия имеют место по позициям, отмеченным выше: «моделирование» – представление об условиях, обеспечивающих успешность результатов действий; «программирование» – пошаговое планирование своей активности; «оценка результата» и «общий уровень саморегуляции действий».</w:t>
      </w:r>
    </w:p>
    <w:p w:rsidR="00DE369C" w:rsidRPr="007B338D" w:rsidRDefault="00DE369C" w:rsidP="007B338D">
      <w:pPr>
        <w:ind w:firstLine="540"/>
        <w:jc w:val="both"/>
        <w:rPr>
          <w:sz w:val="28"/>
          <w:szCs w:val="28"/>
        </w:rPr>
      </w:pPr>
      <w:r w:rsidRPr="007B338D">
        <w:rPr>
          <w:sz w:val="28"/>
          <w:szCs w:val="28"/>
        </w:rPr>
        <w:t>Кроме того, есть ещё две черты, характеризующие организацию действий подростками-девиантами. Во-первых, импульсивность. Во-вторых, уровень, на котором формируется и реализуется действие: локомоции у них осуществляются «легче». Но действия – это не только движения, это ещё и речь, выполнение мыслительных операций, продуцирование собственных идей и образов. У многих учеников, которых педагоги относят к категории девиантов, дела с такого рода действиями обстоят не лучшим образом.</w:t>
      </w:r>
    </w:p>
    <w:p w:rsidR="00DE369C" w:rsidRDefault="00DE369C" w:rsidP="007B338D">
      <w:pPr>
        <w:ind w:firstLine="540"/>
        <w:jc w:val="both"/>
        <w:rPr>
          <w:sz w:val="28"/>
          <w:szCs w:val="28"/>
        </w:rPr>
      </w:pPr>
      <w:r w:rsidRPr="007B338D">
        <w:rPr>
          <w:sz w:val="28"/>
          <w:szCs w:val="28"/>
        </w:rPr>
        <w:t>Все перечисленные выше результаты эмпирической части исследования подтверждают, как нам кажется, ту гипотезу, что психологической предпосылкой отклоняющегося поведения является недостаточная сформированность «сознательного» уровня психической регуляции жизнедеятельности.</w:t>
      </w:r>
    </w:p>
    <w:p w:rsidR="00EF7371" w:rsidRPr="007B338D" w:rsidRDefault="00EF7371" w:rsidP="007B338D">
      <w:pPr>
        <w:ind w:firstLine="540"/>
        <w:jc w:val="both"/>
        <w:rPr>
          <w:sz w:val="28"/>
          <w:szCs w:val="28"/>
        </w:rPr>
      </w:pPr>
    </w:p>
    <w:p w:rsidR="00BD1E66" w:rsidRDefault="00BD1E66" w:rsidP="007B338D">
      <w:pPr>
        <w:ind w:firstLine="540"/>
        <w:jc w:val="center"/>
        <w:rPr>
          <w:b/>
        </w:rPr>
      </w:pPr>
    </w:p>
    <w:p w:rsidR="00BD1E66" w:rsidRDefault="00BD1E66" w:rsidP="007B338D">
      <w:pPr>
        <w:ind w:firstLine="540"/>
        <w:jc w:val="center"/>
        <w:rPr>
          <w:b/>
        </w:rPr>
      </w:pPr>
    </w:p>
    <w:p w:rsidR="00BD1E66" w:rsidRDefault="00BD1E66" w:rsidP="007B338D">
      <w:pPr>
        <w:ind w:firstLine="540"/>
        <w:jc w:val="center"/>
        <w:rPr>
          <w:b/>
        </w:rPr>
      </w:pPr>
    </w:p>
    <w:p w:rsidR="00BD1E66" w:rsidRDefault="00BD1E66" w:rsidP="007B338D">
      <w:pPr>
        <w:ind w:firstLine="540"/>
        <w:jc w:val="center"/>
        <w:rPr>
          <w:b/>
        </w:rPr>
      </w:pPr>
    </w:p>
    <w:p w:rsidR="00DE369C" w:rsidRPr="00D26364" w:rsidRDefault="00D26364" w:rsidP="00D26364">
      <w:pPr>
        <w:pStyle w:val="ab"/>
        <w:numPr>
          <w:ilvl w:val="0"/>
          <w:numId w:val="56"/>
        </w:numPr>
        <w:ind w:left="426"/>
        <w:jc w:val="both"/>
        <w:rPr>
          <w:b/>
          <w:sz w:val="28"/>
          <w:szCs w:val="28"/>
        </w:rPr>
      </w:pPr>
      <w:r>
        <w:rPr>
          <w:b/>
          <w:sz w:val="28"/>
          <w:szCs w:val="28"/>
        </w:rPr>
        <w:lastRenderedPageBreak/>
        <w:t xml:space="preserve"> </w:t>
      </w:r>
      <w:r w:rsidR="00DE369C" w:rsidRPr="00D26364">
        <w:rPr>
          <w:b/>
          <w:sz w:val="28"/>
          <w:szCs w:val="28"/>
        </w:rPr>
        <w:t>Проблемы практики</w:t>
      </w:r>
    </w:p>
    <w:p w:rsidR="00EF7371" w:rsidRPr="00EF7371" w:rsidRDefault="00EF7371" w:rsidP="007B338D">
      <w:pPr>
        <w:ind w:firstLine="540"/>
        <w:jc w:val="center"/>
        <w:rPr>
          <w:b/>
        </w:rPr>
      </w:pPr>
    </w:p>
    <w:p w:rsidR="00DE369C" w:rsidRPr="007B338D" w:rsidRDefault="00DE369C" w:rsidP="007B338D">
      <w:pPr>
        <w:ind w:firstLine="540"/>
        <w:jc w:val="both"/>
        <w:rPr>
          <w:sz w:val="28"/>
          <w:szCs w:val="28"/>
        </w:rPr>
      </w:pPr>
      <w:r w:rsidRPr="007B338D">
        <w:rPr>
          <w:sz w:val="28"/>
          <w:szCs w:val="28"/>
        </w:rPr>
        <w:t>Эмпирические данные свидетельствуют о том, что контингент учащихся специальных общеобразовательных школ для детей с девиантным поведением представлен четырьмя категориями подростков:</w:t>
      </w:r>
    </w:p>
    <w:p w:rsidR="00DE369C" w:rsidRPr="007B338D" w:rsidRDefault="00DE369C" w:rsidP="00941974">
      <w:pPr>
        <w:numPr>
          <w:ilvl w:val="0"/>
          <w:numId w:val="33"/>
        </w:numPr>
        <w:tabs>
          <w:tab w:val="clear" w:pos="1260"/>
          <w:tab w:val="num" w:pos="567"/>
        </w:tabs>
        <w:ind w:left="567"/>
        <w:jc w:val="both"/>
        <w:rPr>
          <w:sz w:val="28"/>
          <w:szCs w:val="28"/>
        </w:rPr>
      </w:pPr>
      <w:r w:rsidRPr="007B338D">
        <w:rPr>
          <w:sz w:val="28"/>
          <w:szCs w:val="28"/>
        </w:rPr>
        <w:t>Педагогически запущенные подростки составляют более 80% всех учащихся специальных школ;</w:t>
      </w:r>
    </w:p>
    <w:p w:rsidR="00DE369C" w:rsidRPr="007B338D" w:rsidRDefault="00DE369C" w:rsidP="00941974">
      <w:pPr>
        <w:numPr>
          <w:ilvl w:val="0"/>
          <w:numId w:val="33"/>
        </w:numPr>
        <w:tabs>
          <w:tab w:val="clear" w:pos="1260"/>
          <w:tab w:val="num" w:pos="567"/>
        </w:tabs>
        <w:ind w:left="567"/>
        <w:jc w:val="both"/>
        <w:rPr>
          <w:sz w:val="28"/>
          <w:szCs w:val="28"/>
        </w:rPr>
      </w:pPr>
      <w:r w:rsidRPr="007B338D">
        <w:rPr>
          <w:sz w:val="28"/>
          <w:szCs w:val="28"/>
        </w:rPr>
        <w:t>Социально запущенные подростки – около 10%;</w:t>
      </w:r>
    </w:p>
    <w:p w:rsidR="00DE369C" w:rsidRPr="007B338D" w:rsidRDefault="00DE369C" w:rsidP="00941974">
      <w:pPr>
        <w:numPr>
          <w:ilvl w:val="0"/>
          <w:numId w:val="33"/>
        </w:numPr>
        <w:tabs>
          <w:tab w:val="clear" w:pos="1260"/>
          <w:tab w:val="num" w:pos="567"/>
        </w:tabs>
        <w:ind w:left="567"/>
        <w:jc w:val="both"/>
        <w:rPr>
          <w:sz w:val="28"/>
          <w:szCs w:val="28"/>
        </w:rPr>
      </w:pPr>
      <w:r w:rsidRPr="007B338D">
        <w:rPr>
          <w:sz w:val="28"/>
          <w:szCs w:val="28"/>
        </w:rPr>
        <w:t>Подростки с проблемами психического здоровья составляют 5-7% от числа учащихся, но внутри этой группы можно чётко выделить две подгруппы: а) дети с психическими расстройствами, б) депрессивно-тревожные дети;</w:t>
      </w:r>
    </w:p>
    <w:p w:rsidR="00DE369C" w:rsidRPr="007B338D" w:rsidRDefault="00DE369C" w:rsidP="00941974">
      <w:pPr>
        <w:numPr>
          <w:ilvl w:val="0"/>
          <w:numId w:val="33"/>
        </w:numPr>
        <w:tabs>
          <w:tab w:val="clear" w:pos="1260"/>
          <w:tab w:val="num" w:pos="567"/>
        </w:tabs>
        <w:ind w:left="567"/>
        <w:jc w:val="both"/>
        <w:rPr>
          <w:sz w:val="28"/>
          <w:szCs w:val="28"/>
        </w:rPr>
      </w:pPr>
      <w:r w:rsidRPr="007B338D">
        <w:rPr>
          <w:sz w:val="28"/>
          <w:szCs w:val="28"/>
        </w:rPr>
        <w:t>Психологически благополучные дети и подростки – их около 1%.</w:t>
      </w:r>
    </w:p>
    <w:p w:rsidR="00DE369C" w:rsidRPr="007B338D" w:rsidRDefault="00DE369C" w:rsidP="007B338D">
      <w:pPr>
        <w:ind w:firstLine="540"/>
        <w:jc w:val="both"/>
        <w:rPr>
          <w:sz w:val="28"/>
          <w:szCs w:val="28"/>
        </w:rPr>
      </w:pPr>
      <w:r w:rsidRPr="007B338D">
        <w:rPr>
          <w:sz w:val="28"/>
          <w:szCs w:val="28"/>
        </w:rPr>
        <w:t>Педагогически запущенные подростки характеризуются слабой сформированностью способов осуществления различных видов деятельности – от учебной до неумения строить продуктивные отношения с людьми  из своего ближайшего социального окружения. Эти учащиеся буквально «недоучены», и их общая информированность, способы выполнения конкретных действий и прочие знания и умения значительно хуже, чем у большинства сверстников. Вне зависимости от степени осознания ими собственных недостатков, они продуцируют отклоняющееся поведение именно из-за этих недостатков воспитания и обученности. При этом структура их мотивации в общих чертах - без аномалий.</w:t>
      </w:r>
    </w:p>
    <w:p w:rsidR="00DE369C" w:rsidRPr="007B338D" w:rsidRDefault="00DE369C" w:rsidP="007B338D">
      <w:pPr>
        <w:ind w:firstLine="540"/>
        <w:jc w:val="both"/>
        <w:rPr>
          <w:sz w:val="28"/>
          <w:szCs w:val="28"/>
        </w:rPr>
      </w:pPr>
      <w:r w:rsidRPr="007B338D">
        <w:rPr>
          <w:sz w:val="28"/>
          <w:szCs w:val="28"/>
        </w:rPr>
        <w:t>Социально запущенные подростки характеризуются в первую очередь тем, что их стремления и желания формируются под влиянием асоциальных и криминогенных групп, они принципиально склонны к совершению правонарушений. Они могут осознанно нарушать установленные правила, если только санкции за такое нарушение не представляются им серьёзными. У социально запущенных подростков есть главный критерий происходящего: польза прагматического, утилитарного плана, включая получение удовольствия здесь и теперь. Всё остальное гораздо менее важно. Они активны в поиске таких способов удовлетворения своих потребностей, которые не требуют значительных усилий. Они, как правило, профессионально не ориентированы, к труду относятся резко негативно, тяготеют к паразитическому существованию. По этим причинам они отчуждены от школы как социального института, но посещают школу в силу принуждающих обстоятельств. Хуже всего то, что они активно внедряют своё мировосприятие, свои ценности и установки в своё ближайшее социальное окружение. Поэтому они целенаправленно подчиняют себе других подростков, неспособных оказать сопротивление и чаще всего – педагогически запущенных.</w:t>
      </w:r>
    </w:p>
    <w:p w:rsidR="00DE369C" w:rsidRPr="007B338D" w:rsidRDefault="00DE369C" w:rsidP="007B338D">
      <w:pPr>
        <w:ind w:firstLine="540"/>
        <w:jc w:val="both"/>
        <w:rPr>
          <w:sz w:val="28"/>
          <w:szCs w:val="28"/>
        </w:rPr>
      </w:pPr>
      <w:r w:rsidRPr="007B338D">
        <w:rPr>
          <w:sz w:val="28"/>
          <w:szCs w:val="28"/>
        </w:rPr>
        <w:t xml:space="preserve">Проблема в том, что для успешной психолого-педагогической работы с подростками каждой из представленных групп требуется особенная </w:t>
      </w:r>
      <w:r w:rsidRPr="007B338D">
        <w:rPr>
          <w:sz w:val="28"/>
          <w:szCs w:val="28"/>
        </w:rPr>
        <w:lastRenderedPageBreak/>
        <w:t xml:space="preserve">воспитательная система, но в специальных школах – в соответствии с принципом единства педагогических требований – принята и реализуется </w:t>
      </w:r>
      <w:r w:rsidRPr="007B338D">
        <w:rPr>
          <w:b/>
          <w:sz w:val="28"/>
          <w:szCs w:val="28"/>
        </w:rPr>
        <w:t>единая</w:t>
      </w:r>
      <w:r w:rsidRPr="007B338D">
        <w:rPr>
          <w:sz w:val="28"/>
          <w:szCs w:val="28"/>
        </w:rPr>
        <w:t xml:space="preserve"> система стандартов и требований. Едва ли можно ожидать значительного воспитывающего эффекта при таком положении дел, тогда как снижение продуктивности педагогической работы - налицо.</w:t>
      </w:r>
    </w:p>
    <w:p w:rsidR="00DE369C" w:rsidRPr="007B338D" w:rsidRDefault="00DE369C" w:rsidP="007B338D">
      <w:pPr>
        <w:ind w:firstLine="540"/>
        <w:jc w:val="both"/>
        <w:rPr>
          <w:sz w:val="28"/>
          <w:szCs w:val="28"/>
        </w:rPr>
      </w:pPr>
      <w:r w:rsidRPr="007B338D">
        <w:rPr>
          <w:sz w:val="28"/>
          <w:szCs w:val="28"/>
        </w:rPr>
        <w:t>Радикальный способ решения этой проблемы состоит в переходе на «кустовую» организацию сети специальных школ для детей с девиантным поведением. В состав «куста» должны войти школы соседних административных округов, одна из которых ориентирована для работы с социально запущенными подростками из числа жителей всех этих соседних округов. Работать с ними тяжелее, но их меньше. Остальные школы «куста» должны быть ориентированы на работу с педагогически запущенными ребятами. Последних больше, но в определённом смысле работать с ними легче. Но важнее всего то обстоятельство, что такое разделение контингента воспитанников позволит выбирать и реализовывать наиболее адекватные воспитательные системы без нарушения принципа единства требований.</w:t>
      </w:r>
    </w:p>
    <w:p w:rsidR="00DE369C" w:rsidRPr="007B338D" w:rsidRDefault="00DE369C" w:rsidP="007B338D">
      <w:pPr>
        <w:ind w:firstLine="540"/>
        <w:jc w:val="both"/>
        <w:rPr>
          <w:sz w:val="28"/>
          <w:szCs w:val="28"/>
        </w:rPr>
      </w:pPr>
      <w:r w:rsidRPr="007B338D">
        <w:rPr>
          <w:sz w:val="28"/>
          <w:szCs w:val="28"/>
        </w:rPr>
        <w:t>Особенной является проблема повышения квалификации и переподготовки кадров руководящих и педагогических работников специальных школ Москвы. За последние восемь лет курс профессиональной переподготовки по направлению «Психолого-педагогические основы работы в специальных учебно-воспитательных учреждениях» продолжительностью более 670 часов прошли более 200 работников спецшкол, или около 50 % от общей численности руководителей и педагогов разных специальностей специальных школ открытого типа.</w:t>
      </w:r>
    </w:p>
    <w:p w:rsidR="00DE369C" w:rsidRPr="007B338D" w:rsidRDefault="00DE369C" w:rsidP="007B338D">
      <w:pPr>
        <w:ind w:firstLine="540"/>
        <w:jc w:val="both"/>
        <w:rPr>
          <w:sz w:val="28"/>
          <w:szCs w:val="28"/>
        </w:rPr>
      </w:pPr>
      <w:r w:rsidRPr="007B338D">
        <w:rPr>
          <w:sz w:val="28"/>
          <w:szCs w:val="28"/>
        </w:rPr>
        <w:t xml:space="preserve">Суть проблемы повышения квалификации и переподготовки состоит в том, что результатом обучения является повышение уровня компетентности отдельного специалиста в той или иной области педагогической практики. Это само по себе хорошо, но недостаточно, поскольку конечного эффекта добиваются не отдельные специалисты, а педагогический коллектив в целом. </w:t>
      </w:r>
    </w:p>
    <w:p w:rsidR="00DE369C" w:rsidRPr="007B338D" w:rsidRDefault="00DE369C" w:rsidP="007B338D">
      <w:pPr>
        <w:ind w:firstLine="540"/>
        <w:jc w:val="both"/>
        <w:rPr>
          <w:sz w:val="28"/>
          <w:szCs w:val="28"/>
        </w:rPr>
      </w:pPr>
      <w:r w:rsidRPr="007B338D">
        <w:rPr>
          <w:sz w:val="28"/>
          <w:szCs w:val="28"/>
        </w:rPr>
        <w:t>Принятая сейчас практика повышения квалификации кадров решает, если можно так сказать, «точечные» проблемы без выхода на оптимизацию воспитательной системы учреждения в целом. В связи с этим есть предложение изменить порядок повышения квалификации педагогов: осуществить переход от повышения квалификации отдельных учителей, воспитателей, администраторов к работе со всем педагогическим коллективом.</w:t>
      </w:r>
    </w:p>
    <w:p w:rsidR="00DE369C" w:rsidRPr="007B338D" w:rsidRDefault="00DE369C" w:rsidP="007B338D">
      <w:pPr>
        <w:ind w:firstLine="540"/>
        <w:jc w:val="both"/>
        <w:rPr>
          <w:sz w:val="28"/>
          <w:szCs w:val="28"/>
        </w:rPr>
      </w:pPr>
      <w:r w:rsidRPr="007B338D">
        <w:rPr>
          <w:sz w:val="28"/>
          <w:szCs w:val="28"/>
        </w:rPr>
        <w:t xml:space="preserve">В истории отечественной педагогики можно найти множество моделей воспитательных систем: от системы И.И. Бецкого (середина </w:t>
      </w:r>
      <w:r w:rsidRPr="007B338D">
        <w:rPr>
          <w:sz w:val="28"/>
          <w:szCs w:val="28"/>
          <w:lang w:val="en-US"/>
        </w:rPr>
        <w:t>XVIII</w:t>
      </w:r>
      <w:r w:rsidRPr="007B338D">
        <w:rPr>
          <w:sz w:val="28"/>
          <w:szCs w:val="28"/>
        </w:rPr>
        <w:t xml:space="preserve"> века) до моделей, предложенных ныне здравствующими Д.И. Фельдштейном и М.Ю. Кондратьевым. Принятие в учреждении той или иной избранной воспитательной системы предполагает достаточно </w:t>
      </w:r>
      <w:r w:rsidRPr="007B338D">
        <w:rPr>
          <w:sz w:val="28"/>
          <w:szCs w:val="28"/>
        </w:rPr>
        <w:lastRenderedPageBreak/>
        <w:t xml:space="preserve">глубокое знакомство с нею всех членов педагогического коллектива и методическое единство подходов. А это возможно только в случае тотального проектирования воспитательной системы, в реализацию которой включены все педагоги без исключения. То есть, надо переносить акценты деятельности с повышения компетентности отдельных работников на согласование сфер компетенции всех участников образовательного процесса. Но существующий порядок организации и финансирования повышения квалификации педагогических и руководящих работников учреждений образования не позволяет осуществить такой подход. </w:t>
      </w:r>
    </w:p>
    <w:p w:rsidR="00DE369C" w:rsidRDefault="00DE369C" w:rsidP="00DE369C">
      <w:pPr>
        <w:spacing w:line="360" w:lineRule="auto"/>
        <w:ind w:firstLine="540"/>
        <w:jc w:val="both"/>
        <w:rPr>
          <w:sz w:val="28"/>
          <w:szCs w:val="28"/>
        </w:rPr>
      </w:pPr>
    </w:p>
    <w:p w:rsidR="004355B3" w:rsidRPr="00BD1E66" w:rsidRDefault="004355B3" w:rsidP="00DE369C">
      <w:pPr>
        <w:spacing w:line="360" w:lineRule="auto"/>
        <w:ind w:firstLine="540"/>
        <w:jc w:val="both"/>
        <w:rPr>
          <w:sz w:val="28"/>
          <w:szCs w:val="28"/>
        </w:rPr>
      </w:pPr>
    </w:p>
    <w:p w:rsidR="008F44A6" w:rsidRPr="004355B3" w:rsidRDefault="008F44A6" w:rsidP="008F44A6">
      <w:pPr>
        <w:jc w:val="both"/>
        <w:rPr>
          <w:b/>
          <w:sz w:val="32"/>
          <w:szCs w:val="32"/>
        </w:rPr>
      </w:pPr>
      <w:r w:rsidRPr="004355B3">
        <w:rPr>
          <w:b/>
          <w:sz w:val="32"/>
          <w:szCs w:val="32"/>
        </w:rPr>
        <w:t>Глава 1</w:t>
      </w:r>
      <w:r w:rsidR="00BA06C2">
        <w:rPr>
          <w:b/>
          <w:sz w:val="32"/>
          <w:szCs w:val="32"/>
        </w:rPr>
        <w:t>4</w:t>
      </w:r>
    </w:p>
    <w:p w:rsidR="00DE369C" w:rsidRPr="00BD1E66" w:rsidRDefault="00DE369C" w:rsidP="00DE369C">
      <w:pPr>
        <w:rPr>
          <w:sz w:val="28"/>
          <w:szCs w:val="28"/>
        </w:rPr>
      </w:pPr>
    </w:p>
    <w:p w:rsidR="00DE369C" w:rsidRPr="004355B3" w:rsidRDefault="00DE369C" w:rsidP="00741C5A">
      <w:pPr>
        <w:tabs>
          <w:tab w:val="left" w:pos="851"/>
          <w:tab w:val="left" w:pos="10065"/>
        </w:tabs>
        <w:jc w:val="both"/>
        <w:outlineLvl w:val="0"/>
        <w:rPr>
          <w:b/>
          <w:caps/>
        </w:rPr>
      </w:pPr>
      <w:r w:rsidRPr="004355B3">
        <w:rPr>
          <w:b/>
          <w:caps/>
        </w:rPr>
        <w:t>От ситуации социально-психологической дезадаптации – к социальной ситуации развития</w:t>
      </w:r>
    </w:p>
    <w:p w:rsidR="00DE369C" w:rsidRPr="004355B3" w:rsidRDefault="00DE369C" w:rsidP="00741C5A">
      <w:pPr>
        <w:tabs>
          <w:tab w:val="left" w:pos="851"/>
          <w:tab w:val="left" w:pos="10065"/>
        </w:tabs>
        <w:jc w:val="both"/>
        <w:outlineLvl w:val="0"/>
        <w:rPr>
          <w:b/>
        </w:rPr>
      </w:pPr>
    </w:p>
    <w:p w:rsidR="00DE369C" w:rsidRPr="00D26364" w:rsidRDefault="00D26364" w:rsidP="00D26364">
      <w:pPr>
        <w:pStyle w:val="ab"/>
        <w:numPr>
          <w:ilvl w:val="0"/>
          <w:numId w:val="56"/>
        </w:numPr>
        <w:tabs>
          <w:tab w:val="left" w:pos="284"/>
          <w:tab w:val="left" w:pos="10065"/>
        </w:tabs>
        <w:ind w:left="426"/>
        <w:jc w:val="both"/>
        <w:outlineLvl w:val="0"/>
        <w:rPr>
          <w:b/>
          <w:sz w:val="28"/>
          <w:szCs w:val="28"/>
        </w:rPr>
      </w:pPr>
      <w:r>
        <w:rPr>
          <w:b/>
          <w:sz w:val="28"/>
          <w:szCs w:val="28"/>
        </w:rPr>
        <w:t xml:space="preserve"> </w:t>
      </w:r>
      <w:r w:rsidR="00DE369C" w:rsidRPr="00D26364">
        <w:rPr>
          <w:b/>
          <w:sz w:val="28"/>
          <w:szCs w:val="28"/>
        </w:rPr>
        <w:t>Взгляд на проблему</w:t>
      </w:r>
    </w:p>
    <w:p w:rsidR="00EF7371" w:rsidRPr="00C315C7" w:rsidRDefault="00EF7371" w:rsidP="00EF7371">
      <w:pPr>
        <w:tabs>
          <w:tab w:val="left" w:pos="851"/>
          <w:tab w:val="left" w:pos="10065"/>
        </w:tabs>
        <w:jc w:val="center"/>
        <w:outlineLvl w:val="0"/>
        <w:rPr>
          <w:b/>
        </w:rPr>
      </w:pPr>
    </w:p>
    <w:p w:rsidR="00DE369C" w:rsidRPr="00EF7371" w:rsidRDefault="00DE369C" w:rsidP="00EF7371">
      <w:pPr>
        <w:ind w:firstLine="709"/>
        <w:jc w:val="both"/>
        <w:rPr>
          <w:sz w:val="28"/>
          <w:szCs w:val="28"/>
        </w:rPr>
      </w:pPr>
      <w:r w:rsidRPr="00EF7371">
        <w:rPr>
          <w:sz w:val="28"/>
          <w:szCs w:val="28"/>
        </w:rPr>
        <w:t>Действия специалиста, направленные на решение проблемы, во многом определяются его видением этой проблемы. Так, проблема «трудных» подростков может рассматриваться через призму физиологических особенностей, и тогда необходимо провести медицинскую диагностику, выявить нарушения и назначить лечение. Если специалист полагает, что поведение подростка, вызывающее озабоченность общества, связано с психологическими особенностями подростка, - он предлагает ему пройти психологический тренинг или консультирование. Если же специалист связывает  эту ситуацию с недостаточной информированностью подростка о «правильном» поведении, -его деятельность будет направлена на восполнение данного пробела и информирование подростка. Другой же специалист может увидеть проблему, возникшую между обществом и подростком, как несовершенство общества,  его социальных институтов, и его действия соответственно будут направлены на реформирование социума и его структур. Таким образом, взгляд на проблемы во многом определяет подхода к их решению.</w:t>
      </w:r>
    </w:p>
    <w:p w:rsidR="00DE369C" w:rsidRPr="00EF7371" w:rsidRDefault="00DE369C" w:rsidP="00EF7371">
      <w:pPr>
        <w:ind w:firstLine="709"/>
        <w:jc w:val="both"/>
        <w:rPr>
          <w:sz w:val="28"/>
          <w:szCs w:val="28"/>
        </w:rPr>
      </w:pPr>
      <w:r w:rsidRPr="00EF7371">
        <w:rPr>
          <w:sz w:val="28"/>
          <w:szCs w:val="28"/>
        </w:rPr>
        <w:t xml:space="preserve">Следствием этого могло бы стать разнообразие различных подходов к решению проблем, что частично и происходит в современном мире. Но наряду с тенденцией к разнообразию и открытости для поисков новых подходов, существует и другая тенденция – претензия школ и специалистов на истину и объективность.  В течение долгого времени именно эти параметры заявлялись в качестве критерия научности, и многие представители гуманитарных наук стремились привести свои сферы в соответствие с такими заявками.  Представители различных школ </w:t>
      </w:r>
      <w:r w:rsidRPr="00EF7371">
        <w:rPr>
          <w:sz w:val="28"/>
          <w:szCs w:val="28"/>
        </w:rPr>
        <w:lastRenderedPageBreak/>
        <w:t xml:space="preserve">и подходов в психологии позиционировали себя в качестве объективных наблюдателей, констатирующих в качестве открытой ими истины реальность, выявленную исследованиями. </w:t>
      </w:r>
    </w:p>
    <w:p w:rsidR="00DE369C" w:rsidRPr="00EF7371" w:rsidRDefault="00DE369C" w:rsidP="00EF7371">
      <w:pPr>
        <w:ind w:firstLine="709"/>
        <w:jc w:val="both"/>
        <w:rPr>
          <w:sz w:val="28"/>
          <w:szCs w:val="28"/>
        </w:rPr>
      </w:pPr>
      <w:r w:rsidRPr="00EF7371">
        <w:rPr>
          <w:sz w:val="28"/>
          <w:szCs w:val="28"/>
        </w:rPr>
        <w:t xml:space="preserve">Сомнения в адекватности позиции ученого как объективного наблюдателя, лишь констатирующего истину, возникали в истории науки регулярно. Открытия Эйнштейна, в том числе – новое понимание, что характер регистрируемой реальности зависит от позиции наблюдателя, от способа ее регистрации, - перевернули физику и позволили по-новому взглянуть на научное знание в целом. </w:t>
      </w:r>
    </w:p>
    <w:p w:rsidR="00DE369C" w:rsidRPr="00EF7371" w:rsidRDefault="00DE369C" w:rsidP="00EF7371">
      <w:pPr>
        <w:ind w:firstLine="709"/>
        <w:jc w:val="both"/>
        <w:rPr>
          <w:sz w:val="28"/>
          <w:szCs w:val="28"/>
        </w:rPr>
      </w:pPr>
      <w:r w:rsidRPr="00EF7371">
        <w:rPr>
          <w:sz w:val="28"/>
          <w:szCs w:val="28"/>
        </w:rPr>
        <w:t xml:space="preserve">В социальных науках идеи относительности знания о человеке и обществе имеют свою богатую историю. В исследованиях антропологов Маргарет Мид и Грегори Бейтсона, психоаналитика Эрика Эриксона,   классика отечественной психологии Льва Семеновича Выготского показана обусловленность психологических особенностей человека, его представлений культурным контекстом и социальными условиями.  </w:t>
      </w:r>
    </w:p>
    <w:p w:rsidR="00DE369C" w:rsidRPr="00EF7371" w:rsidRDefault="00DE369C" w:rsidP="00EF7371">
      <w:pPr>
        <w:ind w:firstLine="709"/>
        <w:jc w:val="both"/>
        <w:rPr>
          <w:sz w:val="28"/>
          <w:szCs w:val="28"/>
        </w:rPr>
      </w:pPr>
      <w:r w:rsidRPr="00EF7371">
        <w:rPr>
          <w:sz w:val="28"/>
          <w:szCs w:val="28"/>
        </w:rPr>
        <w:t xml:space="preserve">Наиболее ярко идеи относительности нашего знания  заявляются в социальном конструкционизме. </w:t>
      </w:r>
    </w:p>
    <w:p w:rsidR="00DE369C" w:rsidRPr="00EF7371" w:rsidRDefault="00DE369C" w:rsidP="00EF7371">
      <w:pPr>
        <w:ind w:firstLine="709"/>
        <w:jc w:val="both"/>
        <w:rPr>
          <w:sz w:val="28"/>
          <w:szCs w:val="28"/>
        </w:rPr>
      </w:pPr>
      <w:r w:rsidRPr="00EF7371">
        <w:rPr>
          <w:sz w:val="28"/>
          <w:szCs w:val="28"/>
        </w:rPr>
        <w:t>Конструкционист полагает, что любое исследование основано на ряде допущений, любые результаты получают интерпретацию, и, в конечном счете, не просто и не столько констатируют, сколько конструируют социальную, а вслед за ней и психологическую реальность. Так, Кеннет Джерджен приводит в качестве примера психологические исследования:</w:t>
      </w:r>
      <w:r w:rsidRPr="00EF7371">
        <w:rPr>
          <w:spacing w:val="-4"/>
          <w:sz w:val="28"/>
          <w:szCs w:val="28"/>
        </w:rPr>
        <w:t xml:space="preserve"> </w:t>
      </w:r>
      <w:r w:rsidRPr="00EF7371">
        <w:rPr>
          <w:sz w:val="28"/>
          <w:szCs w:val="28"/>
        </w:rPr>
        <w:t xml:space="preserve">«…несмотря на стремление к ценностной нейтральности, дисциплинарные интерпретации подспудно побуждают к признанию одних типов деятельности и дискредитации других. Например, в ряде известных психологических исследований дискредитируются конформность, подчинение и уступчивость к давлению, направленному на смену установки. </w:t>
      </w:r>
    </w:p>
    <w:p w:rsidR="00DE369C" w:rsidRPr="00EF7371" w:rsidRDefault="00DE369C" w:rsidP="00EF7371">
      <w:pPr>
        <w:ind w:firstLine="709"/>
        <w:jc w:val="both"/>
        <w:rPr>
          <w:sz w:val="28"/>
          <w:szCs w:val="28"/>
        </w:rPr>
      </w:pPr>
      <w:r w:rsidRPr="00EF7371">
        <w:rPr>
          <w:sz w:val="28"/>
          <w:szCs w:val="28"/>
        </w:rPr>
        <w:t>Тем самым психология скрыто отдает предпочте</w:t>
      </w:r>
      <w:r w:rsidRPr="00EF7371">
        <w:rPr>
          <w:sz w:val="28"/>
          <w:szCs w:val="28"/>
        </w:rPr>
        <w:softHyphen/>
        <w:t>ние независимости, автономии и самодостаточности; кооперация, сот</w:t>
      </w:r>
      <w:r w:rsidRPr="00EF7371">
        <w:rPr>
          <w:sz w:val="28"/>
          <w:szCs w:val="28"/>
        </w:rPr>
        <w:softHyphen/>
        <w:t>рудничество и эмпатичное слияние с другим вытесняются. Поэтому дисциплина не только меняет (или поддерживает) интерпретации, но и невольно отстаивает моральные и политические ценности. Надежда на ценностно- нейтральную науку - глубокое заблуждение».</w:t>
      </w:r>
    </w:p>
    <w:p w:rsidR="00DE369C" w:rsidRPr="00EF7371" w:rsidRDefault="00DE369C" w:rsidP="00EF7371">
      <w:pPr>
        <w:ind w:firstLine="709"/>
        <w:jc w:val="both"/>
        <w:rPr>
          <w:sz w:val="28"/>
          <w:szCs w:val="28"/>
        </w:rPr>
      </w:pPr>
      <w:r w:rsidRPr="00EF7371">
        <w:rPr>
          <w:sz w:val="28"/>
          <w:szCs w:val="28"/>
        </w:rPr>
        <w:t>Таким образом, принимая позицию социального конструкционизма, мы отказываемся от претензии знание объективной истине, говоря, что реальность во многом конструируется взаимодействием людей. Иногда эта позиция рассматривается как «уход от ответственности».</w:t>
      </w:r>
    </w:p>
    <w:p w:rsidR="00DE369C" w:rsidRPr="00EF7371" w:rsidRDefault="00DE369C" w:rsidP="00EF7371">
      <w:pPr>
        <w:ind w:firstLine="709"/>
        <w:jc w:val="both"/>
        <w:rPr>
          <w:sz w:val="28"/>
          <w:szCs w:val="28"/>
        </w:rPr>
      </w:pPr>
      <w:r w:rsidRPr="00EF7371">
        <w:rPr>
          <w:sz w:val="28"/>
          <w:szCs w:val="28"/>
        </w:rPr>
        <w:t xml:space="preserve">  Но не является ли проявлением ответственности осознание и признание, что только мы отвечаем за то, какая реальность будет создаваться благодаря нашим вкладам, нашим исследованиям, нашим действиям и заявлениям. Это влечет за собой и принятие на себя ответственности за последствия своих допущений, интерпретаций, за их влияние на судьбы конкретных людей.</w:t>
      </w:r>
    </w:p>
    <w:p w:rsidR="00DE369C" w:rsidRPr="00EF7371" w:rsidRDefault="00DE369C" w:rsidP="00EF7371">
      <w:pPr>
        <w:ind w:firstLine="709"/>
        <w:jc w:val="both"/>
        <w:rPr>
          <w:sz w:val="28"/>
          <w:szCs w:val="28"/>
        </w:rPr>
      </w:pPr>
      <w:r w:rsidRPr="00EF7371">
        <w:rPr>
          <w:sz w:val="28"/>
          <w:szCs w:val="28"/>
        </w:rPr>
        <w:lastRenderedPageBreak/>
        <w:t xml:space="preserve">Так, в не столь отдаленном прошлом, использование диагноза "необучаемость" по отношению к детям с определенными особенностями (вполне возможно, имевшее под собой теоретические основания подтвержденные исследованиями) содействовало помещению значительного числа детей в условия не просто лишающие их возможности развития, но порой опасные для жизни. </w:t>
      </w:r>
    </w:p>
    <w:p w:rsidR="00DE369C" w:rsidRPr="00EF7371" w:rsidRDefault="00DE369C" w:rsidP="00EF7371">
      <w:pPr>
        <w:ind w:firstLine="709"/>
        <w:jc w:val="both"/>
        <w:rPr>
          <w:sz w:val="28"/>
          <w:szCs w:val="28"/>
        </w:rPr>
      </w:pPr>
      <w:r w:rsidRPr="00EF7371">
        <w:rPr>
          <w:sz w:val="28"/>
          <w:szCs w:val="28"/>
        </w:rPr>
        <w:t xml:space="preserve">В основе данной статьи лежит опыт многолетней работы команды Центра «Перекресток»: опыт помощи подросткам и родителям, взаимодействия со социалистами других организаций, совместного обсуждения случаев. </w:t>
      </w:r>
    </w:p>
    <w:p w:rsidR="00DE369C" w:rsidRPr="00EF7371" w:rsidRDefault="00DE369C" w:rsidP="00EF7371">
      <w:pPr>
        <w:ind w:firstLine="709"/>
        <w:jc w:val="both"/>
        <w:rPr>
          <w:sz w:val="28"/>
          <w:szCs w:val="28"/>
        </w:rPr>
      </w:pPr>
      <w:r w:rsidRPr="00EF7371">
        <w:rPr>
          <w:sz w:val="28"/>
          <w:szCs w:val="28"/>
        </w:rPr>
        <w:t xml:space="preserve">Используя слово «мы», я обращаю внимание на то, что все идеи, возникшие в результате совместных поисков и обсуждений, разделяются многими моими коллегами, но отнюдь не являются при этом единственной позицией в нашей команде. Мы продолжаем искать, обсуждать, экспериментировать, и главным критерием, подтверждающим или опровергающим наши идеи, является отклик подростков, родителей, специалистов, людей, которым мы помогаем.  </w:t>
      </w:r>
    </w:p>
    <w:p w:rsidR="00DE369C" w:rsidRPr="00EF7371" w:rsidRDefault="00DE369C" w:rsidP="00EF7371">
      <w:pPr>
        <w:ind w:firstLine="709"/>
        <w:jc w:val="both"/>
        <w:rPr>
          <w:sz w:val="28"/>
          <w:szCs w:val="28"/>
        </w:rPr>
      </w:pPr>
      <w:r w:rsidRPr="00EF7371">
        <w:rPr>
          <w:sz w:val="28"/>
          <w:szCs w:val="28"/>
        </w:rPr>
        <w:t xml:space="preserve">Итак, мы пришли к пониманию условности представлений о психологической реальности через многолетние поиски форм помощи подросткам, которых часто называют «трудными», «девиантными», «делинквентными» и т.д. </w:t>
      </w:r>
    </w:p>
    <w:p w:rsidR="00DE369C" w:rsidRPr="00EF7371" w:rsidRDefault="00DE369C" w:rsidP="00EF7371">
      <w:pPr>
        <w:ind w:firstLine="709"/>
        <w:jc w:val="both"/>
        <w:rPr>
          <w:sz w:val="28"/>
          <w:szCs w:val="28"/>
        </w:rPr>
      </w:pPr>
      <w:r w:rsidRPr="00EF7371">
        <w:rPr>
          <w:sz w:val="28"/>
          <w:szCs w:val="28"/>
        </w:rPr>
        <w:t xml:space="preserve">Регулярно встречаясь с  подростками, уже получившими такую репутацию, или только начинающими эту «карьеру», мы видели, что наше уважение, внимание к их мнению, кардинально меняло наше взаимодействие, и подросток проявлялся по-другому,  становился другим. Или и был другим в других отношениях. </w:t>
      </w:r>
    </w:p>
    <w:p w:rsidR="00DE369C" w:rsidRPr="00EF7371" w:rsidRDefault="00DE369C" w:rsidP="00EF7371">
      <w:pPr>
        <w:ind w:firstLine="709"/>
        <w:jc w:val="both"/>
        <w:rPr>
          <w:sz w:val="28"/>
          <w:szCs w:val="28"/>
        </w:rPr>
      </w:pPr>
      <w:r w:rsidRPr="00EF7371">
        <w:rPr>
          <w:sz w:val="28"/>
          <w:szCs w:val="28"/>
        </w:rPr>
        <w:t xml:space="preserve">Мы искали такие формы установления контакта, взаимодействия, консультирования, в которых подросток был бы активной стороной, чье мнение не просто учитывается, а уважается, и его голос во многих вопросах, касающихся изменений его собственной жизни, получает преимущество. Идея «трудного» подростка не способствовала установлению таких отношений. </w:t>
      </w:r>
    </w:p>
    <w:p w:rsidR="00DE369C" w:rsidRPr="00EF7371" w:rsidRDefault="00DE369C" w:rsidP="00EF7371">
      <w:pPr>
        <w:ind w:firstLine="709"/>
        <w:jc w:val="both"/>
        <w:rPr>
          <w:sz w:val="28"/>
          <w:szCs w:val="28"/>
        </w:rPr>
      </w:pPr>
      <w:r w:rsidRPr="00EF7371">
        <w:rPr>
          <w:sz w:val="28"/>
          <w:szCs w:val="28"/>
        </w:rPr>
        <w:t xml:space="preserve">Рассматривая взаимодействие нашей практики и различных теорий, мы находили созвучия с многими концепциями: с клиент-центрированным подходом, экзистенциальной терапией, гештальт-подходом и системной теорией. Метафорой, которая помогла нам по-новому увидеть проблемную ситуацию подростка, стала идея Выготского о социальной ситуации развития. </w:t>
      </w:r>
    </w:p>
    <w:p w:rsidR="00DE369C" w:rsidRPr="00EF7371" w:rsidRDefault="00DE369C" w:rsidP="00EF7371">
      <w:pPr>
        <w:ind w:firstLine="540"/>
        <w:jc w:val="both"/>
        <w:rPr>
          <w:sz w:val="28"/>
          <w:szCs w:val="28"/>
        </w:rPr>
      </w:pPr>
    </w:p>
    <w:p w:rsidR="00DE369C" w:rsidRPr="00D26364" w:rsidRDefault="00D26364" w:rsidP="00D26364">
      <w:pPr>
        <w:pStyle w:val="ab"/>
        <w:numPr>
          <w:ilvl w:val="0"/>
          <w:numId w:val="56"/>
        </w:numPr>
        <w:ind w:left="426"/>
        <w:jc w:val="both"/>
        <w:rPr>
          <w:b/>
          <w:sz w:val="28"/>
          <w:szCs w:val="28"/>
        </w:rPr>
      </w:pPr>
      <w:r>
        <w:rPr>
          <w:b/>
          <w:sz w:val="28"/>
          <w:szCs w:val="28"/>
        </w:rPr>
        <w:t xml:space="preserve"> </w:t>
      </w:r>
      <w:r w:rsidR="00DE369C" w:rsidRPr="00D26364">
        <w:rPr>
          <w:b/>
          <w:sz w:val="28"/>
          <w:szCs w:val="28"/>
        </w:rPr>
        <w:t>Метафо</w:t>
      </w:r>
      <w:r w:rsidR="00EF7371" w:rsidRPr="00D26364">
        <w:rPr>
          <w:b/>
          <w:sz w:val="28"/>
          <w:szCs w:val="28"/>
        </w:rPr>
        <w:t>ра социальной ситуации развития</w:t>
      </w:r>
    </w:p>
    <w:p w:rsidR="00EF7371" w:rsidRPr="00EF7371" w:rsidRDefault="00EF7371" w:rsidP="00EF7371">
      <w:pPr>
        <w:ind w:firstLine="540"/>
        <w:jc w:val="center"/>
        <w:rPr>
          <w:b/>
        </w:rPr>
      </w:pPr>
    </w:p>
    <w:p w:rsidR="00DE369C" w:rsidRPr="00EF7371" w:rsidRDefault="00DE369C" w:rsidP="00EF7371">
      <w:pPr>
        <w:tabs>
          <w:tab w:val="left" w:pos="851"/>
          <w:tab w:val="left" w:pos="10065"/>
        </w:tabs>
        <w:ind w:firstLine="709"/>
        <w:jc w:val="both"/>
        <w:rPr>
          <w:sz w:val="28"/>
          <w:szCs w:val="28"/>
        </w:rPr>
      </w:pPr>
      <w:r w:rsidRPr="00EF7371">
        <w:rPr>
          <w:sz w:val="28"/>
          <w:szCs w:val="28"/>
        </w:rPr>
        <w:t xml:space="preserve">В соответствии с представлениями Выготского, в каждом возрасте у ребенка складывается специфическая социальная ситуация развития. В младенчестве это диада мать-ребенок, в раннем детстве – семья. Чем старше становится ребенок, тем сложнее и богаче становится его </w:t>
      </w:r>
      <w:r w:rsidRPr="00EF7371">
        <w:rPr>
          <w:sz w:val="28"/>
          <w:szCs w:val="28"/>
        </w:rPr>
        <w:lastRenderedPageBreak/>
        <w:t>социальное окружение. При этом социальная ситуация развития представляет собой не просто физическое наличие в окружении ребенка тех или иных лиц, а восприятие ребенком этих людей и отношения с ними. В каждом возрасте складывается «совершенно своеобразное, специфическое для данного возраста, исключительное, единственное и неповторимое отношение между ребенком и окружающей его действительностью, прежде всего социальной... Существенна не сама по себе ситуация, взятая в ее абсолютных показателях, а то, как ребенок переживает эту ситуацию».</w:t>
      </w:r>
    </w:p>
    <w:p w:rsidR="00DE369C" w:rsidRPr="00EF7371" w:rsidRDefault="00DE369C" w:rsidP="00EF7371">
      <w:pPr>
        <w:tabs>
          <w:tab w:val="left" w:pos="851"/>
          <w:tab w:val="left" w:pos="10065"/>
        </w:tabs>
        <w:ind w:firstLine="709"/>
        <w:jc w:val="both"/>
        <w:rPr>
          <w:sz w:val="28"/>
          <w:szCs w:val="28"/>
        </w:rPr>
      </w:pPr>
      <w:r w:rsidRPr="00EF7371">
        <w:rPr>
          <w:sz w:val="28"/>
          <w:szCs w:val="28"/>
        </w:rPr>
        <w:t>В сочетании с другой идеей Льва Семеновича о развитии высших психических функций через интериоризацию социальных взаимодействий между людьми, - метафора социальной ситуации развития устраняет противоречие между индивидуальными и социальными факторами развития, объединяя их в неразрывный комплекс: «всякая функция в своем развитии появляется на сцену дважды в двух планах, сперва в социальном, потом – психологическом, сперва между людьми, как категория интерпсихическая, затем – внутри ребенка, как категория интрапсихическая ».</w:t>
      </w:r>
    </w:p>
    <w:p w:rsidR="00DE369C" w:rsidRPr="00EF7371" w:rsidRDefault="00DE369C" w:rsidP="00EF7371">
      <w:pPr>
        <w:tabs>
          <w:tab w:val="left" w:pos="851"/>
          <w:tab w:val="left" w:pos="10065"/>
        </w:tabs>
        <w:ind w:firstLine="709"/>
        <w:jc w:val="both"/>
        <w:rPr>
          <w:sz w:val="28"/>
          <w:szCs w:val="28"/>
        </w:rPr>
      </w:pPr>
      <w:r w:rsidRPr="00EF7371">
        <w:rPr>
          <w:sz w:val="28"/>
          <w:szCs w:val="28"/>
        </w:rPr>
        <w:t>Понимание Выготским социальной ситуации развития перекликается с идеями о культурной обусловленности самого подросткового возраста и кризиса, высказанными  Маргарет Мид. Изучая взросление девочек на Самоа, она пришла к выводу об отсутствии кризисного характера подросткового возраста в этой традиционной культуре, когда все стороны социальной жизни, в том числе – переход от детства к взрослости, строго регламентированы и неизменны на протяжении многих поколений.</w:t>
      </w:r>
    </w:p>
    <w:p w:rsidR="00DE369C" w:rsidRPr="00EF7371" w:rsidRDefault="00DE369C" w:rsidP="00EF7371">
      <w:pPr>
        <w:tabs>
          <w:tab w:val="left" w:pos="851"/>
          <w:tab w:val="left" w:pos="10065"/>
        </w:tabs>
        <w:ind w:firstLine="709"/>
        <w:jc w:val="both"/>
        <w:rPr>
          <w:sz w:val="28"/>
          <w:szCs w:val="28"/>
        </w:rPr>
      </w:pPr>
      <w:r w:rsidRPr="00EF7371">
        <w:rPr>
          <w:sz w:val="28"/>
          <w:szCs w:val="28"/>
        </w:rPr>
        <w:t>Взглянем на жизнь современных подростков через призму социальной ситуации развития. Говоря о социальной ситуации мы, вслед за Выготским, имеем в виду не только сам факт присутствия или отсутствия тех или иных людей, групп, социальных институтов рядом с подростком, но его восприятие их, или, точнее, – особенности взаимоотношений, сложившихся между подростком и людьми, в том числе представляющими социальные группы и институты.</w:t>
      </w:r>
    </w:p>
    <w:p w:rsidR="00DE369C" w:rsidRPr="00EF7371" w:rsidRDefault="00DE369C" w:rsidP="00EF7371">
      <w:pPr>
        <w:tabs>
          <w:tab w:val="left" w:pos="851"/>
          <w:tab w:val="left" w:pos="10065"/>
        </w:tabs>
        <w:ind w:firstLine="709"/>
        <w:jc w:val="both"/>
        <w:rPr>
          <w:sz w:val="28"/>
          <w:szCs w:val="28"/>
        </w:rPr>
      </w:pPr>
      <w:r w:rsidRPr="00EF7371">
        <w:rPr>
          <w:sz w:val="28"/>
          <w:szCs w:val="28"/>
        </w:rPr>
        <w:t>Называя различные социальные институты в качестве элементов, составляющих социальную ситуацию подростка, а также его интересы, увлечения, мы полагаем, что они входят в жизнь подростка через людей, и продолжают присутствовать в ней тоже через взаимодействие с людьми.</w:t>
      </w:r>
    </w:p>
    <w:p w:rsidR="00DE369C" w:rsidRPr="00EF7371" w:rsidRDefault="00DE369C" w:rsidP="000E34F8">
      <w:pPr>
        <w:tabs>
          <w:tab w:val="left" w:pos="851"/>
          <w:tab w:val="left" w:pos="10065"/>
        </w:tabs>
        <w:ind w:firstLine="709"/>
        <w:jc w:val="both"/>
        <w:rPr>
          <w:sz w:val="28"/>
          <w:szCs w:val="28"/>
        </w:rPr>
      </w:pPr>
      <w:r w:rsidRPr="00EF7371">
        <w:rPr>
          <w:sz w:val="28"/>
          <w:szCs w:val="28"/>
        </w:rPr>
        <w:t xml:space="preserve">Что составляет социальную ситуацию развития «обычного» подростка? </w:t>
      </w:r>
    </w:p>
    <w:p w:rsidR="00DE369C" w:rsidRPr="00EF7371" w:rsidRDefault="00DE369C" w:rsidP="000E34F8">
      <w:pPr>
        <w:tabs>
          <w:tab w:val="left" w:pos="851"/>
          <w:tab w:val="left" w:pos="10065"/>
        </w:tabs>
        <w:ind w:firstLine="709"/>
        <w:jc w:val="both"/>
        <w:rPr>
          <w:sz w:val="28"/>
          <w:szCs w:val="28"/>
        </w:rPr>
      </w:pPr>
      <w:r w:rsidRPr="00EF7371">
        <w:rPr>
          <w:sz w:val="28"/>
          <w:szCs w:val="28"/>
        </w:rPr>
        <w:t xml:space="preserve">Мы берем слово «обычный» в кавычки, чтобы не забыть, что каждый человек уникален, и типичного подростка не существует. В данном случае мы имеем в виду подростка, не имеющего серьезных проблем с социумом, достаточно успешного в школе, в меру довольного своими отношениями с родителями. </w:t>
      </w:r>
    </w:p>
    <w:p w:rsidR="00DE369C" w:rsidRPr="00EF7371" w:rsidRDefault="00DE369C" w:rsidP="000E34F8">
      <w:pPr>
        <w:tabs>
          <w:tab w:val="left" w:pos="851"/>
          <w:tab w:val="left" w:pos="10065"/>
        </w:tabs>
        <w:ind w:firstLine="709"/>
        <w:jc w:val="both"/>
        <w:rPr>
          <w:sz w:val="28"/>
          <w:szCs w:val="28"/>
        </w:rPr>
      </w:pPr>
      <w:r w:rsidRPr="00EF7371">
        <w:rPr>
          <w:sz w:val="28"/>
          <w:szCs w:val="28"/>
        </w:rPr>
        <w:lastRenderedPageBreak/>
        <w:t xml:space="preserve">В первую очередь, конечно, </w:t>
      </w:r>
      <w:r w:rsidRPr="00EF7371">
        <w:rPr>
          <w:b/>
          <w:i/>
          <w:sz w:val="28"/>
          <w:szCs w:val="28"/>
        </w:rPr>
        <w:t>семья</w:t>
      </w:r>
      <w:r w:rsidRPr="00EF7371">
        <w:rPr>
          <w:i/>
          <w:sz w:val="28"/>
          <w:szCs w:val="28"/>
        </w:rPr>
        <w:t xml:space="preserve"> </w:t>
      </w:r>
      <w:r w:rsidRPr="00EF7371">
        <w:rPr>
          <w:sz w:val="28"/>
          <w:szCs w:val="28"/>
        </w:rPr>
        <w:t xml:space="preserve">или люди, ее заменяющие. Вопреки распространенному мнению, семья для большинства подростков имеет очень большое значение. Для них важно отношение родителей к их делам, друзьям, на мнение родителей они ориентируется в своих собственных рассуждениях. </w:t>
      </w:r>
    </w:p>
    <w:p w:rsidR="00DE369C" w:rsidRPr="00EF7371" w:rsidRDefault="00DE369C" w:rsidP="000E34F8">
      <w:pPr>
        <w:tabs>
          <w:tab w:val="left" w:pos="851"/>
          <w:tab w:val="left" w:pos="10065"/>
        </w:tabs>
        <w:ind w:firstLine="709"/>
        <w:jc w:val="both"/>
        <w:rPr>
          <w:sz w:val="28"/>
          <w:szCs w:val="28"/>
        </w:rPr>
      </w:pPr>
      <w:r w:rsidRPr="00EF7371">
        <w:rPr>
          <w:b/>
          <w:i/>
          <w:sz w:val="28"/>
          <w:szCs w:val="28"/>
        </w:rPr>
        <w:t xml:space="preserve">Школа/другое учебное заведение </w:t>
      </w:r>
      <w:r w:rsidRPr="00EF7371">
        <w:rPr>
          <w:sz w:val="28"/>
          <w:szCs w:val="28"/>
        </w:rPr>
        <w:t xml:space="preserve">–  место, где дети проводят больше времени, чем в семье: там друзья, одноклассники, отношения с учителями, само обучение. Здесь подросток получает опыт построения социальных отношений. Можно без преувеличения считать, что школа не только дает знания, но и учит жить в обществе, выступая важнейшим институтом социализации - в школе находят отражение все особенности нашего общества, в том числе и его проблемы. Важно не только то, чему учат в школе, но и </w:t>
      </w:r>
      <w:r w:rsidRPr="00EF7371">
        <w:rPr>
          <w:i/>
          <w:sz w:val="28"/>
          <w:szCs w:val="28"/>
        </w:rPr>
        <w:t>как</w:t>
      </w:r>
      <w:r w:rsidRPr="00EF7371">
        <w:rPr>
          <w:sz w:val="28"/>
          <w:szCs w:val="28"/>
        </w:rPr>
        <w:t xml:space="preserve"> учат: какие отношения строит учитель с учеником, какие качества поддерживаются в подростке, что осуждается. </w:t>
      </w:r>
    </w:p>
    <w:p w:rsidR="00DE369C" w:rsidRPr="00EF7371" w:rsidRDefault="00DE369C" w:rsidP="000E34F8">
      <w:pPr>
        <w:tabs>
          <w:tab w:val="left" w:pos="851"/>
          <w:tab w:val="left" w:pos="10065"/>
        </w:tabs>
        <w:ind w:firstLine="709"/>
        <w:jc w:val="both"/>
        <w:rPr>
          <w:sz w:val="28"/>
          <w:szCs w:val="28"/>
        </w:rPr>
      </w:pPr>
      <w:r w:rsidRPr="00EF7371">
        <w:rPr>
          <w:sz w:val="28"/>
          <w:szCs w:val="28"/>
        </w:rPr>
        <w:t xml:space="preserve">Для большинства подростков важнейшей частью жизни становится </w:t>
      </w:r>
      <w:r w:rsidRPr="00EF7371">
        <w:rPr>
          <w:b/>
          <w:i/>
          <w:sz w:val="28"/>
          <w:szCs w:val="28"/>
        </w:rPr>
        <w:t>общение с друзьями</w:t>
      </w:r>
      <w:r w:rsidRPr="00EF7371">
        <w:rPr>
          <w:sz w:val="28"/>
          <w:szCs w:val="28"/>
        </w:rPr>
        <w:t xml:space="preserve">, при этом предпочтительно на нейтральной территории, условно говоря, во дворе, хотя, может быть, и в подъезде, в сквере, даже на школьном крыльце. Главное – сам процесс, то, что называется «тусовкой». Здесь подростки получают опыт построения равных отношений, учатся договариваться, пробуют различные социальные роли, ищут признания и авторитета, обсуждают значимые темы.   </w:t>
      </w:r>
    </w:p>
    <w:p w:rsidR="00DE369C" w:rsidRPr="00EF7371" w:rsidRDefault="00DE369C" w:rsidP="000E34F8">
      <w:pPr>
        <w:tabs>
          <w:tab w:val="left" w:pos="851"/>
          <w:tab w:val="left" w:pos="10065"/>
        </w:tabs>
        <w:ind w:firstLine="709"/>
        <w:jc w:val="both"/>
        <w:rPr>
          <w:sz w:val="28"/>
          <w:szCs w:val="28"/>
        </w:rPr>
      </w:pPr>
      <w:r w:rsidRPr="00EF7371">
        <w:rPr>
          <w:sz w:val="28"/>
          <w:szCs w:val="28"/>
        </w:rPr>
        <w:t xml:space="preserve">Часто в жизни подростка присутствуют </w:t>
      </w:r>
      <w:r w:rsidRPr="00EF7371">
        <w:rPr>
          <w:b/>
          <w:i/>
          <w:sz w:val="28"/>
          <w:szCs w:val="28"/>
        </w:rPr>
        <w:t>кружки, клубы, секции</w:t>
      </w:r>
      <w:r w:rsidRPr="00EF7371">
        <w:rPr>
          <w:sz w:val="28"/>
          <w:szCs w:val="28"/>
        </w:rPr>
        <w:t xml:space="preserve"> или другие формы организованного досуга. У некоторых формы досуга регулярно меняются – идет поиск себя; другие определились – сами или следуя пожеланиям родителей. Бывает, что именно эта среда становится главной в жизни подростка: лучшие друзья, значимые взрослые, а иногда – планы на будущую жизнь. </w:t>
      </w:r>
    </w:p>
    <w:p w:rsidR="00DE369C" w:rsidRPr="00EF7371" w:rsidRDefault="00DE369C" w:rsidP="000E34F8">
      <w:pPr>
        <w:tabs>
          <w:tab w:val="left" w:pos="851"/>
          <w:tab w:val="left" w:pos="10065"/>
        </w:tabs>
        <w:ind w:firstLine="709"/>
        <w:jc w:val="both"/>
        <w:rPr>
          <w:sz w:val="28"/>
          <w:szCs w:val="28"/>
        </w:rPr>
      </w:pPr>
      <w:r w:rsidRPr="00EF7371">
        <w:rPr>
          <w:sz w:val="28"/>
          <w:szCs w:val="28"/>
        </w:rPr>
        <w:t xml:space="preserve">Если в жизни подростка нет организованного досуга, то наверняка есть </w:t>
      </w:r>
      <w:r w:rsidRPr="00EF7371">
        <w:rPr>
          <w:b/>
          <w:i/>
          <w:sz w:val="28"/>
          <w:szCs w:val="28"/>
        </w:rPr>
        <w:t>хобби, увлечение</w:t>
      </w:r>
      <w:r w:rsidRPr="00EF7371">
        <w:rPr>
          <w:i/>
          <w:sz w:val="28"/>
          <w:szCs w:val="28"/>
        </w:rPr>
        <w:t>,</w:t>
      </w:r>
      <w:r w:rsidRPr="00EF7371">
        <w:rPr>
          <w:sz w:val="28"/>
          <w:szCs w:val="28"/>
        </w:rPr>
        <w:t xml:space="preserve"> особый интерес к чему-то. Часто оно есть даже в тех случаях, когда родителям кажется, что подростка ничего в жизни не увлекает. Увлечение может быть скрыто от взглядов взрослых как интимная часть жизни, и совсем не обязательно, что за этим стоит что-то нехорошее. </w:t>
      </w:r>
    </w:p>
    <w:p w:rsidR="00DE369C" w:rsidRPr="00EF7371" w:rsidRDefault="00DE369C" w:rsidP="000E34F8">
      <w:pPr>
        <w:tabs>
          <w:tab w:val="left" w:pos="851"/>
          <w:tab w:val="left" w:pos="10065"/>
        </w:tabs>
        <w:ind w:firstLine="709"/>
        <w:jc w:val="both"/>
        <w:rPr>
          <w:sz w:val="28"/>
          <w:szCs w:val="28"/>
        </w:rPr>
      </w:pPr>
      <w:r w:rsidRPr="00EF7371">
        <w:rPr>
          <w:sz w:val="28"/>
          <w:szCs w:val="28"/>
        </w:rPr>
        <w:t xml:space="preserve">Неизбежно вокруг каждого человека в современном мире присутствуют </w:t>
      </w:r>
      <w:r w:rsidRPr="00EF7371">
        <w:rPr>
          <w:b/>
          <w:i/>
          <w:sz w:val="28"/>
          <w:szCs w:val="28"/>
        </w:rPr>
        <w:t>средства массовой информации</w:t>
      </w:r>
      <w:r w:rsidRPr="00EF7371">
        <w:rPr>
          <w:sz w:val="28"/>
          <w:szCs w:val="28"/>
        </w:rPr>
        <w:t xml:space="preserve"> (СМИ). Если не Интернет, так телевидение, подростковые журналы и т.д. Они оказывают серьезное влияние на восприятие мира нашим ребенком, в некоторой степени формируя его, более или менее целенаправленно.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В окружении подростка могут быть и другие люди, группы, социальные институты. Еще разнообразнее спектр отношений, которые возникают между ними.  Социальная ситуация каждого подростка уникальна. Она определяется не только наличием определенных элементов вокруг подростка, но и его взаимоотношениями с ними. Некоторые из этих </w:t>
      </w:r>
      <w:r w:rsidRPr="00EF7371">
        <w:rPr>
          <w:sz w:val="28"/>
          <w:szCs w:val="28"/>
        </w:rPr>
        <w:lastRenderedPageBreak/>
        <w:t xml:space="preserve">элементов являются частью актуальной жизни подростка, другие остаются только потенциальными возможностями. Если подростку комфортно, свободно, интересно в своем окружении, значит, у него есть возможности для дальнейшего развития, самореализации, пробы собственных сил в различных направлениях. </w:t>
      </w:r>
    </w:p>
    <w:p w:rsidR="00DE369C" w:rsidRPr="00EF7371" w:rsidRDefault="00DE369C" w:rsidP="000E34F8">
      <w:pPr>
        <w:tabs>
          <w:tab w:val="left" w:pos="1260"/>
          <w:tab w:val="right" w:leader="dot" w:pos="10080"/>
        </w:tabs>
        <w:ind w:firstLine="709"/>
        <w:jc w:val="both"/>
        <w:rPr>
          <w:i/>
          <w:sz w:val="28"/>
          <w:szCs w:val="28"/>
        </w:rPr>
      </w:pPr>
      <w:r w:rsidRPr="00EF7371">
        <w:rPr>
          <w:sz w:val="28"/>
          <w:szCs w:val="28"/>
        </w:rPr>
        <w:t xml:space="preserve">Конечно, в жизни каждого человека возникают трудные ситуации, конфликты с родными и друзьями, и в подростковом возрасте их количество может возрастать. Ведь наша культура, общество, требует от подростков, чтобы в течение относительно небольшого временного периода они определились по огромному количеству вопросов, не имеющих в нашем обществе однозначного решения: в профессиональной, политической, сексуальной, культурной сферах.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Преодоление трудностей кризисного периода развития с помощью ресурсов социальной ситуации развития снабжает подростка ценным опытом, необходимым для формирования новообразований личности. Отношения  с другими участниками ситуации интериоризируясь становятся такими качествами как рефлексивность, ответственность, инициатива. Иначе говоря, столкновение с этими трудностями может стать для подростка ценным опытом, который, в случае его интеграции, выводит его на новые ступени развития. </w:t>
      </w:r>
    </w:p>
    <w:p w:rsidR="00DE369C" w:rsidRPr="00EF7371" w:rsidRDefault="00DE369C" w:rsidP="000E34F8">
      <w:pPr>
        <w:tabs>
          <w:tab w:val="left" w:pos="1260"/>
          <w:tab w:val="right" w:leader="dot" w:pos="10080"/>
        </w:tabs>
        <w:ind w:firstLine="709"/>
        <w:jc w:val="both"/>
        <w:rPr>
          <w:sz w:val="28"/>
          <w:szCs w:val="28"/>
        </w:rPr>
      </w:pPr>
    </w:p>
    <w:p w:rsidR="00DE369C" w:rsidRPr="00D26364" w:rsidRDefault="00D26364" w:rsidP="00D26364">
      <w:pPr>
        <w:pStyle w:val="ab"/>
        <w:numPr>
          <w:ilvl w:val="0"/>
          <w:numId w:val="56"/>
        </w:numPr>
        <w:tabs>
          <w:tab w:val="left" w:pos="1260"/>
          <w:tab w:val="right" w:leader="dot" w:pos="10080"/>
        </w:tabs>
        <w:ind w:left="426"/>
        <w:jc w:val="both"/>
        <w:rPr>
          <w:b/>
          <w:sz w:val="28"/>
          <w:szCs w:val="28"/>
        </w:rPr>
      </w:pPr>
      <w:r>
        <w:rPr>
          <w:b/>
          <w:sz w:val="28"/>
          <w:szCs w:val="28"/>
        </w:rPr>
        <w:t xml:space="preserve"> </w:t>
      </w:r>
      <w:r w:rsidR="00DE369C" w:rsidRPr="00D26364">
        <w:rPr>
          <w:b/>
          <w:sz w:val="28"/>
          <w:szCs w:val="28"/>
        </w:rPr>
        <w:t>Ситуация социально-пси</w:t>
      </w:r>
      <w:r w:rsidR="000E34F8" w:rsidRPr="00D26364">
        <w:rPr>
          <w:b/>
          <w:sz w:val="28"/>
          <w:szCs w:val="28"/>
        </w:rPr>
        <w:t>хологической дезадаптации (СПД)</w:t>
      </w:r>
    </w:p>
    <w:p w:rsidR="000E34F8" w:rsidRPr="000E34F8" w:rsidRDefault="000E34F8" w:rsidP="000E34F8">
      <w:pPr>
        <w:tabs>
          <w:tab w:val="left" w:pos="1260"/>
          <w:tab w:val="right" w:leader="dot" w:pos="10080"/>
        </w:tabs>
        <w:ind w:firstLine="709"/>
        <w:jc w:val="center"/>
        <w:rPr>
          <w:b/>
        </w:rPr>
      </w:pP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Если мы посмотрим через призму социальной ситуации развития на проблемы подросткового возраста, то увидим, что «трудный» подросток – это в первую очередь подросток в трудной ситуации, или ситуации</w:t>
      </w:r>
      <w:r w:rsidRPr="00EF7371">
        <w:rPr>
          <w:i/>
          <w:sz w:val="28"/>
          <w:szCs w:val="28"/>
        </w:rPr>
        <w:t xml:space="preserve"> социально-психологической дезадаптации. </w:t>
      </w:r>
      <w:r w:rsidRPr="00EF7371">
        <w:rPr>
          <w:sz w:val="28"/>
          <w:szCs w:val="28"/>
        </w:rPr>
        <w:t xml:space="preserve">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Наш опыт показывает, что возникновение ситуации социально-психологической дезадаптации определяется сочетанием множества факторов. Несомненно, на это могут влиять индивидуальные особенности подростка или его родителей, компания, качество школы. Если родители с детства уделяют внимание развитию своего ребенка, проявляющего, например, повышенную эмоциональность или утомляемость, то можно надеяться, что эти особенности не обратятся в подростковом возрасте агрессивностью. В свою очередь, реакция родителей во многом может определяться социальными институтами, с которыми они встречаются по поводу своего ребенка, и влияние которых на детско-родительские отношения не всегда конструктивно.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В подростковом возрасте происходят значительные изменения в социальной ситуации развития ребенка и его семьи.  Любое изменение ситуации отражается на всех ее участниках, может вызывать недовольство новыми отношениями, друг другом, порождать конфликты. В жизни большинства подростков возникают трудности, связанные с отношениями с друзьями, появлением новых интересов, не принимаемых окружающими взрослыми, с экспериментированием над своей жизнью, в том числе – </w:t>
      </w:r>
      <w:r w:rsidRPr="00EF7371">
        <w:rPr>
          <w:sz w:val="28"/>
          <w:szCs w:val="28"/>
        </w:rPr>
        <w:lastRenderedPageBreak/>
        <w:t xml:space="preserve">несущим потенциальную угрозу для его собственного здоровья, а иногда и жизни. Если у подростка есть возможность обсудить эти трудности с близким человеком, получить поддержку в семье, они обычно разрешаются, отношения становятся более доверительными, что открывает новые возможности для развития как самого подростка, так и его близких. Но порой трудности подростка не находят понимания в семье, что приводит к обострению уже существовавшей в семье напряженности или появлению новых конфликтов. Часто участники конфликтной ситуации начинают искать не ее решение, а причину или виновника, тем самым запуская процесс взаимных обвинений.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Конфликтная ситуация в семье рано или поздно находит отражение в школе. Часто школа воспринимается как подростками, так и родителями как сфера деятельности, более значимая для родителей и учителей. Это проявляется в высокой степени контроля со стороны взрослых. В результате напряжение в семье может проявляться низкой успеваемостью, невнимательностью, снижением учебной мотивации, грубостью по отношению к учителям или сверстникам, что вызывает беспокойство школы. Обычной реакцией со стороны школы при возникновении подобных проявлений у ребенка становится обращение к родителям. Но в такой ситуации это обращение с большой вероятностью может привести лишь к обострению семейного конфликта и дальнейшему ухудшению школьной ситуации ребенка.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Родители, находясь в конфликте с подростком, не имея достаточных ресурсов для его разрешения, скорее воспримут обращение из школы как еще одну заботу или как обвинение, чем как предложение помощи.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Конечно, в определенной степени это зависит от формы обращения со стороны школьного специалиста, его корректности, готовности с пониманием отнестись к эмоциональному состоянию родителей. Но и это помогает далеко не всегда. Так в некоторых семьях напряженные взаимоотношения и неудовлетворенность потребностей являются нормой существования, а поведение ребенка «встроено» в систему конфликтных отношений и является их необходимой частью. В подобных случаях трудности ребенка со школой только подтверждает семейную концепцию, легенду о неадекватном, ненормальном ребенке, что парадоксальным образом снижает тревогу родителей и ответственность за данную ситуацию. Ведь не только они, но и специалисты признают сложность их ребенка и невозможность с ним «справиться».</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Часто происходит обратный процесс: школьные специалисты сообщают родителям о том, что их ребенок «имеет отклонения», его поведение «неадекватно» или он не в состоянии осваивать учебную программу. Попытки родителей заставить ребенка соответствовать школьной норме могут перенести социальный конфликт, возникший в школе, в семью, что еще более усугубляет «отклонение» ребенка в школьной ситуации.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lastRenderedPageBreak/>
        <w:t xml:space="preserve">Возникает конфликтная ситуация, в которую включены семья и школа – два социальных института, оказывающих наибольшее влияние на жизнь подростка. Это неизбежно отражается на всех сферах его жизни – выборе друзей, увлечений, способов времяпрепровождения и т.д. Жизнь в конфликтной ситуации, конфликтное взаимодействие с близкими людьми, интериоризируется подростком, становится его собственным способом построения отношений.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«Благополучные» друзья начинают относиться к товарищу в подобной ситуации с некоторой опаской, не понимают его чувств и действий. Статус такого подростка среди успешных одноклассников, скорее всего, понизится.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Ситуация с организованным досугом может складываться по-разному в зависимости от роли родителей: если они были главными инициаторами посещения кружка или секции, подросток, вероятно, постарается исключить эти занятия из своей жизни. Напротив, если в этом заинтересован подросток, могут возникнуть препятствия со стороны родителей. Иногда родители пытаются использовать увлечение подростка для восстановления контроля над его поведением, и тогда подросток лишает родителей этой возможности, отказываясь от увлечения и тем самым уменьшая свою уязвимость.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Под вопросом оказываются и другие увлечения подростка. Часто они требуют денежных средств, которые контролируются родителями, а значит, могут использоваться ими для воздействия на подростка. Помимо средств они требуют эмоциональной вовлеченности подростка, а большая ее часть уходит на противостояние с родителями и школой.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Информация, получаемая из внешнего мира (в частности из СМИ), теперь проходит через «фильтр» противостояния. Выбирается то, что может поддержать позицию подростка или уязвить позицию взрослого.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Разрушение и искажение социальных связей приводит к кардинальному изменению социальной ситуации подростка. </w:t>
      </w:r>
    </w:p>
    <w:p w:rsidR="00DE369C" w:rsidRPr="00EF7371" w:rsidRDefault="00DE369C" w:rsidP="000E34F8">
      <w:pPr>
        <w:tabs>
          <w:tab w:val="left" w:pos="1260"/>
          <w:tab w:val="right" w:leader="dot" w:pos="10080"/>
        </w:tabs>
        <w:ind w:firstLine="709"/>
        <w:jc w:val="both"/>
        <w:rPr>
          <w:sz w:val="28"/>
          <w:szCs w:val="28"/>
        </w:rPr>
      </w:pPr>
      <w:r w:rsidRPr="00EF7371">
        <w:rPr>
          <w:i/>
          <w:sz w:val="28"/>
          <w:szCs w:val="28"/>
        </w:rPr>
        <w:t xml:space="preserve">Именно эту ситуацию нарушенных социальных связей и конфликтного взаимодействия мы определяем как ситуацию </w:t>
      </w:r>
      <w:r w:rsidRPr="00EF7371">
        <w:rPr>
          <w:b/>
          <w:i/>
          <w:sz w:val="28"/>
          <w:szCs w:val="28"/>
        </w:rPr>
        <w:t>социально-психологической дезадаптации</w:t>
      </w:r>
      <w:r w:rsidRPr="00EF7371">
        <w:rPr>
          <w:i/>
          <w:sz w:val="28"/>
          <w:szCs w:val="28"/>
        </w:rPr>
        <w:t xml:space="preserve"> (СПД).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В ситуации СПД ресурсы социальной ситуации развития оказываются недостаточными или доступ к ним ограничен в силу обстоятельств. Поэтому трудности, возникающие в жизни подростка, не получают конструктивного разрешения, а напротив, приводят к установлению ригидных, стереотипных отношений, часто сопровождающихся конфликтами с близкими. Подросток увязает в проблемном образе жизни, проблемных ролях, проблемных социальных группах. Поэтому ему необходима специальная помощь, направленная на качественное преобразование его социальной ситуации развития, на помощь ему в освоении ресурсов ситуации и решении актуальных задач развития.</w:t>
      </w:r>
    </w:p>
    <w:p w:rsidR="00DE369C" w:rsidRPr="00EF7371" w:rsidRDefault="00DE369C" w:rsidP="000E34F8">
      <w:pPr>
        <w:tabs>
          <w:tab w:val="left" w:pos="1260"/>
          <w:tab w:val="right" w:leader="dot" w:pos="10080"/>
        </w:tabs>
        <w:ind w:firstLine="709"/>
        <w:jc w:val="both"/>
        <w:outlineLvl w:val="0"/>
        <w:rPr>
          <w:sz w:val="28"/>
          <w:szCs w:val="28"/>
        </w:rPr>
      </w:pPr>
      <w:r w:rsidRPr="00EF7371">
        <w:rPr>
          <w:sz w:val="28"/>
          <w:szCs w:val="28"/>
        </w:rPr>
        <w:lastRenderedPageBreak/>
        <w:t>Правда, можно допустить, что проблемное поведение подростка – это один из способов взросления, вхождения в современную культуру. Возможно, в конкретной ситуации конкретного подростка это наиболее оптимальный способ его взросления. Опасность в том, что развитие, эскалация конфликта, может нанести вред самому подростку и окружающим его людям.</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Возникшая вокруг подростка новая система отношений, становясь его «внутренней психологической структурой», психологической функцией, проявляется вовне в виде «качеств» и «особенностей» которые обозначаются как «агрессивность», «безответственность», «девиантное поведение» и т.д.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В социальной психологии такое явление, как приписывание ситуативных факторов личностным особенностям, получило название «генеральная ошибка атрибуции».</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Такой взгляд на ситуацию подростка позволяет увидеть, что ее превращение в ситуацию дезадаптации происходит не в силу самого по себе наличия у подростка или другого участника ситуации тех или иных особенностей, а в результате неконструктивных реакций других участников взаимодействия, ведущих к возникновению и расширению конфликта.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Проявление подростком грубости по отношению к учителю может положить начало конфликту и отчуждению, а может открыть возможность для сближения и понимания. В этот момент это будет зависеть от реакции учителя. За грубостью подростка может лежать обида на недостаток внимания и желание поддержки. А может это отголосок семейного конфликта, и одного вопроса окажется достаточно для начала разговора о наболевшем.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Таким образом, мы можем видеть цикличность взаимодействия: личностные особенности, выраженные в поведении, влекут за собой реакции окружающих, а из реакций складывается социальная ситуация, в которой происходит формирование личностных особенностей и поведенческих реакций, адекватных создавшейся ситуации. Если эти особенности проявляются в поведении, негативно оцениваем социальным окружением, а у значимых людей не хватает ресурсов, эмоциональных сил, знаний, опыта конструктивно на них отреагировать, то возникает конфликтное взаимодействие, имеющее тенденцию к расширению и на других участников социальной ситуации.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Важно отметить, что в современном мире в ситуации дезадаптации подростка одновременно происходят два процесса.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С одной стороны, ближнее социальное окружение через требования, обвинения, запреты создает давление на подростка. Цель этого давления - стремление принудить подростка к следованию определенным социальным нормам. При этом сами взрослые могут находиться под давлением социальных норм и стереотипов, что часто принуждает их к </w:t>
      </w:r>
      <w:r w:rsidRPr="00EF7371">
        <w:rPr>
          <w:sz w:val="28"/>
          <w:szCs w:val="28"/>
        </w:rPr>
        <w:lastRenderedPageBreak/>
        <w:t xml:space="preserve">оказанию давления на подростка. Но подростком это давление воспринимается чаще всего как </w:t>
      </w:r>
      <w:r w:rsidRPr="00EF7371">
        <w:rPr>
          <w:i/>
          <w:sz w:val="28"/>
          <w:szCs w:val="28"/>
        </w:rPr>
        <w:t>вытеснение</w:t>
      </w:r>
      <w:r w:rsidRPr="00EF7371">
        <w:rPr>
          <w:sz w:val="28"/>
          <w:szCs w:val="28"/>
        </w:rPr>
        <w:t xml:space="preserve"> из прежней ситуации.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С другой стороны, современная культура активно создает и демонстрирует модели поведения и жизни, часто привлекательные для подростка, вовлекает его как потенциального потребителя продуктов, связанных с этими моделями. Так, говоря о развитии «компьютерной зависимости» у современных подростков, важно обращать внимание не только на особенности подростка и его семейной ситуации, но и на огромные инвестиции в индустрию компьютерных игр и на их агрессивную рекламу. При этом данные модели могут подвергаться осуждению в семье, в школе, со стороны других социальных институтов, что может еще больше повысить их пр</w:t>
      </w:r>
      <w:r w:rsidR="003D0A1E">
        <w:rPr>
          <w:sz w:val="28"/>
          <w:szCs w:val="28"/>
        </w:rPr>
        <w:t xml:space="preserve">ивлекательность для подростка. </w:t>
      </w:r>
    </w:p>
    <w:p w:rsidR="00DE369C" w:rsidRPr="00EF7371" w:rsidRDefault="00DE369C" w:rsidP="000E34F8">
      <w:pPr>
        <w:tabs>
          <w:tab w:val="left" w:pos="1260"/>
          <w:tab w:val="right" w:leader="dot" w:pos="10080"/>
        </w:tabs>
        <w:ind w:firstLine="709"/>
        <w:jc w:val="both"/>
        <w:rPr>
          <w:sz w:val="28"/>
          <w:szCs w:val="28"/>
        </w:rPr>
      </w:pPr>
      <w:r w:rsidRPr="00EF7371">
        <w:rPr>
          <w:sz w:val="28"/>
          <w:szCs w:val="28"/>
        </w:rPr>
        <w:t xml:space="preserve">Таким образом, происходит процесс </w:t>
      </w:r>
      <w:r w:rsidRPr="00EF7371">
        <w:rPr>
          <w:i/>
          <w:sz w:val="28"/>
          <w:szCs w:val="28"/>
        </w:rPr>
        <w:t>вовлечения</w:t>
      </w:r>
      <w:r w:rsidRPr="00EF7371">
        <w:rPr>
          <w:sz w:val="28"/>
          <w:szCs w:val="28"/>
        </w:rPr>
        <w:t xml:space="preserve"> подростка в новую ситуацию, и мы должны принимать во внимание оба процесса при организации работы с подростками.  </w:t>
      </w:r>
    </w:p>
    <w:p w:rsidR="00DE369C" w:rsidRPr="00EF7371" w:rsidRDefault="00DE369C" w:rsidP="00EF7371">
      <w:pPr>
        <w:tabs>
          <w:tab w:val="left" w:pos="1260"/>
          <w:tab w:val="right" w:leader="dot" w:pos="10080"/>
        </w:tabs>
        <w:ind w:firstLine="851"/>
        <w:jc w:val="both"/>
        <w:rPr>
          <w:b/>
          <w:sz w:val="28"/>
          <w:szCs w:val="28"/>
        </w:rPr>
      </w:pPr>
    </w:p>
    <w:p w:rsidR="00DE369C" w:rsidRPr="00D26364" w:rsidRDefault="00D26364" w:rsidP="00D26364">
      <w:pPr>
        <w:pStyle w:val="ab"/>
        <w:numPr>
          <w:ilvl w:val="0"/>
          <w:numId w:val="56"/>
        </w:numPr>
        <w:tabs>
          <w:tab w:val="left" w:pos="1260"/>
          <w:tab w:val="right" w:leader="dot" w:pos="10080"/>
        </w:tabs>
        <w:ind w:left="426"/>
        <w:jc w:val="both"/>
        <w:rPr>
          <w:b/>
          <w:sz w:val="28"/>
          <w:szCs w:val="28"/>
        </w:rPr>
      </w:pPr>
      <w:r>
        <w:rPr>
          <w:b/>
          <w:sz w:val="28"/>
          <w:szCs w:val="28"/>
        </w:rPr>
        <w:t xml:space="preserve"> </w:t>
      </w:r>
      <w:r w:rsidR="00470A36" w:rsidRPr="00D26364">
        <w:rPr>
          <w:b/>
          <w:sz w:val="28"/>
          <w:szCs w:val="28"/>
        </w:rPr>
        <w:t>Альтернативная адаптация</w:t>
      </w:r>
    </w:p>
    <w:p w:rsidR="00470A36" w:rsidRPr="00470A36" w:rsidRDefault="00470A36" w:rsidP="00470A36">
      <w:pPr>
        <w:tabs>
          <w:tab w:val="left" w:pos="1260"/>
          <w:tab w:val="right" w:leader="dot" w:pos="10080"/>
        </w:tabs>
        <w:ind w:firstLine="851"/>
        <w:jc w:val="center"/>
        <w:rPr>
          <w:b/>
        </w:rPr>
      </w:pPr>
    </w:p>
    <w:p w:rsidR="00DE369C" w:rsidRPr="00EF7371" w:rsidRDefault="00DE369C" w:rsidP="00EF7371">
      <w:pPr>
        <w:tabs>
          <w:tab w:val="left" w:pos="1260"/>
          <w:tab w:val="right" w:leader="dot" w:pos="10080"/>
        </w:tabs>
        <w:ind w:firstLine="851"/>
        <w:jc w:val="both"/>
        <w:rPr>
          <w:sz w:val="28"/>
          <w:szCs w:val="28"/>
        </w:rPr>
      </w:pPr>
      <w:r w:rsidRPr="00EF7371">
        <w:rPr>
          <w:sz w:val="28"/>
          <w:szCs w:val="28"/>
        </w:rPr>
        <w:t xml:space="preserve">Вытесняемый из прошлой социальной ситуации, подросток ищет или выстраивает вокруг себя такую социальную среду, где, как ему кажется, есть условия для самореализации, повышения статуса, признания. В ситуации социального конфликта оптимальной для подростка может стать  маргинальная среда, альтернативная социальной норме, не требующая соответствия стандартам, предъявляемым официальным социумом. </w:t>
      </w:r>
    </w:p>
    <w:p w:rsidR="00DE369C" w:rsidRPr="00EF7371" w:rsidRDefault="00DE369C" w:rsidP="00EF7371">
      <w:pPr>
        <w:tabs>
          <w:tab w:val="left" w:pos="1260"/>
          <w:tab w:val="right" w:leader="dot" w:pos="10080"/>
        </w:tabs>
        <w:ind w:firstLine="851"/>
        <w:jc w:val="both"/>
        <w:rPr>
          <w:sz w:val="28"/>
          <w:szCs w:val="28"/>
        </w:rPr>
      </w:pPr>
      <w:r w:rsidRPr="00EF7371">
        <w:rPr>
          <w:sz w:val="28"/>
          <w:szCs w:val="28"/>
        </w:rPr>
        <w:t xml:space="preserve">Появляются новые увлечения: игровые автоматы, мелкие хулиганские выходки и т.д. Психоактивные вещества помогают «отключиться» от проблем, оставшихся в семье и школе. Все это требует денег, ищутся возможности «заработка». </w:t>
      </w:r>
    </w:p>
    <w:p w:rsidR="00DE369C" w:rsidRPr="00EF7371" w:rsidRDefault="00DE369C" w:rsidP="00EF7371">
      <w:pPr>
        <w:tabs>
          <w:tab w:val="left" w:pos="1260"/>
          <w:tab w:val="right" w:leader="dot" w:pos="10080"/>
        </w:tabs>
        <w:ind w:firstLine="851"/>
        <w:jc w:val="both"/>
        <w:rPr>
          <w:sz w:val="28"/>
          <w:szCs w:val="28"/>
        </w:rPr>
      </w:pPr>
      <w:r w:rsidRPr="00EF7371">
        <w:rPr>
          <w:sz w:val="28"/>
          <w:szCs w:val="28"/>
        </w:rPr>
        <w:t>Большинство подростков в этой ситуации рано или поздно встречаются с милицией, комиссией по делам несовершеннолетних, что, как ни странно, органично дополняет их картину мира – дает дополнительный повод для обид на взрослых, возможность похвастаться перед друзьями своей стойкостью. И это еще больше повышает его статус в новой референтной группе.</w:t>
      </w:r>
    </w:p>
    <w:p w:rsidR="00DE369C" w:rsidRPr="00EF7371" w:rsidRDefault="00DE369C" w:rsidP="00EF7371">
      <w:pPr>
        <w:tabs>
          <w:tab w:val="left" w:pos="1260"/>
          <w:tab w:val="right" w:leader="dot" w:pos="10080"/>
        </w:tabs>
        <w:ind w:firstLine="851"/>
        <w:jc w:val="both"/>
        <w:rPr>
          <w:sz w:val="28"/>
          <w:szCs w:val="28"/>
        </w:rPr>
      </w:pPr>
      <w:r w:rsidRPr="00EF7371">
        <w:rPr>
          <w:sz w:val="28"/>
          <w:szCs w:val="28"/>
        </w:rPr>
        <w:t xml:space="preserve">Традиционная на сегодняшний день реакция социума на вышеописанную ситуацию в основном сводится к системе административных мер, организационных выводов, репрессивных действий. Истоки проблемы ищутся в самом подростке или его родителях. Подключение к ситуации правоохранительных органов или психиатров приводит к еще большей маргинализации подростка, закрепляя за ним статус преступника или психически ненормального. </w:t>
      </w:r>
    </w:p>
    <w:p w:rsidR="00DE369C" w:rsidRPr="00EF7371" w:rsidRDefault="00DE369C" w:rsidP="00470A36">
      <w:pPr>
        <w:tabs>
          <w:tab w:val="left" w:pos="1260"/>
          <w:tab w:val="right" w:leader="dot" w:pos="10080"/>
        </w:tabs>
        <w:ind w:firstLine="709"/>
        <w:jc w:val="both"/>
        <w:rPr>
          <w:sz w:val="28"/>
          <w:szCs w:val="28"/>
        </w:rPr>
      </w:pPr>
      <w:r w:rsidRPr="00EF7371">
        <w:rPr>
          <w:sz w:val="28"/>
          <w:szCs w:val="28"/>
        </w:rPr>
        <w:t xml:space="preserve">Подобная стигматизация создает ситуацию, когда подросток начинает соответствовать предписанной официальным социумом роли и подкрепляет свой новый статус усугублением девиантного поведения. </w:t>
      </w:r>
    </w:p>
    <w:p w:rsidR="00DE369C" w:rsidRPr="00EF7371" w:rsidRDefault="00DE369C" w:rsidP="00470A36">
      <w:pPr>
        <w:tabs>
          <w:tab w:val="left" w:pos="1260"/>
          <w:tab w:val="right" w:leader="dot" w:pos="10080"/>
        </w:tabs>
        <w:ind w:firstLine="709"/>
        <w:jc w:val="both"/>
        <w:rPr>
          <w:sz w:val="28"/>
          <w:szCs w:val="28"/>
        </w:rPr>
      </w:pPr>
      <w:r w:rsidRPr="00EF7371">
        <w:rPr>
          <w:sz w:val="28"/>
          <w:szCs w:val="28"/>
        </w:rPr>
        <w:lastRenderedPageBreak/>
        <w:t>Вокруг подростка образуется новая социальная среда. Он находит новые возможности для удовлетворения своих потребностей, реализации своих стремлений: есть ощущение принятия и понимания со стороны новых друзей, имеющих сходные проблемы и интересы; он чувствует уважение и признание со стороны новых взрослых «авторитетов», ощущает свою возросшую независимость, а с помощью психоактивных веществ может не только подтверждать свою «взрослость», но и «избавляться» от тревоги, обиды, беспокойства. Вероятно, это не самый надежный способ, и уже через несколько недель или дней он столкнется с новыми проблемами, – но не сейчас.</w:t>
      </w:r>
    </w:p>
    <w:p w:rsidR="00DE369C" w:rsidRPr="00EF7371" w:rsidRDefault="00DE369C" w:rsidP="00470A36">
      <w:pPr>
        <w:tabs>
          <w:tab w:val="left" w:pos="1260"/>
          <w:tab w:val="right" w:leader="dot" w:pos="10080"/>
        </w:tabs>
        <w:ind w:firstLine="709"/>
        <w:jc w:val="both"/>
        <w:rPr>
          <w:sz w:val="28"/>
          <w:szCs w:val="28"/>
        </w:rPr>
      </w:pPr>
      <w:r w:rsidRPr="00EF7371">
        <w:rPr>
          <w:sz w:val="28"/>
          <w:szCs w:val="28"/>
        </w:rPr>
        <w:t xml:space="preserve">Альтернативная среда может быть очень разной и не обязательно она имеет асоциальную, агрессивную направленность.  Это может быть музыкальная субкультура или более широкое молодежное движение, подобное прежним "хиппи" или современным "эмо". Это может быть более узкая группа, объединенная общим интересом или протестом, или просто уличная компания. Но есть одна общая характеристика, объединяющая эти группы - их участники считают, что именно в этих группах настоящие, нелицемерные, не формальные отношения, в которых можно быть честным с собой и другими. Эта характеристика уже содержит в себе аспект противопоставления остальному социуму. В свою очередь социум или отдельные социальные институты, часто реагируют на появление таких групп как на потенциальную опасность. Так, родители обычно ревниво относятся к компаниям, в которые входит и подросток, усматривая в них, в первую очередь, "дурное влияние". А школа традиционно рассматривают различные неформальные движения как вредные и негативно сказывающиеся на учебном процессе. И для такого взгляда часто есть вполне веские основания. Тем не менее, такой взгляд не позволяет увидеть самого подростка, его интересы, ценности, стремление к честному общению, признанию уникальности.     </w:t>
      </w:r>
    </w:p>
    <w:p w:rsidR="00DE369C" w:rsidRPr="00EF7371" w:rsidRDefault="00DE369C" w:rsidP="00470A36">
      <w:pPr>
        <w:tabs>
          <w:tab w:val="left" w:pos="1260"/>
          <w:tab w:val="right" w:leader="dot" w:pos="10080"/>
        </w:tabs>
        <w:ind w:firstLine="709"/>
        <w:jc w:val="both"/>
        <w:rPr>
          <w:sz w:val="28"/>
          <w:szCs w:val="28"/>
        </w:rPr>
      </w:pPr>
      <w:r w:rsidRPr="00EF7371">
        <w:rPr>
          <w:sz w:val="28"/>
          <w:szCs w:val="28"/>
        </w:rPr>
        <w:t xml:space="preserve">Если взрослые пытаются силой вернуть подростка в его прежнюю ситуацию, ничего в ней не изменив, успех этих усилий маловероятен. Подросток уже нашел новые способы удовлетворения своих потребностей, которые могут быть социально неодобряемы и связаны с потенциальными угрозами, но открывают, по крайней мере в его восприятии, возможности для полноценной жизни и развития. Насильственное возвращение в "благополучный" социум, запрет на вхождение в альтернативные группы, борьба с ними, могут восприниматься подростками как подавление их личности, пренебрежение их интересами и потребностями, и вызывать действия по противоборству социальному давлению. Таким образом, происходит еще большее отчуждение между группами и людьми, растет ощущение враждебности. Как со стороны официальных социальных институтов, так и со стороны неформальных групп формируются механизмы противоборства и стереотипы восприятия, сужающие широту взгляда ни ситуацию. Все это приводит к тому, что индивидуальные и </w:t>
      </w:r>
      <w:r w:rsidRPr="00EF7371">
        <w:rPr>
          <w:sz w:val="28"/>
          <w:szCs w:val="28"/>
        </w:rPr>
        <w:lastRenderedPageBreak/>
        <w:t xml:space="preserve">социальные усилия, эмоции, интеллект и финансы направляются не на построение договоренностей и обогащение социальной среды, а на противоборство и подавление тенденций, которые кажутся опасными, делая их тем самым еще более опасными. </w:t>
      </w:r>
    </w:p>
    <w:p w:rsidR="00DE369C" w:rsidRPr="00EF7371" w:rsidRDefault="00DE369C" w:rsidP="00EF7371">
      <w:pPr>
        <w:tabs>
          <w:tab w:val="left" w:pos="1260"/>
          <w:tab w:val="right" w:leader="dot" w:pos="10080"/>
        </w:tabs>
        <w:ind w:firstLine="851"/>
        <w:jc w:val="both"/>
        <w:rPr>
          <w:sz w:val="28"/>
          <w:szCs w:val="28"/>
        </w:rPr>
      </w:pPr>
      <w:r w:rsidRPr="00EF7371">
        <w:rPr>
          <w:sz w:val="28"/>
          <w:szCs w:val="28"/>
        </w:rPr>
        <w:t xml:space="preserve">В большинстве случаев у подростка бывают и периоды сожаления о существовавших некогда отношениях с родителями, о прежней спокойной детской жизни или ее отдельных моментах. Возможно, и в его нынешней ситуации возникают моменты, когда он чувствует заботу о себе, испытывает благодарность, может быть и сам проявляет уважение, идет навстречу родителям.   </w:t>
      </w:r>
    </w:p>
    <w:p w:rsidR="00DE369C" w:rsidRPr="00EF7371" w:rsidRDefault="00DE369C" w:rsidP="00EF7371">
      <w:pPr>
        <w:tabs>
          <w:tab w:val="left" w:pos="1260"/>
          <w:tab w:val="right" w:leader="dot" w:pos="10080"/>
        </w:tabs>
        <w:ind w:firstLine="851"/>
        <w:jc w:val="both"/>
        <w:rPr>
          <w:sz w:val="28"/>
          <w:szCs w:val="28"/>
        </w:rPr>
      </w:pPr>
      <w:r w:rsidRPr="00EF7371">
        <w:rPr>
          <w:sz w:val="28"/>
          <w:szCs w:val="28"/>
        </w:rPr>
        <w:t>И в те моменты, когда подростку трудно, нужна помощь и поддержка, у взрослого появляется возможность снова стать значимым и полезным, если только эти момент не будет использован им для обвинения подростка и утверждения своей «правоты».</w:t>
      </w:r>
    </w:p>
    <w:p w:rsidR="00DE369C" w:rsidRPr="00EF7371" w:rsidRDefault="00DE369C" w:rsidP="00EF7371">
      <w:pPr>
        <w:tabs>
          <w:tab w:val="left" w:pos="1260"/>
          <w:tab w:val="right" w:leader="dot" w:pos="10080"/>
        </w:tabs>
        <w:ind w:firstLine="851"/>
        <w:jc w:val="both"/>
        <w:rPr>
          <w:sz w:val="28"/>
          <w:szCs w:val="28"/>
        </w:rPr>
      </w:pPr>
    </w:p>
    <w:p w:rsidR="00DE369C" w:rsidRPr="00D26364" w:rsidRDefault="00D26364" w:rsidP="00D26364">
      <w:pPr>
        <w:pStyle w:val="ab"/>
        <w:numPr>
          <w:ilvl w:val="0"/>
          <w:numId w:val="56"/>
        </w:numPr>
        <w:tabs>
          <w:tab w:val="left" w:pos="1260"/>
          <w:tab w:val="right" w:leader="dot" w:pos="10080"/>
        </w:tabs>
        <w:ind w:left="426"/>
        <w:jc w:val="both"/>
        <w:rPr>
          <w:b/>
          <w:sz w:val="28"/>
          <w:szCs w:val="28"/>
        </w:rPr>
      </w:pPr>
      <w:r>
        <w:rPr>
          <w:b/>
          <w:sz w:val="28"/>
          <w:szCs w:val="28"/>
        </w:rPr>
        <w:t xml:space="preserve"> </w:t>
      </w:r>
      <w:r w:rsidR="00DE369C" w:rsidRPr="00D26364">
        <w:rPr>
          <w:b/>
          <w:sz w:val="28"/>
          <w:szCs w:val="28"/>
        </w:rPr>
        <w:t>Преимущества метафоры социально</w:t>
      </w:r>
      <w:r w:rsidR="00470A36" w:rsidRPr="00D26364">
        <w:rPr>
          <w:b/>
          <w:sz w:val="28"/>
          <w:szCs w:val="28"/>
        </w:rPr>
        <w:t>й ситуации развития</w:t>
      </w:r>
    </w:p>
    <w:p w:rsidR="00470A36" w:rsidRPr="00470A36" w:rsidRDefault="00470A36" w:rsidP="004355B3">
      <w:pPr>
        <w:tabs>
          <w:tab w:val="left" w:pos="1260"/>
          <w:tab w:val="right" w:leader="dot" w:pos="10080"/>
        </w:tabs>
        <w:ind w:firstLine="851"/>
        <w:jc w:val="both"/>
        <w:rPr>
          <w:b/>
        </w:rPr>
      </w:pPr>
    </w:p>
    <w:p w:rsidR="00DE369C" w:rsidRPr="00EF7371" w:rsidRDefault="00DE369C" w:rsidP="00EF7371">
      <w:pPr>
        <w:tabs>
          <w:tab w:val="left" w:pos="1260"/>
          <w:tab w:val="right" w:leader="dot" w:pos="10080"/>
        </w:tabs>
        <w:ind w:firstLine="851"/>
        <w:jc w:val="both"/>
        <w:rPr>
          <w:sz w:val="28"/>
          <w:szCs w:val="28"/>
        </w:rPr>
      </w:pPr>
      <w:r w:rsidRPr="00EF7371">
        <w:rPr>
          <w:sz w:val="28"/>
          <w:szCs w:val="28"/>
        </w:rPr>
        <w:t xml:space="preserve">Конечно, у данной метафоры множество ограничений, как и у других. В реальной жизни невозможно провести четкое разграничение между ситуацией развития, дезадаптации и новой адаптации. Так в ситуации альтернативной адаптации подростку совсем не обязательно физически уходить из дома или прекращать посещать школу. Он может продолжать общаться с родителями, заходить в школу, здороваться с прежними друзьями и т.д. Верно и обратное, что в каждой относительно благополучной ситуации могут быть элементы социального отчуждения, возникать конфликты, стереотипные взаимодействия. </w:t>
      </w:r>
    </w:p>
    <w:p w:rsidR="00DE369C" w:rsidRPr="00EF7371" w:rsidRDefault="00DE369C" w:rsidP="00EF7371">
      <w:pPr>
        <w:tabs>
          <w:tab w:val="left" w:pos="1260"/>
          <w:tab w:val="right" w:leader="dot" w:pos="10080"/>
        </w:tabs>
        <w:ind w:firstLine="851"/>
        <w:jc w:val="both"/>
        <w:rPr>
          <w:sz w:val="28"/>
          <w:szCs w:val="28"/>
        </w:rPr>
      </w:pPr>
      <w:r w:rsidRPr="00EF7371">
        <w:rPr>
          <w:sz w:val="28"/>
          <w:szCs w:val="28"/>
        </w:rPr>
        <w:t xml:space="preserve">Однако эта метафора дает нам целый рад преимуществ, как теоретического, так и практического характера: </w:t>
      </w:r>
    </w:p>
    <w:p w:rsidR="00DE369C" w:rsidRPr="00EF7371" w:rsidRDefault="00DE369C" w:rsidP="00941974">
      <w:pPr>
        <w:numPr>
          <w:ilvl w:val="0"/>
          <w:numId w:val="34"/>
        </w:numPr>
        <w:tabs>
          <w:tab w:val="clear" w:pos="1571"/>
          <w:tab w:val="num" w:pos="1276"/>
          <w:tab w:val="right" w:leader="dot" w:pos="10080"/>
        </w:tabs>
        <w:ind w:left="851"/>
        <w:jc w:val="both"/>
        <w:rPr>
          <w:sz w:val="28"/>
          <w:szCs w:val="28"/>
        </w:rPr>
      </w:pPr>
      <w:r w:rsidRPr="00EF7371">
        <w:rPr>
          <w:sz w:val="28"/>
          <w:szCs w:val="28"/>
        </w:rPr>
        <w:t xml:space="preserve">Рассматривая проблему как проблемную ситуацию, мы снимаем обвинение с ее участников, тем самым значительно увеличивая вероятность их активного участия и сотрудничества с нами в процессе ее изменения. Это касается как самих подростков, так и родителей, представителей школы, других специалистов, вовлеченных в ситуацию. </w:t>
      </w:r>
    </w:p>
    <w:p w:rsidR="00DE369C" w:rsidRPr="00EF7371" w:rsidRDefault="00DE369C" w:rsidP="00941974">
      <w:pPr>
        <w:numPr>
          <w:ilvl w:val="0"/>
          <w:numId w:val="34"/>
        </w:numPr>
        <w:tabs>
          <w:tab w:val="clear" w:pos="1571"/>
          <w:tab w:val="num" w:pos="1276"/>
          <w:tab w:val="right" w:leader="dot" w:pos="10080"/>
        </w:tabs>
        <w:ind w:left="851"/>
        <w:jc w:val="both"/>
        <w:rPr>
          <w:sz w:val="28"/>
          <w:szCs w:val="28"/>
        </w:rPr>
      </w:pPr>
      <w:r w:rsidRPr="00EF7371">
        <w:rPr>
          <w:sz w:val="28"/>
          <w:szCs w:val="28"/>
        </w:rPr>
        <w:t>В каждой ситуации заложены как конфликты и противоречия, так и ресурсы ее изменения и развития.</w:t>
      </w:r>
    </w:p>
    <w:p w:rsidR="00DE369C" w:rsidRPr="00EF7371" w:rsidRDefault="00DE369C" w:rsidP="00941974">
      <w:pPr>
        <w:numPr>
          <w:ilvl w:val="0"/>
          <w:numId w:val="34"/>
        </w:numPr>
        <w:tabs>
          <w:tab w:val="clear" w:pos="1571"/>
          <w:tab w:val="num" w:pos="1276"/>
          <w:tab w:val="right" w:leader="dot" w:pos="10080"/>
        </w:tabs>
        <w:ind w:left="851"/>
        <w:jc w:val="both"/>
        <w:rPr>
          <w:sz w:val="28"/>
          <w:szCs w:val="28"/>
        </w:rPr>
      </w:pPr>
      <w:r w:rsidRPr="00EF7371">
        <w:rPr>
          <w:sz w:val="28"/>
          <w:szCs w:val="28"/>
        </w:rPr>
        <w:t xml:space="preserve">Различные проявления девиантного поведения подростков, включая прогулы школы, правонарушения, бродяжничество, употребление алкоголя и наркотиков, участие в экстремистских и криминальных группировках, через призму нашей метафоры предстают как следствие ситуации социально-психологической дезадаптации. Более того, перечисленные симптомы могут быть рассмотрены в качестве попыток ее преодоления,  способами, с помощью которых </w:t>
      </w:r>
      <w:r w:rsidRPr="00EF7371">
        <w:rPr>
          <w:sz w:val="28"/>
          <w:szCs w:val="28"/>
        </w:rPr>
        <w:lastRenderedPageBreak/>
        <w:t xml:space="preserve">подросток пытается справляться с возникающими у него сложностями и находить возможности для развития. </w:t>
      </w:r>
    </w:p>
    <w:p w:rsidR="00DE369C" w:rsidRPr="00EF7371" w:rsidRDefault="00DE369C" w:rsidP="00941974">
      <w:pPr>
        <w:numPr>
          <w:ilvl w:val="0"/>
          <w:numId w:val="34"/>
        </w:numPr>
        <w:tabs>
          <w:tab w:val="clear" w:pos="1571"/>
          <w:tab w:val="num" w:pos="851"/>
          <w:tab w:val="left" w:pos="1260"/>
          <w:tab w:val="right" w:leader="dot" w:pos="10080"/>
        </w:tabs>
        <w:ind w:left="851"/>
        <w:jc w:val="both"/>
        <w:rPr>
          <w:sz w:val="28"/>
          <w:szCs w:val="28"/>
        </w:rPr>
      </w:pPr>
      <w:r w:rsidRPr="00EF7371">
        <w:rPr>
          <w:sz w:val="28"/>
          <w:szCs w:val="28"/>
        </w:rPr>
        <w:t xml:space="preserve">Наши действия как специалистов должны быть направлены не на устранение симптома, а на восстановление нарушенных связей между участниками проблемной ситуации, способности подростка и членов его семьи их устанавливать и поддерживать, находить конструктивные способы разрешения конфликтных ситуаций. </w:t>
      </w:r>
    </w:p>
    <w:p w:rsidR="00DE369C" w:rsidRPr="00EF7371" w:rsidRDefault="00DE369C" w:rsidP="00941974">
      <w:pPr>
        <w:numPr>
          <w:ilvl w:val="0"/>
          <w:numId w:val="34"/>
        </w:numPr>
        <w:tabs>
          <w:tab w:val="clear" w:pos="1571"/>
          <w:tab w:val="num" w:pos="851"/>
          <w:tab w:val="left" w:pos="1260"/>
          <w:tab w:val="right" w:leader="dot" w:pos="10080"/>
        </w:tabs>
        <w:ind w:left="851"/>
        <w:jc w:val="both"/>
        <w:rPr>
          <w:sz w:val="28"/>
          <w:szCs w:val="28"/>
        </w:rPr>
      </w:pPr>
      <w:r w:rsidRPr="00EF7371">
        <w:rPr>
          <w:sz w:val="28"/>
          <w:szCs w:val="28"/>
        </w:rPr>
        <w:t>Проблема возникает в процессе социального взаимодействия, и ее существование и развитие происходит в социальном контексте. А значит и разрешение проблемы наиболее эффективно и экологично через изменение социального взаимодействия и опору на сообщества людей.</w:t>
      </w:r>
    </w:p>
    <w:p w:rsidR="00DE369C" w:rsidRPr="00EF7371" w:rsidRDefault="00DE369C" w:rsidP="00941974">
      <w:pPr>
        <w:numPr>
          <w:ilvl w:val="0"/>
          <w:numId w:val="34"/>
        </w:numPr>
        <w:tabs>
          <w:tab w:val="clear" w:pos="1571"/>
          <w:tab w:val="num" w:pos="851"/>
          <w:tab w:val="left" w:pos="1260"/>
          <w:tab w:val="right" w:leader="dot" w:pos="10080"/>
        </w:tabs>
        <w:ind w:left="851"/>
        <w:jc w:val="both"/>
        <w:rPr>
          <w:sz w:val="28"/>
          <w:szCs w:val="28"/>
        </w:rPr>
      </w:pPr>
      <w:r w:rsidRPr="00EF7371">
        <w:rPr>
          <w:sz w:val="28"/>
          <w:szCs w:val="28"/>
        </w:rPr>
        <w:t>Для качественного изменения ситуации необходимо изменение отношения к ней ее ключевых участников и построения между ними нового, конструктивного взаимодействия, в основе которого лежит партнерство и личная ответственность каждого участника.</w:t>
      </w:r>
    </w:p>
    <w:p w:rsidR="00DE369C" w:rsidRPr="00EF7371" w:rsidRDefault="00DE369C" w:rsidP="00941974">
      <w:pPr>
        <w:numPr>
          <w:ilvl w:val="0"/>
          <w:numId w:val="34"/>
        </w:numPr>
        <w:tabs>
          <w:tab w:val="clear" w:pos="1571"/>
          <w:tab w:val="num" w:pos="851"/>
          <w:tab w:val="left" w:pos="1260"/>
          <w:tab w:val="right" w:leader="dot" w:pos="10080"/>
        </w:tabs>
        <w:ind w:left="851"/>
        <w:jc w:val="both"/>
        <w:rPr>
          <w:sz w:val="28"/>
          <w:szCs w:val="28"/>
        </w:rPr>
      </w:pPr>
      <w:r w:rsidRPr="00EF7371">
        <w:rPr>
          <w:sz w:val="28"/>
          <w:szCs w:val="28"/>
        </w:rPr>
        <w:t xml:space="preserve">Содействуя построению таких отношений между участниками проблемной ситуации, мы сами выстраиваем с ними равные, партнерские отношения, основанные на уважении. </w:t>
      </w:r>
    </w:p>
    <w:p w:rsidR="00DE369C" w:rsidRPr="00EF7371" w:rsidRDefault="00DE369C" w:rsidP="00470A36">
      <w:pPr>
        <w:tabs>
          <w:tab w:val="left" w:pos="1260"/>
          <w:tab w:val="right" w:leader="dot" w:pos="10080"/>
        </w:tabs>
        <w:ind w:firstLine="709"/>
        <w:jc w:val="both"/>
        <w:rPr>
          <w:sz w:val="28"/>
          <w:szCs w:val="28"/>
        </w:rPr>
      </w:pPr>
      <w:r w:rsidRPr="00EF7371">
        <w:rPr>
          <w:sz w:val="28"/>
          <w:szCs w:val="28"/>
        </w:rPr>
        <w:t xml:space="preserve">Такой взгляд на проблемную ситуацию подростка имплицитно содержит в себе возможные направления ее решения, задает ориентиры для практической деятельности специалиста. </w:t>
      </w:r>
    </w:p>
    <w:p w:rsidR="00DE369C" w:rsidRPr="00EF7371" w:rsidRDefault="00DE369C" w:rsidP="00470A36">
      <w:pPr>
        <w:tabs>
          <w:tab w:val="left" w:pos="1260"/>
          <w:tab w:val="right" w:leader="dot" w:pos="10080"/>
        </w:tabs>
        <w:ind w:firstLine="709"/>
        <w:jc w:val="both"/>
        <w:rPr>
          <w:sz w:val="28"/>
          <w:szCs w:val="28"/>
        </w:rPr>
      </w:pPr>
      <w:r w:rsidRPr="00EF7371">
        <w:rPr>
          <w:sz w:val="28"/>
          <w:szCs w:val="28"/>
        </w:rPr>
        <w:t xml:space="preserve">Рассматривая ситуацию социально-психологической дезадаптации как негативный полюс, мы намечаем и идеальный вариант. </w:t>
      </w:r>
    </w:p>
    <w:p w:rsidR="00DE369C" w:rsidRPr="00EF7371" w:rsidRDefault="00DE369C" w:rsidP="00470A36">
      <w:pPr>
        <w:tabs>
          <w:tab w:val="left" w:pos="1260"/>
          <w:tab w:val="right" w:leader="dot" w:pos="10080"/>
        </w:tabs>
        <w:ind w:firstLine="709"/>
        <w:jc w:val="both"/>
        <w:rPr>
          <w:sz w:val="28"/>
          <w:szCs w:val="28"/>
        </w:rPr>
      </w:pPr>
      <w:r w:rsidRPr="00EF7371">
        <w:rPr>
          <w:sz w:val="28"/>
          <w:szCs w:val="28"/>
        </w:rPr>
        <w:t xml:space="preserve">Следствием ситуации социально-психологической дезадаптации становится отчуждение, разделение людей, вытеснение целых групп из конструктивного социального взаимодействия. Это в свою очередь способствует возникновению симптоматического поведения на индивидуальном уровне, механизмов социального контроля и противодействия на социальном, и в конечном итоге - снижение возможностей для реализации личности и обеднение, стеоретипизацию социальной среды. </w:t>
      </w:r>
    </w:p>
    <w:p w:rsidR="00DE369C" w:rsidRPr="00EF7371" w:rsidRDefault="00DE369C" w:rsidP="00470A36">
      <w:pPr>
        <w:tabs>
          <w:tab w:val="left" w:pos="1260"/>
          <w:tab w:val="right" w:leader="dot" w:pos="10080"/>
        </w:tabs>
        <w:ind w:firstLine="709"/>
        <w:jc w:val="both"/>
        <w:rPr>
          <w:sz w:val="28"/>
          <w:szCs w:val="28"/>
        </w:rPr>
      </w:pPr>
      <w:r w:rsidRPr="00EF7371">
        <w:rPr>
          <w:sz w:val="28"/>
          <w:szCs w:val="28"/>
        </w:rPr>
        <w:t>Мы можем предположить, что развивающей будет альтернативная, противоположная этой, ситуация. Она предполагает открытое взаимодействие между разными людьми и группами, в котором принимаются во внимание и уважаются как индивидуальные особенности, так и ценности отдельных социальных групп. Это взаимодействие построено на основе взаимного уважения,  что открывает пространство для развития, обогащения возможностями как каждого отдельного человека - участника взаимодействия, так и социального контекста в целом. В результате открываются возможности для индивидуального и социального творчества.</w:t>
      </w:r>
    </w:p>
    <w:p w:rsidR="00DE369C" w:rsidRPr="00EF7371" w:rsidRDefault="00DE369C" w:rsidP="00EF7371">
      <w:pPr>
        <w:tabs>
          <w:tab w:val="left" w:pos="1260"/>
          <w:tab w:val="right" w:leader="dot" w:pos="10080"/>
        </w:tabs>
        <w:ind w:firstLine="851"/>
        <w:jc w:val="both"/>
        <w:rPr>
          <w:sz w:val="28"/>
          <w:szCs w:val="28"/>
        </w:rPr>
      </w:pPr>
      <w:r w:rsidRPr="00EF7371">
        <w:rPr>
          <w:sz w:val="28"/>
          <w:szCs w:val="28"/>
        </w:rPr>
        <w:t xml:space="preserve">Мы полагаем, что для того, чтобы быть эффективным и счастливым в современном мире и культуре, человеку важно чувствовать себя </w:t>
      </w:r>
      <w:r w:rsidRPr="00EF7371">
        <w:rPr>
          <w:sz w:val="28"/>
          <w:szCs w:val="28"/>
        </w:rPr>
        <w:lastRenderedPageBreak/>
        <w:t xml:space="preserve">активным творцом своей собственной жизни, быть способным рефлексировать, осознавать свой собственный опыт и опыт своего взаимодействия другими, уметь взаимодействовать с другими людьми, уважая их позиции и интересы, не пренебрегая при этом собственными. Важно уметь строить близкие отношения и сохранять автономию, заключать и выполнять договоренности, конструктивно разрешать кризисные ситуации как на индивидуальном, так и на социальном уровне. </w:t>
      </w:r>
    </w:p>
    <w:p w:rsidR="00DE369C" w:rsidRPr="00EF7371" w:rsidRDefault="00DE369C" w:rsidP="00EF7371">
      <w:pPr>
        <w:tabs>
          <w:tab w:val="left" w:pos="1260"/>
          <w:tab w:val="right" w:leader="dot" w:pos="10080"/>
        </w:tabs>
        <w:ind w:firstLine="851"/>
        <w:jc w:val="both"/>
        <w:rPr>
          <w:sz w:val="28"/>
          <w:szCs w:val="28"/>
        </w:rPr>
      </w:pPr>
      <w:r w:rsidRPr="00EF7371">
        <w:rPr>
          <w:sz w:val="28"/>
          <w:szCs w:val="28"/>
        </w:rPr>
        <w:t xml:space="preserve">Большинство из этих характеристик процессуальны. В современном мире, когда изменения происходят с огромной скоростью, введение содержательных характеристик несет опасность превращение их в ограничение личного развития - с одной стороны, и социальных конфликтов - с другой. Мы живем в мире, когда взрослые все реже могут сказать своим детям: "Я знаю как это бывает, я тоже был ребенком", поскольку дети живут уже в другом мире. Нужно ли придерживаться тех или иных идей, обладать тем или иным навыком, предпочитать то или иное занятие - все это те вопросы, которые решает для себя сам человек в своих конкретных условиях. </w:t>
      </w:r>
    </w:p>
    <w:p w:rsidR="00DE369C" w:rsidRPr="00EF7371" w:rsidRDefault="00DE369C" w:rsidP="00EF7371">
      <w:pPr>
        <w:tabs>
          <w:tab w:val="left" w:pos="1260"/>
          <w:tab w:val="right" w:leader="dot" w:pos="10080"/>
        </w:tabs>
        <w:ind w:firstLine="851"/>
        <w:jc w:val="both"/>
        <w:rPr>
          <w:sz w:val="28"/>
          <w:szCs w:val="28"/>
        </w:rPr>
      </w:pPr>
      <w:r w:rsidRPr="00EF7371">
        <w:rPr>
          <w:sz w:val="28"/>
          <w:szCs w:val="28"/>
        </w:rPr>
        <w:t>Попробуем описать основные характеристики «идеальной» ситуации:</w:t>
      </w:r>
    </w:p>
    <w:p w:rsidR="00DE369C" w:rsidRPr="00EF7371" w:rsidRDefault="00DE369C" w:rsidP="00941974">
      <w:pPr>
        <w:numPr>
          <w:ilvl w:val="0"/>
          <w:numId w:val="35"/>
        </w:numPr>
        <w:tabs>
          <w:tab w:val="clear" w:pos="1571"/>
          <w:tab w:val="left" w:pos="1260"/>
          <w:tab w:val="num" w:pos="1418"/>
          <w:tab w:val="right" w:leader="dot" w:pos="10080"/>
        </w:tabs>
        <w:ind w:left="851"/>
        <w:jc w:val="both"/>
        <w:rPr>
          <w:sz w:val="28"/>
          <w:szCs w:val="28"/>
        </w:rPr>
      </w:pPr>
      <w:r w:rsidRPr="00EF7371">
        <w:rPr>
          <w:sz w:val="28"/>
          <w:szCs w:val="28"/>
        </w:rPr>
        <w:t xml:space="preserve">Окружение подростка достаточно разнообразно. Есть люди, которые любят и ценят подростка, которые дают ему модель близких отношений. В идеале это семья. Есть взрослые, уважаемые подростком и уважающие его, оказывающие ему доверие и делегирующие ответственность. </w:t>
      </w:r>
    </w:p>
    <w:p w:rsidR="00DE369C" w:rsidRPr="00EF7371" w:rsidRDefault="00DE369C" w:rsidP="00941974">
      <w:pPr>
        <w:numPr>
          <w:ilvl w:val="0"/>
          <w:numId w:val="35"/>
        </w:numPr>
        <w:tabs>
          <w:tab w:val="clear" w:pos="1571"/>
          <w:tab w:val="left" w:pos="1260"/>
          <w:tab w:val="num" w:pos="1418"/>
          <w:tab w:val="right" w:leader="dot" w:pos="10080"/>
        </w:tabs>
        <w:ind w:left="851"/>
        <w:jc w:val="both"/>
        <w:rPr>
          <w:sz w:val="28"/>
          <w:szCs w:val="28"/>
        </w:rPr>
      </w:pPr>
      <w:r w:rsidRPr="00EF7371">
        <w:rPr>
          <w:sz w:val="28"/>
          <w:szCs w:val="28"/>
        </w:rPr>
        <w:t>Есть сверстники, обладающие различными интересами, с разными характерами.</w:t>
      </w:r>
    </w:p>
    <w:p w:rsidR="00DE369C" w:rsidRPr="00EF7371" w:rsidRDefault="00DE369C" w:rsidP="00941974">
      <w:pPr>
        <w:numPr>
          <w:ilvl w:val="0"/>
          <w:numId w:val="35"/>
        </w:numPr>
        <w:tabs>
          <w:tab w:val="clear" w:pos="1571"/>
          <w:tab w:val="left" w:pos="1260"/>
          <w:tab w:val="num" w:pos="1418"/>
          <w:tab w:val="right" w:leader="dot" w:pos="10080"/>
        </w:tabs>
        <w:ind w:left="851"/>
        <w:jc w:val="both"/>
        <w:rPr>
          <w:sz w:val="28"/>
          <w:szCs w:val="28"/>
        </w:rPr>
      </w:pPr>
      <w:r w:rsidRPr="00EF7371">
        <w:rPr>
          <w:sz w:val="28"/>
          <w:szCs w:val="28"/>
        </w:rPr>
        <w:t>Взрослые, окружающие подростка, конструктивно взаимодействуют между собой, разрешая возникающие у них проблемные ситуации, тем самым демонстрируя эффективные модели поведения.</w:t>
      </w:r>
    </w:p>
    <w:p w:rsidR="00DE369C" w:rsidRPr="00EF7371" w:rsidRDefault="00DE369C" w:rsidP="00941974">
      <w:pPr>
        <w:numPr>
          <w:ilvl w:val="0"/>
          <w:numId w:val="35"/>
        </w:numPr>
        <w:tabs>
          <w:tab w:val="clear" w:pos="1571"/>
          <w:tab w:val="left" w:pos="1260"/>
          <w:tab w:val="num" w:pos="1418"/>
          <w:tab w:val="right" w:leader="dot" w:pos="10080"/>
        </w:tabs>
        <w:ind w:left="851"/>
        <w:jc w:val="both"/>
        <w:rPr>
          <w:sz w:val="28"/>
          <w:szCs w:val="28"/>
        </w:rPr>
      </w:pPr>
      <w:r w:rsidRPr="00EF7371">
        <w:rPr>
          <w:sz w:val="28"/>
          <w:szCs w:val="28"/>
        </w:rPr>
        <w:t xml:space="preserve">Разнообразие участников дополняется разнообразными возможностями взаимодействия, в которых у подростка есть возможность договариваться, заявлять свое мнение, проявлять уважение к чужому, определять степень близости своих отношений с разными людьми, их характер. </w:t>
      </w:r>
    </w:p>
    <w:p w:rsidR="00DE369C" w:rsidRPr="00EF7371" w:rsidRDefault="00DE369C" w:rsidP="00941974">
      <w:pPr>
        <w:numPr>
          <w:ilvl w:val="0"/>
          <w:numId w:val="35"/>
        </w:numPr>
        <w:tabs>
          <w:tab w:val="clear" w:pos="1571"/>
          <w:tab w:val="left" w:pos="1260"/>
          <w:tab w:val="num" w:pos="1418"/>
          <w:tab w:val="right" w:leader="dot" w:pos="10080"/>
        </w:tabs>
        <w:ind w:left="851"/>
        <w:jc w:val="both"/>
        <w:rPr>
          <w:sz w:val="28"/>
          <w:szCs w:val="28"/>
        </w:rPr>
      </w:pPr>
      <w:r w:rsidRPr="00EF7371">
        <w:rPr>
          <w:sz w:val="28"/>
          <w:szCs w:val="28"/>
        </w:rPr>
        <w:t xml:space="preserve">Также важно, чтобы в ситуации присутствовали инструментальные возможности для экспериментирования с собственными навыками, реализации свои интересов, получения опыта участия в разных проектах и порождения собственных. </w:t>
      </w:r>
    </w:p>
    <w:p w:rsidR="00DE369C" w:rsidRPr="00EF7371" w:rsidRDefault="00DE369C" w:rsidP="00941974">
      <w:pPr>
        <w:numPr>
          <w:ilvl w:val="0"/>
          <w:numId w:val="35"/>
        </w:numPr>
        <w:tabs>
          <w:tab w:val="clear" w:pos="1571"/>
          <w:tab w:val="left" w:pos="1260"/>
          <w:tab w:val="num" w:pos="1418"/>
          <w:tab w:val="right" w:leader="dot" w:pos="10080"/>
        </w:tabs>
        <w:ind w:left="851"/>
        <w:jc w:val="both"/>
        <w:rPr>
          <w:sz w:val="28"/>
          <w:szCs w:val="28"/>
        </w:rPr>
      </w:pPr>
      <w:r w:rsidRPr="00EF7371">
        <w:rPr>
          <w:sz w:val="28"/>
          <w:szCs w:val="28"/>
        </w:rPr>
        <w:t xml:space="preserve">У подростка есть право выбора, в том числе разных видов деятельности, учебных предметов, учебного заведения, и других возможностей, касающихся его жизни. </w:t>
      </w:r>
    </w:p>
    <w:p w:rsidR="00DE369C" w:rsidRPr="00EF7371" w:rsidRDefault="00DE369C" w:rsidP="00941974">
      <w:pPr>
        <w:numPr>
          <w:ilvl w:val="0"/>
          <w:numId w:val="35"/>
        </w:numPr>
        <w:tabs>
          <w:tab w:val="clear" w:pos="1571"/>
          <w:tab w:val="left" w:pos="1260"/>
          <w:tab w:val="num" w:pos="1418"/>
          <w:tab w:val="right" w:leader="dot" w:pos="10080"/>
        </w:tabs>
        <w:ind w:left="851"/>
        <w:jc w:val="both"/>
        <w:rPr>
          <w:sz w:val="28"/>
          <w:szCs w:val="28"/>
        </w:rPr>
      </w:pPr>
      <w:r w:rsidRPr="00EF7371">
        <w:rPr>
          <w:sz w:val="28"/>
          <w:szCs w:val="28"/>
        </w:rPr>
        <w:t xml:space="preserve">Родители подростка осознают, что ему скоро предстоит жить самостоятельной жизнью, и помогают к ней готовиться, обсуждая </w:t>
      </w:r>
      <w:r w:rsidRPr="00EF7371">
        <w:rPr>
          <w:sz w:val="28"/>
          <w:szCs w:val="28"/>
        </w:rPr>
        <w:lastRenderedPageBreak/>
        <w:t>вопросы планирования, денег, устройства дома, определяя совместно с ним зону его ответственности в семье.</w:t>
      </w:r>
    </w:p>
    <w:p w:rsidR="00DE369C" w:rsidRPr="00C315C7" w:rsidRDefault="00DE369C" w:rsidP="00470A36">
      <w:pPr>
        <w:tabs>
          <w:tab w:val="left" w:pos="1260"/>
          <w:tab w:val="num" w:pos="1418"/>
          <w:tab w:val="right" w:leader="dot" w:pos="10080"/>
        </w:tabs>
        <w:ind w:left="851" w:hanging="142"/>
        <w:jc w:val="both"/>
      </w:pPr>
      <w:r w:rsidRPr="00EF7371">
        <w:rPr>
          <w:sz w:val="28"/>
          <w:szCs w:val="28"/>
        </w:rPr>
        <w:t>И тогда задачей специалиста становится содействие развитию таких условий во всех сферах жизни подростка: в семье, школе, в подростковых сообществах, в обществе</w:t>
      </w:r>
      <w:r w:rsidRPr="00C315C7">
        <w:t xml:space="preserve"> </w:t>
      </w:r>
      <w:r w:rsidRPr="00D26364">
        <w:rPr>
          <w:sz w:val="28"/>
          <w:szCs w:val="28"/>
        </w:rPr>
        <w:t>в целом</w:t>
      </w:r>
      <w:r w:rsidRPr="00C315C7">
        <w:t xml:space="preserve">. </w:t>
      </w:r>
    </w:p>
    <w:p w:rsidR="00DE369C" w:rsidRPr="00BD1E66" w:rsidRDefault="00DE369C" w:rsidP="00DE369C">
      <w:pPr>
        <w:tabs>
          <w:tab w:val="left" w:pos="1260"/>
          <w:tab w:val="right" w:leader="dot" w:pos="10080"/>
        </w:tabs>
        <w:ind w:firstLine="851"/>
        <w:jc w:val="both"/>
        <w:rPr>
          <w:sz w:val="28"/>
          <w:szCs w:val="28"/>
        </w:rPr>
      </w:pPr>
    </w:p>
    <w:p w:rsidR="00DE369C" w:rsidRPr="00470A36" w:rsidRDefault="00470A36" w:rsidP="00470A36">
      <w:pPr>
        <w:ind w:firstLine="540"/>
        <w:jc w:val="center"/>
        <w:rPr>
          <w:b/>
          <w:i/>
        </w:rPr>
      </w:pPr>
      <w:r w:rsidRPr="00470A36">
        <w:rPr>
          <w:b/>
          <w:i/>
        </w:rPr>
        <w:t>Список л</w:t>
      </w:r>
      <w:r w:rsidR="00DE369C" w:rsidRPr="00470A36">
        <w:rPr>
          <w:b/>
          <w:i/>
        </w:rPr>
        <w:t>итератур</w:t>
      </w:r>
      <w:r w:rsidRPr="00470A36">
        <w:rPr>
          <w:b/>
          <w:i/>
        </w:rPr>
        <w:t>ы</w:t>
      </w:r>
      <w:r w:rsidR="00DE369C" w:rsidRPr="00470A36">
        <w:rPr>
          <w:b/>
          <w:i/>
        </w:rPr>
        <w:t>:</w:t>
      </w:r>
    </w:p>
    <w:p w:rsidR="00DE369C" w:rsidRPr="00C315C7" w:rsidRDefault="00DE369C" w:rsidP="00DE369C">
      <w:pPr>
        <w:ind w:firstLine="540"/>
        <w:jc w:val="both"/>
        <w:rPr>
          <w:b/>
        </w:rPr>
      </w:pPr>
    </w:p>
    <w:p w:rsidR="00DE369C" w:rsidRPr="00C315C7" w:rsidRDefault="00DE369C" w:rsidP="00941974">
      <w:pPr>
        <w:pStyle w:val="a8"/>
        <w:numPr>
          <w:ilvl w:val="0"/>
          <w:numId w:val="36"/>
        </w:numPr>
        <w:spacing w:line="240" w:lineRule="auto"/>
        <w:jc w:val="both"/>
      </w:pPr>
      <w:r w:rsidRPr="00C315C7">
        <w:t>Бейтсон Г. Экология разума. Избранные статьи по антропологии, психиатрии и эпистемологии / Пер. с англ. М.: Смысл, 2000. - 476 с.</w:t>
      </w:r>
    </w:p>
    <w:p w:rsidR="00DE369C" w:rsidRPr="00C315C7" w:rsidRDefault="00DE369C" w:rsidP="00941974">
      <w:pPr>
        <w:pStyle w:val="a8"/>
        <w:numPr>
          <w:ilvl w:val="0"/>
          <w:numId w:val="36"/>
        </w:numPr>
        <w:spacing w:line="240" w:lineRule="auto"/>
        <w:jc w:val="both"/>
      </w:pPr>
      <w:r w:rsidRPr="00C315C7">
        <w:t>Бернс Р. Развитие Я-концепции и воспитание. М.: издательство «Прогресс», 1986 – 424 с.</w:t>
      </w:r>
    </w:p>
    <w:p w:rsidR="00DE369C" w:rsidRPr="00C315C7" w:rsidRDefault="00DE369C" w:rsidP="00941974">
      <w:pPr>
        <w:pStyle w:val="a8"/>
        <w:numPr>
          <w:ilvl w:val="0"/>
          <w:numId w:val="36"/>
        </w:numPr>
        <w:spacing w:line="240" w:lineRule="auto"/>
        <w:jc w:val="both"/>
      </w:pPr>
      <w:r w:rsidRPr="00C315C7">
        <w:t xml:space="preserve">Выготский Л.С. Собрание сочинений, т. 4, М: Педагогика, 1984 – 432 с. </w:t>
      </w:r>
    </w:p>
    <w:p w:rsidR="00DE369C" w:rsidRPr="00C315C7" w:rsidRDefault="00DE369C" w:rsidP="00941974">
      <w:pPr>
        <w:pStyle w:val="a8"/>
        <w:numPr>
          <w:ilvl w:val="0"/>
          <w:numId w:val="36"/>
        </w:numPr>
        <w:spacing w:line="240" w:lineRule="auto"/>
        <w:jc w:val="both"/>
      </w:pPr>
      <w:r w:rsidRPr="00C315C7">
        <w:t>Выготский Л.С. Собрание сочинений, т. 3, М: Педагогика, 1983 – 368 с.</w:t>
      </w:r>
    </w:p>
    <w:p w:rsidR="00DE369C" w:rsidRPr="00C315C7" w:rsidRDefault="00DE369C" w:rsidP="00941974">
      <w:pPr>
        <w:pStyle w:val="a8"/>
        <w:numPr>
          <w:ilvl w:val="0"/>
          <w:numId w:val="36"/>
        </w:numPr>
        <w:spacing w:line="240" w:lineRule="auto"/>
        <w:jc w:val="both"/>
      </w:pPr>
      <w:r w:rsidRPr="00C315C7">
        <w:t>Джерджен К. Дж. Социальный конструкционизм: знание и практика: Сб. ста</w:t>
      </w:r>
      <w:r w:rsidRPr="00C315C7">
        <w:softHyphen/>
        <w:t>тей. – Мн.: БГУ, 2003. – 232 с.</w:t>
      </w:r>
    </w:p>
    <w:p w:rsidR="00DE369C" w:rsidRPr="00C315C7" w:rsidRDefault="00DE369C" w:rsidP="00941974">
      <w:pPr>
        <w:pStyle w:val="a8"/>
        <w:numPr>
          <w:ilvl w:val="0"/>
          <w:numId w:val="36"/>
        </w:numPr>
        <w:spacing w:line="240" w:lineRule="auto"/>
        <w:jc w:val="both"/>
      </w:pPr>
      <w:r w:rsidRPr="00C315C7">
        <w:t xml:space="preserve">Мид М. Культура и мир детства: Избранные произведения. М., 1988 – 429 с. </w:t>
      </w:r>
    </w:p>
    <w:p w:rsidR="00DE369C" w:rsidRPr="00C315C7" w:rsidRDefault="00DE369C" w:rsidP="00941974">
      <w:pPr>
        <w:pStyle w:val="a8"/>
        <w:numPr>
          <w:ilvl w:val="0"/>
          <w:numId w:val="36"/>
        </w:numPr>
        <w:spacing w:line="240" w:lineRule="auto"/>
        <w:jc w:val="both"/>
      </w:pPr>
      <w:r w:rsidRPr="00C315C7">
        <w:t xml:space="preserve">Основы профилактики социально-психологической дазадаптации несовершеннолетних. Методическое пособие. Тихомирова А.В., Москвичев В.В., Лапшин Ю.Г. и др. М.: ЦПРП «Перекресток», 2006 – 92 с. </w:t>
      </w:r>
    </w:p>
    <w:p w:rsidR="00DE369C" w:rsidRPr="00C315C7" w:rsidRDefault="00DE369C" w:rsidP="00941974">
      <w:pPr>
        <w:pStyle w:val="a8"/>
        <w:numPr>
          <w:ilvl w:val="0"/>
          <w:numId w:val="36"/>
        </w:numPr>
        <w:spacing w:line="240" w:lineRule="auto"/>
        <w:jc w:val="both"/>
      </w:pPr>
      <w:r w:rsidRPr="00C315C7">
        <w:t>Росс Л., Нисберт Р. Человек и ситуация. Уроки социальной психологии. – М.: Аспект Пресс, 2000. – 429 с.</w:t>
      </w:r>
    </w:p>
    <w:p w:rsidR="00DE369C" w:rsidRPr="00C315C7" w:rsidRDefault="00DE369C" w:rsidP="00941974">
      <w:pPr>
        <w:pStyle w:val="a8"/>
        <w:numPr>
          <w:ilvl w:val="0"/>
          <w:numId w:val="36"/>
        </w:numPr>
        <w:spacing w:line="240" w:lineRule="auto"/>
        <w:jc w:val="both"/>
      </w:pPr>
      <w:r w:rsidRPr="00C315C7">
        <w:t>Эрик Г. Эриксон. Детство и общество. – СПб.: ООО «Речь», 2000. – 416 с.</w:t>
      </w:r>
    </w:p>
    <w:p w:rsidR="00DE369C" w:rsidRDefault="00DE369C" w:rsidP="00DE369C">
      <w:pPr>
        <w:jc w:val="both"/>
        <w:rPr>
          <w:bCs/>
          <w:sz w:val="28"/>
          <w:szCs w:val="28"/>
        </w:rPr>
      </w:pPr>
    </w:p>
    <w:p w:rsidR="008F44A6" w:rsidRDefault="008F44A6" w:rsidP="00DE369C">
      <w:pPr>
        <w:jc w:val="both"/>
        <w:rPr>
          <w:bCs/>
          <w:sz w:val="28"/>
          <w:szCs w:val="28"/>
        </w:rPr>
      </w:pPr>
    </w:p>
    <w:p w:rsidR="008F44A6" w:rsidRPr="004355B3" w:rsidRDefault="008F44A6" w:rsidP="008F44A6">
      <w:pPr>
        <w:jc w:val="both"/>
        <w:rPr>
          <w:b/>
          <w:sz w:val="32"/>
          <w:szCs w:val="32"/>
        </w:rPr>
      </w:pPr>
      <w:r w:rsidRPr="004355B3">
        <w:rPr>
          <w:b/>
          <w:sz w:val="32"/>
          <w:szCs w:val="32"/>
        </w:rPr>
        <w:t>Глава 1</w:t>
      </w:r>
      <w:r w:rsidR="00BA06C2">
        <w:rPr>
          <w:b/>
          <w:sz w:val="32"/>
          <w:szCs w:val="32"/>
        </w:rPr>
        <w:t>5</w:t>
      </w:r>
    </w:p>
    <w:p w:rsidR="003519BD" w:rsidRPr="008F44A6" w:rsidRDefault="003519BD" w:rsidP="008F44A6">
      <w:pPr>
        <w:autoSpaceDE w:val="0"/>
        <w:autoSpaceDN w:val="0"/>
        <w:adjustRightInd w:val="0"/>
        <w:rPr>
          <w:color w:val="000000"/>
          <w:sz w:val="28"/>
          <w:szCs w:val="28"/>
        </w:rPr>
      </w:pPr>
    </w:p>
    <w:p w:rsidR="00DE369C" w:rsidRPr="004355B3" w:rsidRDefault="00DE369C" w:rsidP="00D26364">
      <w:pPr>
        <w:jc w:val="both"/>
        <w:rPr>
          <w:b/>
          <w:caps/>
        </w:rPr>
      </w:pPr>
      <w:r w:rsidRPr="004355B3">
        <w:rPr>
          <w:b/>
          <w:caps/>
        </w:rPr>
        <w:t>Программа профилактики ВИЧ/СПИДа</w:t>
      </w:r>
      <w:r w:rsidR="00741C5A" w:rsidRPr="004355B3">
        <w:rPr>
          <w:b/>
          <w:caps/>
        </w:rPr>
        <w:t xml:space="preserve"> </w:t>
      </w:r>
      <w:r w:rsidRPr="004355B3">
        <w:rPr>
          <w:b/>
          <w:caps/>
        </w:rPr>
        <w:t>в  студенческой среде: опыт и перспективы</w:t>
      </w:r>
    </w:p>
    <w:p w:rsidR="00DE369C" w:rsidRPr="00D22E65" w:rsidRDefault="00DE369C" w:rsidP="00DE369C">
      <w:pPr>
        <w:ind w:firstLine="900"/>
        <w:jc w:val="center"/>
        <w:rPr>
          <w:b/>
          <w:sz w:val="28"/>
          <w:szCs w:val="28"/>
        </w:rPr>
      </w:pPr>
    </w:p>
    <w:p w:rsidR="00DE369C" w:rsidRPr="00470A36" w:rsidRDefault="00DE369C" w:rsidP="00470A36">
      <w:pPr>
        <w:ind w:firstLine="709"/>
        <w:jc w:val="both"/>
        <w:rPr>
          <w:sz w:val="28"/>
          <w:szCs w:val="28"/>
        </w:rPr>
      </w:pPr>
      <w:r w:rsidRPr="00470A36">
        <w:rPr>
          <w:sz w:val="28"/>
          <w:szCs w:val="28"/>
        </w:rPr>
        <w:t>В настоящее время проблема химической зависимости в России стала одной из серьезнейших проблем молодого поколения. По мере того, как не замедляется рост потребления наркотиков и продолжает усиливаться  алкоголизация в молодежной среде, нарастают и темпы распространения ВИЧ-инфекции. Однако, если до недавнего времени основным способом передачи ВИЧ было совместное использование шприцев наркозависимыми больными, то в последние годы наблюдается стремительный рост передачи ВИЧ половым путем. Таким образом, сегодня данная проблема вышла за рамки уязвимых групп и затрагивает уже все слои населения</w:t>
      </w:r>
      <w:r w:rsidRPr="00470A36">
        <w:rPr>
          <w:bCs/>
          <w:color w:val="000000"/>
          <w:sz w:val="28"/>
          <w:szCs w:val="28"/>
        </w:rPr>
        <w:t>, включая, в первую очередь,  молодежь, которая потенциально представляет собой многочисленную группу риска заражения ВИЧ</w:t>
      </w:r>
      <w:r w:rsidRPr="00470A36">
        <w:rPr>
          <w:sz w:val="28"/>
          <w:szCs w:val="28"/>
        </w:rPr>
        <w:t xml:space="preserve"> и другими социально-значимыми заболеваниями.</w:t>
      </w:r>
    </w:p>
    <w:p w:rsidR="00DE369C" w:rsidRPr="00470A36" w:rsidRDefault="00DE369C" w:rsidP="00470A36">
      <w:pPr>
        <w:ind w:firstLine="709"/>
        <w:jc w:val="both"/>
        <w:rPr>
          <w:sz w:val="28"/>
          <w:szCs w:val="28"/>
        </w:rPr>
      </w:pPr>
      <w:r w:rsidRPr="00470A36">
        <w:rPr>
          <w:sz w:val="28"/>
          <w:szCs w:val="28"/>
        </w:rPr>
        <w:t xml:space="preserve">Опираясь на актуальность данной проблемы, в лаборатории медико-психологической реабилитации Московского городского психолого-педагогического университета в 2008 году была разработана и апробирована «Программа профилактики ВИЧ/СПИДа для студентов». Программа направлена на решение следующих задач: </w:t>
      </w:r>
    </w:p>
    <w:p w:rsidR="00DE369C" w:rsidRPr="00470A36" w:rsidRDefault="00DE369C" w:rsidP="00941974">
      <w:pPr>
        <w:numPr>
          <w:ilvl w:val="0"/>
          <w:numId w:val="37"/>
        </w:numPr>
        <w:ind w:left="0" w:firstLine="900"/>
        <w:jc w:val="both"/>
        <w:rPr>
          <w:rFonts w:eastAsia="Arial Unicode MS"/>
          <w:sz w:val="28"/>
          <w:szCs w:val="28"/>
        </w:rPr>
      </w:pPr>
      <w:r w:rsidRPr="00470A36">
        <w:rPr>
          <w:sz w:val="28"/>
          <w:szCs w:val="28"/>
        </w:rPr>
        <w:lastRenderedPageBreak/>
        <w:t>Познакомить с основными фактами о ВИЧ/СПИДе и с   принципами профилактики заражения.</w:t>
      </w:r>
    </w:p>
    <w:p w:rsidR="00DE369C" w:rsidRPr="00470A36" w:rsidRDefault="00DE369C" w:rsidP="00941974">
      <w:pPr>
        <w:numPr>
          <w:ilvl w:val="0"/>
          <w:numId w:val="37"/>
        </w:numPr>
        <w:ind w:left="0" w:firstLine="900"/>
        <w:jc w:val="both"/>
        <w:rPr>
          <w:sz w:val="28"/>
          <w:szCs w:val="28"/>
        </w:rPr>
      </w:pPr>
      <w:r w:rsidRPr="00470A36">
        <w:rPr>
          <w:sz w:val="28"/>
          <w:szCs w:val="28"/>
        </w:rPr>
        <w:t>Помочь рассеять необоснованные страхи и способствовать созданию поддерживающих уважительных отношений, исключающих дискриминацию ВИЧ-инфицированных лиц.</w:t>
      </w:r>
    </w:p>
    <w:p w:rsidR="00DE369C" w:rsidRPr="00470A36" w:rsidRDefault="00DE369C" w:rsidP="00941974">
      <w:pPr>
        <w:numPr>
          <w:ilvl w:val="0"/>
          <w:numId w:val="37"/>
        </w:numPr>
        <w:ind w:left="0" w:firstLine="900"/>
        <w:jc w:val="both"/>
        <w:rPr>
          <w:sz w:val="28"/>
          <w:szCs w:val="28"/>
        </w:rPr>
      </w:pPr>
      <w:r w:rsidRPr="00470A36">
        <w:rPr>
          <w:sz w:val="28"/>
          <w:szCs w:val="28"/>
        </w:rPr>
        <w:t xml:space="preserve">Проинформировать о законах, относящихся  к ВИЧ/СПИДу. </w:t>
      </w:r>
    </w:p>
    <w:p w:rsidR="00DE369C" w:rsidRPr="00470A36" w:rsidRDefault="00DE369C" w:rsidP="00470A36">
      <w:pPr>
        <w:ind w:firstLine="900"/>
        <w:jc w:val="both"/>
        <w:rPr>
          <w:sz w:val="28"/>
          <w:szCs w:val="28"/>
        </w:rPr>
      </w:pPr>
    </w:p>
    <w:p w:rsidR="00DE369C" w:rsidRPr="00470A36" w:rsidRDefault="00DE369C" w:rsidP="00470A36">
      <w:pPr>
        <w:ind w:firstLine="709"/>
        <w:jc w:val="both"/>
        <w:rPr>
          <w:sz w:val="28"/>
          <w:szCs w:val="28"/>
        </w:rPr>
      </w:pPr>
      <w:r w:rsidRPr="00470A36">
        <w:rPr>
          <w:sz w:val="28"/>
          <w:szCs w:val="28"/>
        </w:rPr>
        <w:t>Программа представляет собой образовательный модуль, представленный в виде «Руководства для тренера», который состоит из пяти разделов:</w:t>
      </w:r>
    </w:p>
    <w:p w:rsidR="00DE369C" w:rsidRPr="00470A36" w:rsidRDefault="00DE369C" w:rsidP="00470A36">
      <w:pPr>
        <w:rPr>
          <w:sz w:val="28"/>
          <w:szCs w:val="28"/>
        </w:rPr>
      </w:pPr>
      <w:r w:rsidRPr="00470A36">
        <w:rPr>
          <w:sz w:val="28"/>
          <w:szCs w:val="28"/>
        </w:rPr>
        <w:t>Раздел 1</w:t>
      </w:r>
      <w:r w:rsidRPr="00470A36">
        <w:rPr>
          <w:b/>
          <w:sz w:val="28"/>
          <w:szCs w:val="28"/>
        </w:rPr>
        <w:t xml:space="preserve">: </w:t>
      </w:r>
      <w:r w:rsidRPr="00470A36">
        <w:rPr>
          <w:bCs/>
          <w:sz w:val="28"/>
          <w:szCs w:val="28"/>
        </w:rPr>
        <w:t>Ф</w:t>
      </w:r>
      <w:r w:rsidRPr="00470A36">
        <w:rPr>
          <w:sz w:val="28"/>
          <w:szCs w:val="28"/>
        </w:rPr>
        <w:t>акты о ВИЧ/СПИДе.</w:t>
      </w:r>
    </w:p>
    <w:p w:rsidR="00DE369C" w:rsidRPr="00470A36" w:rsidRDefault="00DE369C" w:rsidP="00470A36">
      <w:pPr>
        <w:jc w:val="both"/>
        <w:rPr>
          <w:b/>
          <w:bCs/>
          <w:sz w:val="28"/>
          <w:szCs w:val="28"/>
        </w:rPr>
      </w:pPr>
      <w:r w:rsidRPr="00470A36">
        <w:rPr>
          <w:sz w:val="28"/>
          <w:szCs w:val="28"/>
        </w:rPr>
        <w:t>Раздел 2</w:t>
      </w:r>
      <w:r w:rsidRPr="00470A36">
        <w:rPr>
          <w:b/>
          <w:sz w:val="28"/>
          <w:szCs w:val="28"/>
        </w:rPr>
        <w:t xml:space="preserve">: </w:t>
      </w:r>
      <w:r w:rsidRPr="00470A36">
        <w:rPr>
          <w:sz w:val="28"/>
          <w:szCs w:val="28"/>
        </w:rPr>
        <w:t>Личная профилактика/ Снижение риска заражения.</w:t>
      </w:r>
    </w:p>
    <w:p w:rsidR="00DE369C" w:rsidRPr="00470A36" w:rsidRDefault="00DE369C" w:rsidP="00470A36">
      <w:pPr>
        <w:rPr>
          <w:sz w:val="28"/>
          <w:szCs w:val="28"/>
        </w:rPr>
      </w:pPr>
      <w:r w:rsidRPr="00470A36">
        <w:rPr>
          <w:sz w:val="28"/>
          <w:szCs w:val="28"/>
        </w:rPr>
        <w:t>Раздел 3</w:t>
      </w:r>
      <w:r w:rsidRPr="00470A36">
        <w:rPr>
          <w:b/>
          <w:sz w:val="28"/>
          <w:szCs w:val="28"/>
        </w:rPr>
        <w:t xml:space="preserve">: </w:t>
      </w:r>
      <w:r w:rsidRPr="00470A36">
        <w:rPr>
          <w:sz w:val="28"/>
          <w:szCs w:val="28"/>
        </w:rPr>
        <w:t>Тестирование на ВИЧ.</w:t>
      </w:r>
    </w:p>
    <w:p w:rsidR="00DE369C" w:rsidRPr="00470A36" w:rsidRDefault="00DE369C" w:rsidP="00470A36">
      <w:pPr>
        <w:rPr>
          <w:sz w:val="28"/>
          <w:szCs w:val="28"/>
        </w:rPr>
      </w:pPr>
      <w:r w:rsidRPr="00470A36">
        <w:rPr>
          <w:sz w:val="28"/>
          <w:szCs w:val="28"/>
        </w:rPr>
        <w:t>Раздел 4:</w:t>
      </w:r>
      <w:r w:rsidRPr="00470A36">
        <w:rPr>
          <w:b/>
          <w:sz w:val="28"/>
          <w:szCs w:val="28"/>
        </w:rPr>
        <w:t xml:space="preserve"> </w:t>
      </w:r>
      <w:r w:rsidRPr="00470A36">
        <w:rPr>
          <w:sz w:val="28"/>
          <w:szCs w:val="28"/>
        </w:rPr>
        <w:t>Предупреждение дискриминации в отношении людей, живущих с ВИЧ/СПИДом</w:t>
      </w:r>
    </w:p>
    <w:p w:rsidR="00DE369C" w:rsidRPr="00470A36" w:rsidRDefault="00DE369C" w:rsidP="00470A36">
      <w:pPr>
        <w:jc w:val="both"/>
        <w:rPr>
          <w:sz w:val="28"/>
          <w:szCs w:val="28"/>
        </w:rPr>
      </w:pPr>
      <w:r w:rsidRPr="00470A36">
        <w:rPr>
          <w:sz w:val="28"/>
          <w:szCs w:val="28"/>
        </w:rPr>
        <w:t>Раздел 5</w:t>
      </w:r>
      <w:r w:rsidRPr="00470A36">
        <w:rPr>
          <w:b/>
          <w:sz w:val="28"/>
          <w:szCs w:val="28"/>
        </w:rPr>
        <w:t xml:space="preserve">: </w:t>
      </w:r>
      <w:r w:rsidRPr="00470A36">
        <w:rPr>
          <w:sz w:val="28"/>
          <w:szCs w:val="28"/>
        </w:rPr>
        <w:t>Законодательство и защита прав людей, живущих с ВИЧ/СПИДом.</w:t>
      </w:r>
    </w:p>
    <w:p w:rsidR="00DE369C" w:rsidRPr="00470A36" w:rsidRDefault="00DE369C" w:rsidP="00470A36">
      <w:pPr>
        <w:ind w:firstLine="900"/>
        <w:jc w:val="both"/>
        <w:rPr>
          <w:sz w:val="28"/>
          <w:szCs w:val="28"/>
        </w:rPr>
      </w:pPr>
      <w:r w:rsidRPr="00470A36">
        <w:rPr>
          <w:sz w:val="28"/>
          <w:szCs w:val="28"/>
        </w:rPr>
        <w:t xml:space="preserve">Занятия со студентами МГППУ (58 человек) проводились в форме семинара продолжительностью четыре академических часа. Обязательным компонентом модуля являлись интерактивные методы работы: мозговой штурм, работа в малых группах, групповая дискуссия.  </w:t>
      </w:r>
    </w:p>
    <w:p w:rsidR="00DE369C" w:rsidRPr="00470A36" w:rsidRDefault="00DE369C" w:rsidP="00470A36">
      <w:pPr>
        <w:ind w:firstLine="900"/>
        <w:jc w:val="both"/>
        <w:rPr>
          <w:sz w:val="28"/>
          <w:szCs w:val="28"/>
        </w:rPr>
      </w:pPr>
      <w:r w:rsidRPr="00470A36">
        <w:rPr>
          <w:sz w:val="28"/>
          <w:szCs w:val="28"/>
        </w:rPr>
        <w:t>Перед началом семинара и после него студентам были предложены анонимные вопросники с целью фиксировать первоначальный уровень знаний и отношение студентов к проблеме ВИЧ/СПИДа, а также проанализировать изменение показателей под влиянием профилактического обучения для оценки эффективности профилактической программы. Был использован стандартизированный вопросник ЮНЭЙДС для оценки потенциальных рисков среди молодежи, включающий в себя  серию вопросов о знании студентами своего ВИЧ-статуса, сексуальном поведении, а также намерении пройти тест на ВИЧ.</w:t>
      </w:r>
    </w:p>
    <w:p w:rsidR="00DE369C" w:rsidRPr="00470A36" w:rsidRDefault="00DE369C" w:rsidP="00470A36">
      <w:pPr>
        <w:ind w:firstLine="900"/>
        <w:jc w:val="both"/>
        <w:rPr>
          <w:b/>
          <w:sz w:val="28"/>
          <w:szCs w:val="28"/>
        </w:rPr>
      </w:pPr>
    </w:p>
    <w:p w:rsidR="00DE369C" w:rsidRPr="00D26364" w:rsidRDefault="00D26364" w:rsidP="00D26364">
      <w:pPr>
        <w:pStyle w:val="ab"/>
        <w:numPr>
          <w:ilvl w:val="0"/>
          <w:numId w:val="56"/>
        </w:numPr>
        <w:ind w:left="426"/>
        <w:jc w:val="both"/>
        <w:rPr>
          <w:b/>
          <w:sz w:val="28"/>
          <w:szCs w:val="28"/>
        </w:rPr>
      </w:pPr>
      <w:r>
        <w:rPr>
          <w:b/>
          <w:sz w:val="28"/>
          <w:szCs w:val="28"/>
        </w:rPr>
        <w:t xml:space="preserve"> </w:t>
      </w:r>
      <w:r w:rsidR="003655DB" w:rsidRPr="00D26364">
        <w:rPr>
          <w:b/>
          <w:sz w:val="28"/>
          <w:szCs w:val="28"/>
        </w:rPr>
        <w:t>Знания о путях передачи ВИЧ</w:t>
      </w:r>
    </w:p>
    <w:p w:rsidR="003655DB" w:rsidRPr="003655DB" w:rsidRDefault="003655DB" w:rsidP="003655DB">
      <w:pPr>
        <w:ind w:firstLine="900"/>
        <w:jc w:val="center"/>
        <w:rPr>
          <w:b/>
        </w:rPr>
      </w:pPr>
    </w:p>
    <w:p w:rsidR="00DE369C" w:rsidRPr="00470A36" w:rsidRDefault="00DE369C" w:rsidP="003655DB">
      <w:pPr>
        <w:ind w:firstLine="709"/>
        <w:jc w:val="both"/>
        <w:rPr>
          <w:sz w:val="28"/>
          <w:szCs w:val="28"/>
        </w:rPr>
      </w:pPr>
      <w:r w:rsidRPr="00470A36">
        <w:rPr>
          <w:sz w:val="28"/>
          <w:szCs w:val="28"/>
        </w:rPr>
        <w:t>Исследования продемонстрировали, что уровень знаний о путях передачи ВИЧ является одним из условий, необходимых для снижения уровня рискованного поведения. Показатель, отражающий знания молодежи в возрасте 15-24 года, включен в индикаторы ситуации по ВИЧ/СПИДу, предоставляемые странами в ООН (ЮНЭЙДС).</w:t>
      </w:r>
    </w:p>
    <w:p w:rsidR="00DE369C" w:rsidRPr="00470A36" w:rsidRDefault="00DE369C" w:rsidP="003655DB">
      <w:pPr>
        <w:ind w:firstLine="709"/>
        <w:jc w:val="both"/>
        <w:rPr>
          <w:sz w:val="28"/>
          <w:szCs w:val="28"/>
        </w:rPr>
      </w:pPr>
      <w:r w:rsidRPr="00470A36">
        <w:rPr>
          <w:sz w:val="28"/>
          <w:szCs w:val="28"/>
        </w:rPr>
        <w:t>По данным настоящего опроса  (табл.1) более 80% студентов были осведомлены о высоком риске передачи ВИЧ сексуальным и вертикальным путем</w:t>
      </w:r>
      <w:r w:rsidRPr="00470A36">
        <w:rPr>
          <w:iCs/>
          <w:sz w:val="28"/>
          <w:szCs w:val="28"/>
        </w:rPr>
        <w:t xml:space="preserve"> (ребёнку от  матери с ВИЧ во время беременности и родов) – 84,4% и 81,3%, соответственно. </w:t>
      </w:r>
      <w:r w:rsidRPr="00470A36">
        <w:rPr>
          <w:sz w:val="28"/>
          <w:szCs w:val="28"/>
        </w:rPr>
        <w:t xml:space="preserve">Однако 6% студентов затруднялись с ответом на эти вопросы, а 9,4% и 12,5% недооценили риск, </w:t>
      </w:r>
      <w:r w:rsidRPr="00470A36">
        <w:rPr>
          <w:sz w:val="28"/>
          <w:szCs w:val="28"/>
        </w:rPr>
        <w:lastRenderedPageBreak/>
        <w:t>отметив его как низкий. Также правильные ответы об отсутствии риска инфицирования через кашель и чихание дали 78,1% респондентов.</w:t>
      </w:r>
    </w:p>
    <w:p w:rsidR="00DE369C" w:rsidRPr="00470A36" w:rsidRDefault="00DE369C" w:rsidP="003655DB">
      <w:pPr>
        <w:ind w:firstLine="709"/>
        <w:jc w:val="both"/>
        <w:rPr>
          <w:sz w:val="28"/>
          <w:szCs w:val="28"/>
        </w:rPr>
      </w:pPr>
      <w:r w:rsidRPr="00470A36">
        <w:rPr>
          <w:sz w:val="28"/>
          <w:szCs w:val="28"/>
        </w:rPr>
        <w:t xml:space="preserve">Студенты продемонстрировали высокий уровень опасений по поводу ситуаций, в которых нет риска инфицирования ВИЧ. Только 46,9% студентов правильно оценили отсутствие риска при работе/учебе рядом с ВИЧ-инфицированным коллегой, еще меньше (21,9%) при обеде в столовой, сотрудник которой имеет ВИЧ-инфекцию, и через укусы кровососущих насекомых (18,8%). Последние два вопроса вызвали наиболее противоречивые ответы и наиболее высокий уровень опасений. </w:t>
      </w:r>
    </w:p>
    <w:p w:rsidR="003655DB" w:rsidRDefault="003655DB" w:rsidP="00470A36">
      <w:pPr>
        <w:ind w:firstLine="900"/>
        <w:jc w:val="both"/>
        <w:rPr>
          <w:b/>
          <w:sz w:val="28"/>
          <w:szCs w:val="28"/>
        </w:rPr>
      </w:pPr>
    </w:p>
    <w:p w:rsidR="003655DB" w:rsidRDefault="003655DB" w:rsidP="003655DB">
      <w:pPr>
        <w:ind w:firstLine="900"/>
        <w:jc w:val="right"/>
        <w:rPr>
          <w:sz w:val="28"/>
          <w:szCs w:val="28"/>
        </w:rPr>
      </w:pPr>
      <w:r>
        <w:rPr>
          <w:sz w:val="28"/>
          <w:szCs w:val="28"/>
        </w:rPr>
        <w:t>Таблица 1</w:t>
      </w:r>
      <w:r w:rsidR="00DE369C" w:rsidRPr="003655DB">
        <w:rPr>
          <w:sz w:val="28"/>
          <w:szCs w:val="28"/>
        </w:rPr>
        <w:t xml:space="preserve">  </w:t>
      </w:r>
    </w:p>
    <w:p w:rsidR="00D26364" w:rsidRDefault="00D26364" w:rsidP="003655DB">
      <w:pPr>
        <w:ind w:firstLine="900"/>
        <w:jc w:val="right"/>
        <w:rPr>
          <w:sz w:val="28"/>
          <w:szCs w:val="28"/>
        </w:rPr>
      </w:pPr>
    </w:p>
    <w:p w:rsidR="00DE369C" w:rsidRDefault="00DE369C" w:rsidP="00D26364">
      <w:pPr>
        <w:jc w:val="both"/>
        <w:rPr>
          <w:b/>
          <w:sz w:val="28"/>
          <w:szCs w:val="28"/>
        </w:rPr>
      </w:pPr>
      <w:r w:rsidRPr="00470A36">
        <w:rPr>
          <w:b/>
          <w:sz w:val="28"/>
          <w:szCs w:val="28"/>
        </w:rPr>
        <w:t>Знания студентов о путях переда</w:t>
      </w:r>
      <w:r w:rsidR="003655DB">
        <w:rPr>
          <w:b/>
          <w:sz w:val="28"/>
          <w:szCs w:val="28"/>
        </w:rPr>
        <w:t>чи ВИЧ (% к общему числу анкет)</w:t>
      </w:r>
    </w:p>
    <w:p w:rsidR="00BD1E66" w:rsidRPr="00470A36" w:rsidRDefault="00BD1E66" w:rsidP="003655DB">
      <w:pPr>
        <w:ind w:firstLine="900"/>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9"/>
        <w:gridCol w:w="965"/>
        <w:gridCol w:w="1234"/>
        <w:gridCol w:w="1341"/>
        <w:gridCol w:w="1050"/>
      </w:tblGrid>
      <w:tr w:rsidR="00DE369C" w:rsidRPr="00470A36" w:rsidTr="003655DB">
        <w:trPr>
          <w:trHeight w:val="446"/>
        </w:trPr>
        <w:tc>
          <w:tcPr>
            <w:tcW w:w="449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rPr>
                <w:b/>
              </w:rPr>
            </w:pPr>
            <w:r w:rsidRPr="009B31D6">
              <w:rPr>
                <w:b/>
              </w:rPr>
              <w:t>Вопрос</w:t>
            </w:r>
          </w:p>
        </w:tc>
        <w:tc>
          <w:tcPr>
            <w:tcW w:w="965"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ind w:firstLine="3"/>
              <w:rPr>
                <w:b/>
              </w:rPr>
            </w:pPr>
            <w:r w:rsidRPr="009B31D6">
              <w:rPr>
                <w:b/>
              </w:rPr>
              <w:t>Нет риска</w:t>
            </w:r>
          </w:p>
        </w:tc>
        <w:tc>
          <w:tcPr>
            <w:tcW w:w="123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rPr>
                <w:b/>
              </w:rPr>
            </w:pPr>
            <w:r w:rsidRPr="009B31D6">
              <w:rPr>
                <w:b/>
              </w:rPr>
              <w:t>Низкий риск</w:t>
            </w:r>
          </w:p>
        </w:tc>
        <w:tc>
          <w:tcPr>
            <w:tcW w:w="134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rPr>
                <w:b/>
              </w:rPr>
            </w:pPr>
            <w:r w:rsidRPr="009B31D6">
              <w:rPr>
                <w:b/>
              </w:rPr>
              <w:t>Высокий риск</w:t>
            </w:r>
          </w:p>
        </w:tc>
        <w:tc>
          <w:tcPr>
            <w:tcW w:w="105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rPr>
                <w:b/>
              </w:rPr>
            </w:pPr>
            <w:r w:rsidRPr="009B31D6">
              <w:rPr>
                <w:b/>
              </w:rPr>
              <w:t>Не уверен</w:t>
            </w:r>
          </w:p>
        </w:tc>
      </w:tr>
      <w:tr w:rsidR="00DE369C" w:rsidRPr="00470A36" w:rsidTr="003655DB">
        <w:trPr>
          <w:trHeight w:val="840"/>
        </w:trPr>
        <w:tc>
          <w:tcPr>
            <w:tcW w:w="449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1. Если человек с ВИЧ-инфекцией работает/ учится с Вами в одном офисе/кабинете</w:t>
            </w:r>
          </w:p>
        </w:tc>
        <w:tc>
          <w:tcPr>
            <w:tcW w:w="965"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ind w:firstLine="3"/>
            </w:pPr>
            <w:r w:rsidRPr="009B31D6">
              <w:t>46,9</w:t>
            </w:r>
          </w:p>
        </w:tc>
        <w:tc>
          <w:tcPr>
            <w:tcW w:w="123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46,9</w:t>
            </w:r>
          </w:p>
        </w:tc>
        <w:tc>
          <w:tcPr>
            <w:tcW w:w="134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3,1</w:t>
            </w:r>
          </w:p>
        </w:tc>
        <w:tc>
          <w:tcPr>
            <w:tcW w:w="105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3,1</w:t>
            </w:r>
          </w:p>
        </w:tc>
      </w:tr>
      <w:tr w:rsidR="00DE369C" w:rsidRPr="00470A36" w:rsidTr="003655DB">
        <w:trPr>
          <w:trHeight w:val="685"/>
        </w:trPr>
        <w:tc>
          <w:tcPr>
            <w:tcW w:w="449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af6"/>
              <w:spacing w:before="240"/>
            </w:pPr>
            <w:r w:rsidRPr="009B31D6">
              <w:t>2. При незащищенном сексе, когда не известен ВИЧ-статус партнёра</w:t>
            </w:r>
          </w:p>
        </w:tc>
        <w:tc>
          <w:tcPr>
            <w:tcW w:w="965"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ind w:firstLine="3"/>
            </w:pPr>
            <w:r w:rsidRPr="009B31D6">
              <w:t>0</w:t>
            </w:r>
          </w:p>
        </w:tc>
        <w:tc>
          <w:tcPr>
            <w:tcW w:w="123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9,4</w:t>
            </w:r>
          </w:p>
        </w:tc>
        <w:tc>
          <w:tcPr>
            <w:tcW w:w="134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84,4</w:t>
            </w:r>
          </w:p>
        </w:tc>
        <w:tc>
          <w:tcPr>
            <w:tcW w:w="105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6,2</w:t>
            </w:r>
          </w:p>
        </w:tc>
      </w:tr>
      <w:tr w:rsidR="00DE369C" w:rsidRPr="00470A36" w:rsidTr="003655DB">
        <w:trPr>
          <w:trHeight w:val="830"/>
        </w:trPr>
        <w:tc>
          <w:tcPr>
            <w:tcW w:w="449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3. Если обедать в столовой, сотрудник которой является ВИЧ – инфицированным</w:t>
            </w:r>
          </w:p>
        </w:tc>
        <w:tc>
          <w:tcPr>
            <w:tcW w:w="965"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ind w:firstLine="3"/>
            </w:pPr>
            <w:r w:rsidRPr="009B31D6">
              <w:t>21,9</w:t>
            </w:r>
          </w:p>
        </w:tc>
        <w:tc>
          <w:tcPr>
            <w:tcW w:w="123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53,1</w:t>
            </w:r>
          </w:p>
        </w:tc>
        <w:tc>
          <w:tcPr>
            <w:tcW w:w="134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18,8</w:t>
            </w:r>
          </w:p>
        </w:tc>
        <w:tc>
          <w:tcPr>
            <w:tcW w:w="105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6,2</w:t>
            </w:r>
          </w:p>
        </w:tc>
      </w:tr>
      <w:tr w:rsidR="00DE369C" w:rsidRPr="00470A36" w:rsidTr="003655DB">
        <w:trPr>
          <w:trHeight w:val="602"/>
        </w:trPr>
        <w:tc>
          <w:tcPr>
            <w:tcW w:w="449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4. Заражение через кашель и чихание</w:t>
            </w:r>
          </w:p>
        </w:tc>
        <w:tc>
          <w:tcPr>
            <w:tcW w:w="965"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ind w:firstLine="3"/>
            </w:pPr>
            <w:r w:rsidRPr="009B31D6">
              <w:t>78,1</w:t>
            </w:r>
          </w:p>
        </w:tc>
        <w:tc>
          <w:tcPr>
            <w:tcW w:w="123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21,9</w:t>
            </w:r>
          </w:p>
        </w:tc>
        <w:tc>
          <w:tcPr>
            <w:tcW w:w="134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0</w:t>
            </w:r>
          </w:p>
        </w:tc>
        <w:tc>
          <w:tcPr>
            <w:tcW w:w="105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0</w:t>
            </w:r>
          </w:p>
        </w:tc>
      </w:tr>
      <w:tr w:rsidR="00DE369C" w:rsidRPr="00470A36" w:rsidTr="003655DB">
        <w:trPr>
          <w:trHeight w:val="612"/>
        </w:trPr>
        <w:tc>
          <w:tcPr>
            <w:tcW w:w="449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5. Заражение через укусы кровососущих насекомых</w:t>
            </w:r>
          </w:p>
        </w:tc>
        <w:tc>
          <w:tcPr>
            <w:tcW w:w="965"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ind w:firstLine="3"/>
            </w:pPr>
            <w:r w:rsidRPr="009B31D6">
              <w:t>18,8</w:t>
            </w:r>
          </w:p>
        </w:tc>
        <w:tc>
          <w:tcPr>
            <w:tcW w:w="123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34,4</w:t>
            </w:r>
          </w:p>
        </w:tc>
        <w:tc>
          <w:tcPr>
            <w:tcW w:w="134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18,8</w:t>
            </w:r>
          </w:p>
        </w:tc>
        <w:tc>
          <w:tcPr>
            <w:tcW w:w="105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25,0</w:t>
            </w:r>
          </w:p>
        </w:tc>
      </w:tr>
      <w:tr w:rsidR="00DE369C" w:rsidRPr="00470A36" w:rsidTr="003655DB">
        <w:trPr>
          <w:trHeight w:val="840"/>
        </w:trPr>
        <w:tc>
          <w:tcPr>
            <w:tcW w:w="449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rPr>
                <w:iCs/>
              </w:rPr>
              <w:t>6. Заражение ребёнка от  матери с ВИЧ во время беременности и родов</w:t>
            </w:r>
          </w:p>
        </w:tc>
        <w:tc>
          <w:tcPr>
            <w:tcW w:w="965"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ind w:firstLine="3"/>
            </w:pPr>
            <w:r w:rsidRPr="009B31D6">
              <w:t>0</w:t>
            </w:r>
          </w:p>
        </w:tc>
        <w:tc>
          <w:tcPr>
            <w:tcW w:w="123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12,5</w:t>
            </w:r>
          </w:p>
        </w:tc>
        <w:tc>
          <w:tcPr>
            <w:tcW w:w="134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81,3</w:t>
            </w:r>
          </w:p>
        </w:tc>
        <w:tc>
          <w:tcPr>
            <w:tcW w:w="105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pPr>
            <w:r w:rsidRPr="009B31D6">
              <w:t>6,3</w:t>
            </w:r>
          </w:p>
        </w:tc>
      </w:tr>
    </w:tbl>
    <w:p w:rsidR="00DE369C" w:rsidRDefault="00DE369C" w:rsidP="00470A36">
      <w:pPr>
        <w:ind w:firstLine="900"/>
        <w:jc w:val="both"/>
        <w:rPr>
          <w:sz w:val="28"/>
          <w:szCs w:val="28"/>
        </w:rPr>
      </w:pPr>
    </w:p>
    <w:p w:rsidR="003D0A1E" w:rsidRPr="00470A36" w:rsidRDefault="003D0A1E" w:rsidP="00470A36">
      <w:pPr>
        <w:ind w:firstLine="900"/>
        <w:jc w:val="both"/>
        <w:rPr>
          <w:sz w:val="28"/>
          <w:szCs w:val="28"/>
        </w:rPr>
      </w:pPr>
    </w:p>
    <w:p w:rsidR="00DE369C" w:rsidRPr="00D26364" w:rsidRDefault="003D0A1E" w:rsidP="00D26364">
      <w:pPr>
        <w:pStyle w:val="ab"/>
        <w:numPr>
          <w:ilvl w:val="0"/>
          <w:numId w:val="56"/>
        </w:numPr>
        <w:ind w:left="426"/>
        <w:jc w:val="both"/>
        <w:rPr>
          <w:b/>
          <w:sz w:val="28"/>
          <w:szCs w:val="28"/>
        </w:rPr>
      </w:pPr>
      <w:r w:rsidRPr="00D26364">
        <w:rPr>
          <w:b/>
          <w:sz w:val="28"/>
          <w:szCs w:val="28"/>
        </w:rPr>
        <w:t xml:space="preserve"> </w:t>
      </w:r>
      <w:r w:rsidR="00DE369C" w:rsidRPr="00D26364">
        <w:rPr>
          <w:b/>
          <w:sz w:val="28"/>
          <w:szCs w:val="28"/>
        </w:rPr>
        <w:t>Знание законодательства, защищаю</w:t>
      </w:r>
      <w:r w:rsidR="003655DB" w:rsidRPr="00D26364">
        <w:rPr>
          <w:b/>
          <w:sz w:val="28"/>
          <w:szCs w:val="28"/>
        </w:rPr>
        <w:t>щего права людей, живущих с ВИЧ</w:t>
      </w:r>
    </w:p>
    <w:p w:rsidR="003655DB" w:rsidRPr="003655DB" w:rsidRDefault="003655DB" w:rsidP="004355B3">
      <w:pPr>
        <w:ind w:firstLine="900"/>
        <w:jc w:val="both"/>
        <w:rPr>
          <w:b/>
        </w:rPr>
      </w:pPr>
    </w:p>
    <w:p w:rsidR="00DE369C" w:rsidRPr="00470A36" w:rsidRDefault="00DE369C" w:rsidP="00470A36">
      <w:pPr>
        <w:ind w:firstLine="900"/>
        <w:jc w:val="both"/>
        <w:rPr>
          <w:sz w:val="28"/>
          <w:szCs w:val="28"/>
        </w:rPr>
      </w:pPr>
      <w:r w:rsidRPr="00470A36">
        <w:rPr>
          <w:sz w:val="28"/>
          <w:szCs w:val="28"/>
        </w:rPr>
        <w:t xml:space="preserve">Следующая часть вопросника содержала оценку знания законодательства, регулирующего защиту конфиденциальности информации о состоянии здоровья, включая вопросы ВИЧ-статуса, и защиту прав ВИЧ-инфицированных. Данные опроса, приведенные в таблице 2, отразили относительно низкую осведомленность студентов в этих вопросах.  Правильный отрицательный ответ на все вопросы дали </w:t>
      </w:r>
      <w:r w:rsidRPr="00470A36">
        <w:rPr>
          <w:sz w:val="28"/>
          <w:szCs w:val="28"/>
        </w:rPr>
        <w:lastRenderedPageBreak/>
        <w:t xml:space="preserve">немногим больше половины респондентов. Более четверти затруднялись с ответом, что подчеркивает необходимость просвещения в этой области. </w:t>
      </w:r>
    </w:p>
    <w:p w:rsidR="00DE369C" w:rsidRPr="00470A36" w:rsidRDefault="00DE369C" w:rsidP="00470A36">
      <w:pPr>
        <w:ind w:firstLine="900"/>
        <w:jc w:val="both"/>
        <w:rPr>
          <w:sz w:val="28"/>
          <w:szCs w:val="28"/>
        </w:rPr>
      </w:pPr>
    </w:p>
    <w:p w:rsidR="003655DB" w:rsidRDefault="003655DB" w:rsidP="003655DB">
      <w:pPr>
        <w:ind w:firstLine="900"/>
        <w:jc w:val="right"/>
        <w:rPr>
          <w:sz w:val="28"/>
          <w:szCs w:val="28"/>
        </w:rPr>
      </w:pPr>
      <w:r w:rsidRPr="003655DB">
        <w:rPr>
          <w:sz w:val="28"/>
          <w:szCs w:val="28"/>
        </w:rPr>
        <w:t>Таблица 2</w:t>
      </w:r>
    </w:p>
    <w:p w:rsidR="00D26364" w:rsidRDefault="00DE369C" w:rsidP="00D26364">
      <w:pPr>
        <w:jc w:val="both"/>
        <w:rPr>
          <w:b/>
          <w:sz w:val="28"/>
          <w:szCs w:val="28"/>
        </w:rPr>
      </w:pPr>
      <w:r w:rsidRPr="00470A36">
        <w:rPr>
          <w:b/>
          <w:sz w:val="28"/>
          <w:szCs w:val="28"/>
        </w:rPr>
        <w:t xml:space="preserve">Знания студентов о законодательстве в сфере ВИЧ/СПИДа </w:t>
      </w:r>
    </w:p>
    <w:p w:rsidR="00DE369C" w:rsidRDefault="00DE369C" w:rsidP="00D26364">
      <w:pPr>
        <w:jc w:val="center"/>
        <w:rPr>
          <w:b/>
          <w:sz w:val="28"/>
          <w:szCs w:val="28"/>
        </w:rPr>
      </w:pPr>
      <w:r w:rsidRPr="00470A36">
        <w:rPr>
          <w:b/>
          <w:sz w:val="28"/>
          <w:szCs w:val="28"/>
        </w:rPr>
        <w:t>(% к общему числу ан</w:t>
      </w:r>
      <w:r w:rsidR="003655DB">
        <w:rPr>
          <w:b/>
          <w:sz w:val="28"/>
          <w:szCs w:val="28"/>
        </w:rPr>
        <w:t>кет)</w:t>
      </w:r>
    </w:p>
    <w:p w:rsidR="00BD1E66" w:rsidRPr="00470A36" w:rsidRDefault="00BD1E66" w:rsidP="003655DB">
      <w:pPr>
        <w:ind w:firstLine="900"/>
        <w:jc w:val="center"/>
        <w:rPr>
          <w:b/>
          <w:sz w:val="28"/>
          <w:szCs w:val="28"/>
        </w:rPr>
      </w:pPr>
    </w:p>
    <w:tbl>
      <w:tblPr>
        <w:tblW w:w="9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49"/>
        <w:gridCol w:w="1108"/>
        <w:gridCol w:w="1107"/>
        <w:gridCol w:w="1790"/>
      </w:tblGrid>
      <w:tr w:rsidR="00DE369C" w:rsidRPr="00470A36" w:rsidTr="003655DB">
        <w:trPr>
          <w:trHeight w:val="647"/>
        </w:trPr>
        <w:tc>
          <w:tcPr>
            <w:tcW w:w="514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rPr>
                <w:b/>
              </w:rPr>
            </w:pPr>
            <w:r w:rsidRPr="009B31D6">
              <w:rPr>
                <w:b/>
              </w:rPr>
              <w:t>Вопрос</w:t>
            </w:r>
          </w:p>
        </w:tc>
        <w:tc>
          <w:tcPr>
            <w:tcW w:w="1108"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rPr>
                <w:b/>
              </w:rPr>
            </w:pPr>
            <w:r w:rsidRPr="009B31D6">
              <w:rPr>
                <w:b/>
              </w:rPr>
              <w:t xml:space="preserve">Нет </w:t>
            </w:r>
          </w:p>
        </w:tc>
        <w:tc>
          <w:tcPr>
            <w:tcW w:w="110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rPr>
                <w:b/>
              </w:rPr>
            </w:pPr>
            <w:r w:rsidRPr="009B31D6">
              <w:rPr>
                <w:b/>
              </w:rPr>
              <w:t>Да</w:t>
            </w:r>
          </w:p>
        </w:tc>
        <w:tc>
          <w:tcPr>
            <w:tcW w:w="179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rPr>
                <w:b/>
              </w:rPr>
            </w:pPr>
            <w:r w:rsidRPr="009B31D6">
              <w:rPr>
                <w:b/>
              </w:rPr>
              <w:t>Затрудняюсь ответить</w:t>
            </w:r>
          </w:p>
        </w:tc>
      </w:tr>
      <w:tr w:rsidR="00DE369C" w:rsidRPr="00470A36" w:rsidTr="003655DB">
        <w:trPr>
          <w:trHeight w:val="1730"/>
        </w:trPr>
        <w:tc>
          <w:tcPr>
            <w:tcW w:w="514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31"/>
              <w:rPr>
                <w:sz w:val="24"/>
                <w:szCs w:val="24"/>
              </w:rPr>
            </w:pPr>
            <w:r w:rsidRPr="009B31D6">
              <w:rPr>
                <w:sz w:val="24"/>
                <w:szCs w:val="24"/>
              </w:rPr>
              <w:t>1. Согласны ли Вы, что учащиеся в одном образовательном учреждении вместе с ВИЧ-инфицированным по закону имеют право знать об этом в целях собственной безопасности?</w:t>
            </w:r>
          </w:p>
        </w:tc>
        <w:tc>
          <w:tcPr>
            <w:tcW w:w="1108"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53,1</w:t>
            </w:r>
          </w:p>
        </w:tc>
        <w:tc>
          <w:tcPr>
            <w:tcW w:w="110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18,8</w:t>
            </w:r>
          </w:p>
        </w:tc>
        <w:tc>
          <w:tcPr>
            <w:tcW w:w="179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28,1</w:t>
            </w:r>
          </w:p>
        </w:tc>
      </w:tr>
      <w:tr w:rsidR="00DE369C" w:rsidRPr="00470A36" w:rsidTr="003655DB">
        <w:trPr>
          <w:trHeight w:val="1324"/>
        </w:trPr>
        <w:tc>
          <w:tcPr>
            <w:tcW w:w="514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31"/>
              <w:spacing w:before="240"/>
              <w:rPr>
                <w:sz w:val="24"/>
                <w:szCs w:val="24"/>
              </w:rPr>
            </w:pPr>
            <w:r w:rsidRPr="009B31D6">
              <w:rPr>
                <w:sz w:val="24"/>
                <w:szCs w:val="24"/>
              </w:rPr>
              <w:t>2. Имеют ли коллеги сотрудника/студента с ВИЧ по закону право отказаться с ним работать/учиться?</w:t>
            </w:r>
          </w:p>
        </w:tc>
        <w:tc>
          <w:tcPr>
            <w:tcW w:w="1108"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56,3</w:t>
            </w:r>
          </w:p>
        </w:tc>
        <w:tc>
          <w:tcPr>
            <w:tcW w:w="110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18,8</w:t>
            </w:r>
          </w:p>
        </w:tc>
        <w:tc>
          <w:tcPr>
            <w:tcW w:w="179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25,0</w:t>
            </w:r>
          </w:p>
        </w:tc>
      </w:tr>
      <w:tr w:rsidR="00DE369C" w:rsidRPr="00470A36" w:rsidTr="003655DB">
        <w:trPr>
          <w:trHeight w:val="1324"/>
        </w:trPr>
        <w:tc>
          <w:tcPr>
            <w:tcW w:w="514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31"/>
              <w:spacing w:before="240"/>
              <w:rPr>
                <w:sz w:val="24"/>
                <w:szCs w:val="24"/>
              </w:rPr>
            </w:pPr>
            <w:r w:rsidRPr="009B31D6">
              <w:rPr>
                <w:sz w:val="24"/>
                <w:szCs w:val="24"/>
              </w:rPr>
              <w:t>3. Есть ли у работодателя по закону право уволить сотрудника на основании того, что у него или у нее ВИЧ?</w:t>
            </w:r>
          </w:p>
        </w:tc>
        <w:tc>
          <w:tcPr>
            <w:tcW w:w="1108"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56,3</w:t>
            </w:r>
          </w:p>
        </w:tc>
        <w:tc>
          <w:tcPr>
            <w:tcW w:w="110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18,8</w:t>
            </w:r>
          </w:p>
        </w:tc>
        <w:tc>
          <w:tcPr>
            <w:tcW w:w="179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25,0</w:t>
            </w:r>
          </w:p>
        </w:tc>
      </w:tr>
    </w:tbl>
    <w:p w:rsidR="00DE369C" w:rsidRDefault="00DE369C" w:rsidP="00470A36">
      <w:pPr>
        <w:ind w:firstLine="900"/>
        <w:jc w:val="both"/>
        <w:rPr>
          <w:i/>
          <w:sz w:val="28"/>
          <w:szCs w:val="28"/>
        </w:rPr>
      </w:pPr>
    </w:p>
    <w:p w:rsidR="003D0A1E" w:rsidRPr="00470A36" w:rsidRDefault="003D0A1E" w:rsidP="00470A36">
      <w:pPr>
        <w:ind w:firstLine="900"/>
        <w:jc w:val="both"/>
        <w:rPr>
          <w:i/>
          <w:sz w:val="28"/>
          <w:szCs w:val="28"/>
        </w:rPr>
      </w:pPr>
    </w:p>
    <w:p w:rsidR="00DE369C" w:rsidRPr="00D26364" w:rsidRDefault="00D26364" w:rsidP="00D26364">
      <w:pPr>
        <w:pStyle w:val="ab"/>
        <w:numPr>
          <w:ilvl w:val="0"/>
          <w:numId w:val="56"/>
        </w:numPr>
        <w:ind w:left="426"/>
        <w:jc w:val="both"/>
        <w:rPr>
          <w:b/>
          <w:sz w:val="28"/>
          <w:szCs w:val="28"/>
        </w:rPr>
      </w:pPr>
      <w:r>
        <w:rPr>
          <w:b/>
          <w:sz w:val="28"/>
          <w:szCs w:val="28"/>
        </w:rPr>
        <w:t xml:space="preserve"> </w:t>
      </w:r>
      <w:r w:rsidR="00DE369C" w:rsidRPr="00D26364">
        <w:rPr>
          <w:b/>
          <w:sz w:val="28"/>
          <w:szCs w:val="28"/>
        </w:rPr>
        <w:t>Отношение студентов к проблеме ВИЧ/СПИДа и людям, жи</w:t>
      </w:r>
      <w:r w:rsidR="003655DB" w:rsidRPr="00D26364">
        <w:rPr>
          <w:b/>
          <w:sz w:val="28"/>
          <w:szCs w:val="28"/>
        </w:rPr>
        <w:t>вущим с ВИЧ</w:t>
      </w:r>
    </w:p>
    <w:p w:rsidR="003655DB" w:rsidRPr="003655DB" w:rsidRDefault="003655DB" w:rsidP="003655DB">
      <w:pPr>
        <w:jc w:val="center"/>
        <w:rPr>
          <w:b/>
        </w:rPr>
      </w:pPr>
    </w:p>
    <w:p w:rsidR="00DE369C" w:rsidRPr="00470A36" w:rsidRDefault="00DE369C" w:rsidP="00470A36">
      <w:pPr>
        <w:ind w:firstLine="900"/>
        <w:jc w:val="both"/>
        <w:rPr>
          <w:sz w:val="28"/>
          <w:szCs w:val="28"/>
        </w:rPr>
      </w:pPr>
      <w:r w:rsidRPr="00470A36">
        <w:rPr>
          <w:sz w:val="28"/>
          <w:szCs w:val="28"/>
        </w:rPr>
        <w:t xml:space="preserve">Перед семинаром все студенты единогласно отметили, что проблема ВИЧ/СПИДа должна освещаться в их учебном учреждении. Однако лишь четверть (25%) считали ее актуальной для их региона (г. Москва), 18,8% считали проблему не актуальной, а более половины (56,3%) затруднились с ответом. Следовательно, информированность об актуальности проблемы у студентов низкая. </w:t>
      </w:r>
    </w:p>
    <w:p w:rsidR="00DE369C" w:rsidRPr="00470A36" w:rsidRDefault="00DE369C" w:rsidP="00470A36">
      <w:pPr>
        <w:ind w:firstLine="900"/>
        <w:jc w:val="both"/>
        <w:rPr>
          <w:sz w:val="28"/>
          <w:szCs w:val="28"/>
        </w:rPr>
      </w:pPr>
      <w:r w:rsidRPr="00470A36">
        <w:rPr>
          <w:sz w:val="28"/>
          <w:szCs w:val="28"/>
        </w:rPr>
        <w:t>Поскольку дискриминация людей, живущих с ВИЧ, приводит не только к нарушению прав человека, но и является условием скрытого развития эпидемии, важным аспектом профилактики становится  толерантное отношение к людям, живущим с ВИЧ.</w:t>
      </w:r>
    </w:p>
    <w:p w:rsidR="00DE369C" w:rsidRPr="00470A36" w:rsidRDefault="00DE369C" w:rsidP="00470A36">
      <w:pPr>
        <w:ind w:firstLine="900"/>
        <w:jc w:val="both"/>
        <w:rPr>
          <w:sz w:val="28"/>
          <w:szCs w:val="28"/>
        </w:rPr>
      </w:pPr>
      <w:r w:rsidRPr="00470A36">
        <w:rPr>
          <w:sz w:val="28"/>
          <w:szCs w:val="28"/>
        </w:rPr>
        <w:t xml:space="preserve">Уровень опасений по поводу передачи ВИЧ в условиях обычного контакта по месту учебы или работы, а тем более в столовой был высоким (около половины студентов в первом и 78% во втором случае). Также необходимо отметить, что недостаток знаний студентами законодательства, защищающего конфиденциальность медицинской информации и права людей, живущих с ВИЧ, а также реакция студентов на информацию о коллеге или сокурснике, имеющем ВИЧ-инфекцию, </w:t>
      </w:r>
      <w:r w:rsidRPr="00470A36">
        <w:rPr>
          <w:sz w:val="28"/>
          <w:szCs w:val="28"/>
        </w:rPr>
        <w:lastRenderedPageBreak/>
        <w:t>может привести к необоснованным страхам заражения ВИЧ и к дискриминации.</w:t>
      </w:r>
    </w:p>
    <w:p w:rsidR="003D0A1E" w:rsidRDefault="003D0A1E" w:rsidP="003655DB">
      <w:pPr>
        <w:jc w:val="center"/>
        <w:rPr>
          <w:b/>
        </w:rPr>
      </w:pPr>
    </w:p>
    <w:p w:rsidR="003D0A1E" w:rsidRDefault="003D0A1E" w:rsidP="003655DB">
      <w:pPr>
        <w:jc w:val="center"/>
        <w:rPr>
          <w:b/>
        </w:rPr>
      </w:pPr>
    </w:p>
    <w:p w:rsidR="00DE369C" w:rsidRPr="00436913" w:rsidRDefault="00436913" w:rsidP="00436913">
      <w:pPr>
        <w:pStyle w:val="ab"/>
        <w:numPr>
          <w:ilvl w:val="0"/>
          <w:numId w:val="56"/>
        </w:numPr>
        <w:ind w:left="284"/>
        <w:jc w:val="both"/>
        <w:rPr>
          <w:b/>
          <w:sz w:val="28"/>
          <w:szCs w:val="28"/>
        </w:rPr>
      </w:pPr>
      <w:r>
        <w:rPr>
          <w:b/>
          <w:sz w:val="28"/>
          <w:szCs w:val="28"/>
        </w:rPr>
        <w:t xml:space="preserve"> </w:t>
      </w:r>
      <w:r w:rsidR="00DE369C" w:rsidRPr="00436913">
        <w:rPr>
          <w:b/>
          <w:sz w:val="28"/>
          <w:szCs w:val="28"/>
        </w:rPr>
        <w:t>Поведение студентов в ко</w:t>
      </w:r>
      <w:r w:rsidR="003655DB" w:rsidRPr="00436913">
        <w:rPr>
          <w:b/>
          <w:sz w:val="28"/>
          <w:szCs w:val="28"/>
        </w:rPr>
        <w:t>нтексте риска инфицирования ВИЧ</w:t>
      </w:r>
    </w:p>
    <w:p w:rsidR="003655DB" w:rsidRPr="003655DB" w:rsidRDefault="003655DB" w:rsidP="003655DB">
      <w:pPr>
        <w:jc w:val="center"/>
        <w:rPr>
          <w:b/>
        </w:rPr>
      </w:pPr>
    </w:p>
    <w:p w:rsidR="00DE369C" w:rsidRPr="00470A36" w:rsidRDefault="00DE369C" w:rsidP="00470A36">
      <w:pPr>
        <w:ind w:firstLine="900"/>
        <w:jc w:val="both"/>
        <w:rPr>
          <w:sz w:val="28"/>
          <w:szCs w:val="28"/>
        </w:rPr>
      </w:pPr>
      <w:r w:rsidRPr="00470A36">
        <w:rPr>
          <w:sz w:val="28"/>
          <w:szCs w:val="28"/>
        </w:rPr>
        <w:t>Только немногим больше четверти студентов (26,7%) ответили утвердительно о знании своего ВИЧ-статуса. 16,7% студентов не уверены в этом. Последнее может означать, что эти студенты сдавали анализ на ВИЧ какое-то время назад, но не уверены в том, что рискованное поведение после этого не вызвало изменений их ВИЧ-статуса (табл. 3). Это косвенно подтверждается намерением пройти тест на ВИЧ после семинара, отмеченное почти двумя третями студентов (66,7%).</w:t>
      </w:r>
    </w:p>
    <w:p w:rsidR="00DE369C" w:rsidRPr="00470A36" w:rsidRDefault="00DE369C" w:rsidP="00470A36">
      <w:pPr>
        <w:ind w:firstLine="900"/>
        <w:jc w:val="both"/>
        <w:rPr>
          <w:sz w:val="28"/>
          <w:szCs w:val="28"/>
        </w:rPr>
      </w:pPr>
    </w:p>
    <w:p w:rsidR="003655DB" w:rsidRPr="003655DB" w:rsidRDefault="003655DB" w:rsidP="003655DB">
      <w:pPr>
        <w:ind w:firstLine="900"/>
        <w:jc w:val="right"/>
        <w:rPr>
          <w:sz w:val="28"/>
          <w:szCs w:val="28"/>
        </w:rPr>
      </w:pPr>
      <w:r w:rsidRPr="003655DB">
        <w:rPr>
          <w:sz w:val="28"/>
          <w:szCs w:val="28"/>
        </w:rPr>
        <w:t>Таблица 3</w:t>
      </w:r>
    </w:p>
    <w:p w:rsidR="00436913" w:rsidRDefault="00DE369C" w:rsidP="00436913">
      <w:pPr>
        <w:jc w:val="both"/>
        <w:rPr>
          <w:b/>
          <w:sz w:val="28"/>
          <w:szCs w:val="28"/>
        </w:rPr>
      </w:pPr>
      <w:r w:rsidRPr="00470A36">
        <w:rPr>
          <w:b/>
          <w:sz w:val="28"/>
          <w:szCs w:val="28"/>
        </w:rPr>
        <w:t xml:space="preserve">Знание студентами своего ВИЧ-статуса и намерение пройти тест </w:t>
      </w:r>
    </w:p>
    <w:p w:rsidR="00DE369C" w:rsidRPr="00470A36" w:rsidRDefault="00DE369C" w:rsidP="00436913">
      <w:pPr>
        <w:jc w:val="both"/>
        <w:rPr>
          <w:b/>
          <w:sz w:val="28"/>
          <w:szCs w:val="28"/>
        </w:rPr>
      </w:pPr>
      <w:r w:rsidRPr="00470A36">
        <w:rPr>
          <w:b/>
          <w:sz w:val="28"/>
          <w:szCs w:val="28"/>
        </w:rPr>
        <w:t>на ВИЧ после се</w:t>
      </w:r>
      <w:r w:rsidR="003655DB">
        <w:rPr>
          <w:b/>
          <w:sz w:val="28"/>
          <w:szCs w:val="28"/>
        </w:rPr>
        <w:t>минара (% к общему числу анкет)</w:t>
      </w:r>
    </w:p>
    <w:p w:rsidR="00DE369C" w:rsidRPr="00470A36" w:rsidRDefault="00DE369C" w:rsidP="00470A36">
      <w:pPr>
        <w:ind w:firstLine="900"/>
        <w:jc w:val="both"/>
        <w:rPr>
          <w:b/>
          <w:sz w:val="28"/>
          <w:szCs w:val="28"/>
        </w:rPr>
      </w:pPr>
    </w:p>
    <w:tbl>
      <w:tblPr>
        <w:tblW w:w="90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51"/>
        <w:gridCol w:w="1195"/>
        <w:gridCol w:w="1194"/>
        <w:gridCol w:w="1011"/>
      </w:tblGrid>
      <w:tr w:rsidR="00DE369C" w:rsidRPr="00470A36" w:rsidTr="003655DB">
        <w:trPr>
          <w:trHeight w:val="657"/>
        </w:trPr>
        <w:tc>
          <w:tcPr>
            <w:tcW w:w="565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rPr>
                <w:b/>
              </w:rPr>
            </w:pPr>
            <w:r w:rsidRPr="009B31D6">
              <w:rPr>
                <w:b/>
              </w:rPr>
              <w:t>Вопрос</w:t>
            </w:r>
          </w:p>
        </w:tc>
        <w:tc>
          <w:tcPr>
            <w:tcW w:w="1195"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ind w:firstLine="42"/>
              <w:jc w:val="center"/>
              <w:rPr>
                <w:b/>
              </w:rPr>
            </w:pPr>
            <w:r w:rsidRPr="009B31D6">
              <w:rPr>
                <w:b/>
              </w:rPr>
              <w:t xml:space="preserve">Нет </w:t>
            </w:r>
          </w:p>
        </w:tc>
        <w:tc>
          <w:tcPr>
            <w:tcW w:w="119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rPr>
                <w:b/>
              </w:rPr>
            </w:pPr>
            <w:r w:rsidRPr="009B31D6">
              <w:rPr>
                <w:b/>
              </w:rPr>
              <w:t>Да</w:t>
            </w:r>
          </w:p>
        </w:tc>
        <w:tc>
          <w:tcPr>
            <w:tcW w:w="101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rPr>
                <w:b/>
              </w:rPr>
            </w:pPr>
            <w:r w:rsidRPr="009B31D6">
              <w:rPr>
                <w:b/>
              </w:rPr>
              <w:t>Не уверен</w:t>
            </w:r>
          </w:p>
        </w:tc>
      </w:tr>
      <w:tr w:rsidR="00DE369C" w:rsidRPr="00470A36" w:rsidTr="003655DB">
        <w:trPr>
          <w:trHeight w:val="688"/>
        </w:trPr>
        <w:tc>
          <w:tcPr>
            <w:tcW w:w="565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31"/>
              <w:spacing w:before="240"/>
              <w:rPr>
                <w:sz w:val="24"/>
                <w:szCs w:val="24"/>
              </w:rPr>
            </w:pPr>
            <w:r w:rsidRPr="009B31D6">
              <w:rPr>
                <w:sz w:val="24"/>
                <w:szCs w:val="24"/>
              </w:rPr>
              <w:t>1.Знаете ли Вы свой ВИЧ-статус?</w:t>
            </w:r>
          </w:p>
        </w:tc>
        <w:tc>
          <w:tcPr>
            <w:tcW w:w="1195"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ind w:firstLine="42"/>
              <w:jc w:val="center"/>
            </w:pPr>
            <w:r w:rsidRPr="009B31D6">
              <w:t>56,7</w:t>
            </w:r>
          </w:p>
        </w:tc>
        <w:tc>
          <w:tcPr>
            <w:tcW w:w="119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26,7</w:t>
            </w:r>
          </w:p>
        </w:tc>
        <w:tc>
          <w:tcPr>
            <w:tcW w:w="101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16,7</w:t>
            </w:r>
          </w:p>
        </w:tc>
      </w:tr>
      <w:tr w:rsidR="00DE369C" w:rsidRPr="00470A36" w:rsidTr="003655DB">
        <w:trPr>
          <w:trHeight w:val="1024"/>
        </w:trPr>
        <w:tc>
          <w:tcPr>
            <w:tcW w:w="565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31"/>
              <w:spacing w:before="240"/>
              <w:rPr>
                <w:sz w:val="24"/>
                <w:szCs w:val="24"/>
              </w:rPr>
            </w:pPr>
            <w:r w:rsidRPr="009B31D6">
              <w:rPr>
                <w:sz w:val="24"/>
                <w:szCs w:val="24"/>
              </w:rPr>
              <w:t>2. Считаете ли Вы нужным пройти тест на ВИЧ после семинара?</w:t>
            </w:r>
          </w:p>
        </w:tc>
        <w:tc>
          <w:tcPr>
            <w:tcW w:w="1195"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ind w:firstLine="42"/>
              <w:jc w:val="center"/>
            </w:pPr>
            <w:r w:rsidRPr="009B31D6">
              <w:t>26,7</w:t>
            </w:r>
          </w:p>
        </w:tc>
        <w:tc>
          <w:tcPr>
            <w:tcW w:w="119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66,7</w:t>
            </w:r>
          </w:p>
        </w:tc>
        <w:tc>
          <w:tcPr>
            <w:tcW w:w="101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6,7</w:t>
            </w:r>
          </w:p>
        </w:tc>
      </w:tr>
    </w:tbl>
    <w:p w:rsidR="00DE369C" w:rsidRPr="00470A36" w:rsidRDefault="00DE369C" w:rsidP="00470A36">
      <w:pPr>
        <w:ind w:firstLine="900"/>
        <w:jc w:val="both"/>
        <w:rPr>
          <w:sz w:val="28"/>
          <w:szCs w:val="28"/>
        </w:rPr>
      </w:pPr>
    </w:p>
    <w:p w:rsidR="00DE369C" w:rsidRPr="00470A36" w:rsidRDefault="00DE369C" w:rsidP="003655DB">
      <w:pPr>
        <w:spacing w:before="240"/>
        <w:ind w:firstLine="709"/>
        <w:jc w:val="both"/>
        <w:rPr>
          <w:sz w:val="28"/>
          <w:szCs w:val="28"/>
        </w:rPr>
      </w:pPr>
      <w:r w:rsidRPr="00470A36">
        <w:rPr>
          <w:sz w:val="28"/>
          <w:szCs w:val="28"/>
        </w:rPr>
        <w:t xml:space="preserve">Следующий блок вопросов изучал отношение студентов к использованию презервативов, их намерение и уверенность в своем умении обсуждать эту тему с сексуальными партнерами (табл. 4). Ответы студентов показали, что только около половины из них уверены, что использование презерватива во время сексуальных контактов является ответственным отношением к своему здоровью. Мнения по поводу использования презервативов разделили большинство сверстников на три  равные части: по одной трети студентов ответили положительно, отрицательно и «не уверены». Пятая часть респондентов продемонстрировали неверие или неуверенность в том, что презервативы являются надежным средством защиты от инфицирования ВИЧ (20%), несмотря на обсуждение этого вопроса в ходе семинара. </w:t>
      </w:r>
    </w:p>
    <w:p w:rsidR="00DE369C" w:rsidRPr="00470A36" w:rsidRDefault="00DE369C" w:rsidP="003655DB">
      <w:pPr>
        <w:spacing w:before="240"/>
        <w:ind w:firstLine="709"/>
        <w:jc w:val="both"/>
        <w:rPr>
          <w:sz w:val="28"/>
          <w:szCs w:val="28"/>
        </w:rPr>
      </w:pPr>
      <w:r w:rsidRPr="00470A36">
        <w:rPr>
          <w:sz w:val="28"/>
          <w:szCs w:val="28"/>
        </w:rPr>
        <w:t xml:space="preserve">Большинство студентов (85%) заявили, что не стесняются обсуждать использование презерватива с партнером. Однако, намерение предложить использование презерватива своему партнеру выразили 58,3%, неуверенность в этом – около трети (31,7%), отрицательно ответили 10%. Еще выше доля «неуверенных» в оценке ситуации отказа от сексуальных </w:t>
      </w:r>
      <w:r w:rsidRPr="00470A36">
        <w:rPr>
          <w:sz w:val="28"/>
          <w:szCs w:val="28"/>
        </w:rPr>
        <w:lastRenderedPageBreak/>
        <w:t>отношений в случае подозрения в отсутствии  ВИЧ-инфекции и других ИППП у партнера/партнерши (43,3%), а также при отказе партнера от использования презерватива (48,3%). Кроме того,  соответственно 10% и 20% респондентов не откажутся от сексуального контакта в этих случаях, демонстрируя потенциально рискованные намерения.</w:t>
      </w:r>
    </w:p>
    <w:p w:rsidR="00DE369C" w:rsidRPr="00470A36" w:rsidRDefault="00DE369C" w:rsidP="00470A36">
      <w:pPr>
        <w:spacing w:before="240"/>
        <w:ind w:firstLine="900"/>
        <w:jc w:val="both"/>
        <w:rPr>
          <w:sz w:val="28"/>
          <w:szCs w:val="28"/>
        </w:rPr>
      </w:pPr>
    </w:p>
    <w:p w:rsidR="003655DB" w:rsidRPr="003655DB" w:rsidRDefault="003655DB" w:rsidP="003655DB">
      <w:pPr>
        <w:ind w:firstLine="900"/>
        <w:jc w:val="right"/>
        <w:rPr>
          <w:sz w:val="28"/>
          <w:szCs w:val="28"/>
        </w:rPr>
      </w:pPr>
      <w:r w:rsidRPr="003655DB">
        <w:rPr>
          <w:sz w:val="28"/>
          <w:szCs w:val="28"/>
        </w:rPr>
        <w:t>Таблица 4</w:t>
      </w:r>
    </w:p>
    <w:p w:rsidR="003655DB" w:rsidRDefault="00DE369C" w:rsidP="003655DB">
      <w:pPr>
        <w:ind w:firstLine="900"/>
        <w:jc w:val="center"/>
        <w:rPr>
          <w:b/>
          <w:sz w:val="28"/>
          <w:szCs w:val="28"/>
        </w:rPr>
      </w:pPr>
      <w:r w:rsidRPr="00470A36">
        <w:rPr>
          <w:b/>
          <w:sz w:val="28"/>
          <w:szCs w:val="28"/>
        </w:rPr>
        <w:t>Отношение студентов к использованию презерв</w:t>
      </w:r>
      <w:r w:rsidR="003655DB">
        <w:rPr>
          <w:b/>
          <w:sz w:val="28"/>
          <w:szCs w:val="28"/>
        </w:rPr>
        <w:t>ативов</w:t>
      </w:r>
    </w:p>
    <w:p w:rsidR="00DE369C" w:rsidRDefault="003655DB" w:rsidP="003655DB">
      <w:pPr>
        <w:ind w:firstLine="900"/>
        <w:jc w:val="center"/>
        <w:rPr>
          <w:b/>
          <w:sz w:val="28"/>
          <w:szCs w:val="28"/>
        </w:rPr>
      </w:pPr>
      <w:r>
        <w:rPr>
          <w:b/>
          <w:sz w:val="28"/>
          <w:szCs w:val="28"/>
        </w:rPr>
        <w:t xml:space="preserve"> (% к общему числу анкет)</w:t>
      </w:r>
    </w:p>
    <w:p w:rsidR="00BD1E66" w:rsidRPr="00470A36" w:rsidRDefault="00BD1E66" w:rsidP="003655DB">
      <w:pPr>
        <w:ind w:firstLine="900"/>
        <w:jc w:val="center"/>
        <w:rPr>
          <w:b/>
          <w:sz w:val="28"/>
          <w:szCs w:val="28"/>
        </w:rPr>
      </w:pPr>
    </w:p>
    <w:tbl>
      <w:tblPr>
        <w:tblW w:w="8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94"/>
        <w:gridCol w:w="1180"/>
        <w:gridCol w:w="1179"/>
        <w:gridCol w:w="1000"/>
      </w:tblGrid>
      <w:tr w:rsidR="00DE369C" w:rsidRPr="00470A36" w:rsidTr="003655DB">
        <w:trPr>
          <w:trHeight w:val="626"/>
        </w:trPr>
        <w:tc>
          <w:tcPr>
            <w:tcW w:w="559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rPr>
                <w:b/>
              </w:rPr>
            </w:pPr>
            <w:r w:rsidRPr="009B31D6">
              <w:rPr>
                <w:b/>
              </w:rPr>
              <w:t>Вопрос</w:t>
            </w:r>
          </w:p>
        </w:tc>
        <w:tc>
          <w:tcPr>
            <w:tcW w:w="118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rPr>
                <w:b/>
              </w:rPr>
            </w:pPr>
            <w:r w:rsidRPr="009B31D6">
              <w:rPr>
                <w:b/>
              </w:rPr>
              <w:t xml:space="preserve">Нет </w:t>
            </w:r>
          </w:p>
        </w:tc>
        <w:tc>
          <w:tcPr>
            <w:tcW w:w="117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rPr>
                <w:b/>
              </w:rPr>
            </w:pPr>
            <w:r w:rsidRPr="009B31D6">
              <w:rPr>
                <w:b/>
              </w:rPr>
              <w:t>Да</w:t>
            </w:r>
          </w:p>
        </w:tc>
        <w:tc>
          <w:tcPr>
            <w:tcW w:w="100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rPr>
                <w:b/>
              </w:rPr>
            </w:pPr>
            <w:r w:rsidRPr="009B31D6">
              <w:rPr>
                <w:b/>
              </w:rPr>
              <w:t>Не уверен</w:t>
            </w:r>
          </w:p>
        </w:tc>
      </w:tr>
      <w:tr w:rsidR="00DE369C" w:rsidRPr="00470A36" w:rsidTr="003655DB">
        <w:trPr>
          <w:trHeight w:val="1625"/>
        </w:trPr>
        <w:tc>
          <w:tcPr>
            <w:tcW w:w="559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31"/>
              <w:spacing w:before="240"/>
              <w:rPr>
                <w:sz w:val="24"/>
                <w:szCs w:val="24"/>
              </w:rPr>
            </w:pPr>
            <w:r w:rsidRPr="009B31D6">
              <w:rPr>
                <w:sz w:val="24"/>
                <w:szCs w:val="24"/>
              </w:rPr>
              <w:t>1. Я считаю, что люди, не использующие презервативы во время сексуальных контактов, безответственны по отношению к своему здоровью.</w:t>
            </w:r>
          </w:p>
        </w:tc>
        <w:tc>
          <w:tcPr>
            <w:tcW w:w="118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33,3</w:t>
            </w:r>
          </w:p>
        </w:tc>
        <w:tc>
          <w:tcPr>
            <w:tcW w:w="117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51,7</w:t>
            </w:r>
          </w:p>
        </w:tc>
        <w:tc>
          <w:tcPr>
            <w:tcW w:w="100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13,3</w:t>
            </w:r>
          </w:p>
        </w:tc>
      </w:tr>
      <w:tr w:rsidR="00DE369C" w:rsidRPr="00470A36" w:rsidTr="003655DB">
        <w:trPr>
          <w:trHeight w:val="999"/>
        </w:trPr>
        <w:tc>
          <w:tcPr>
            <w:tcW w:w="559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31"/>
              <w:spacing w:before="240"/>
              <w:rPr>
                <w:sz w:val="24"/>
                <w:szCs w:val="24"/>
              </w:rPr>
            </w:pPr>
            <w:r w:rsidRPr="009B31D6">
              <w:rPr>
                <w:sz w:val="24"/>
                <w:szCs w:val="24"/>
              </w:rPr>
              <w:t>2. Я думаю, что большинство моих сверстников используют презервативы.</w:t>
            </w:r>
          </w:p>
        </w:tc>
        <w:tc>
          <w:tcPr>
            <w:tcW w:w="118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33,3</w:t>
            </w:r>
          </w:p>
        </w:tc>
        <w:tc>
          <w:tcPr>
            <w:tcW w:w="117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33,3</w:t>
            </w:r>
          </w:p>
        </w:tc>
        <w:tc>
          <w:tcPr>
            <w:tcW w:w="100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33,3</w:t>
            </w:r>
          </w:p>
        </w:tc>
      </w:tr>
      <w:tr w:rsidR="00DE369C" w:rsidRPr="00470A36" w:rsidTr="003655DB">
        <w:trPr>
          <w:trHeight w:val="984"/>
        </w:trPr>
        <w:tc>
          <w:tcPr>
            <w:tcW w:w="559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31"/>
              <w:spacing w:before="240"/>
              <w:rPr>
                <w:sz w:val="24"/>
                <w:szCs w:val="24"/>
              </w:rPr>
            </w:pPr>
            <w:r w:rsidRPr="009B31D6">
              <w:rPr>
                <w:sz w:val="24"/>
                <w:szCs w:val="24"/>
              </w:rPr>
              <w:t>3. Мне кажется, что если человеку суждено заразиться, то презервативы не помогут.</w:t>
            </w:r>
          </w:p>
        </w:tc>
        <w:tc>
          <w:tcPr>
            <w:tcW w:w="118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80,0</w:t>
            </w:r>
          </w:p>
        </w:tc>
        <w:tc>
          <w:tcPr>
            <w:tcW w:w="117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10,0</w:t>
            </w:r>
          </w:p>
        </w:tc>
        <w:tc>
          <w:tcPr>
            <w:tcW w:w="100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10,0</w:t>
            </w:r>
          </w:p>
        </w:tc>
      </w:tr>
      <w:tr w:rsidR="00DE369C" w:rsidRPr="00470A36" w:rsidTr="003655DB">
        <w:trPr>
          <w:trHeight w:val="566"/>
        </w:trPr>
        <w:tc>
          <w:tcPr>
            <w:tcW w:w="559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31"/>
              <w:spacing w:before="240"/>
              <w:rPr>
                <w:sz w:val="24"/>
                <w:szCs w:val="24"/>
              </w:rPr>
            </w:pPr>
            <w:r w:rsidRPr="009B31D6">
              <w:rPr>
                <w:sz w:val="24"/>
                <w:szCs w:val="24"/>
              </w:rPr>
              <w:t>4. Я стесняюсь обсуждать использование презерватива с моим партнером.</w:t>
            </w:r>
          </w:p>
        </w:tc>
        <w:tc>
          <w:tcPr>
            <w:tcW w:w="118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85,0</w:t>
            </w:r>
          </w:p>
        </w:tc>
        <w:tc>
          <w:tcPr>
            <w:tcW w:w="117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8,3</w:t>
            </w:r>
          </w:p>
        </w:tc>
        <w:tc>
          <w:tcPr>
            <w:tcW w:w="100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6,7</w:t>
            </w:r>
          </w:p>
        </w:tc>
      </w:tr>
      <w:tr w:rsidR="00DE369C" w:rsidRPr="00470A36" w:rsidTr="003655DB">
        <w:trPr>
          <w:trHeight w:val="1640"/>
        </w:trPr>
        <w:tc>
          <w:tcPr>
            <w:tcW w:w="559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31"/>
              <w:spacing w:before="240"/>
              <w:rPr>
                <w:sz w:val="24"/>
                <w:szCs w:val="24"/>
              </w:rPr>
            </w:pPr>
            <w:r w:rsidRPr="009B31D6">
              <w:rPr>
                <w:sz w:val="24"/>
                <w:szCs w:val="24"/>
              </w:rPr>
              <w:t xml:space="preserve">5. Я откажусь вступать в сексуальный контакт, если не буду уверен(а), что у моего партнера/партнерши нет ВИЧ-инфекции и других ИППП </w:t>
            </w:r>
          </w:p>
        </w:tc>
        <w:tc>
          <w:tcPr>
            <w:tcW w:w="118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10,0</w:t>
            </w:r>
          </w:p>
        </w:tc>
        <w:tc>
          <w:tcPr>
            <w:tcW w:w="117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46,7</w:t>
            </w:r>
          </w:p>
        </w:tc>
        <w:tc>
          <w:tcPr>
            <w:tcW w:w="100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43,3</w:t>
            </w:r>
          </w:p>
        </w:tc>
      </w:tr>
      <w:tr w:rsidR="00DE369C" w:rsidRPr="00470A36" w:rsidTr="003655DB">
        <w:trPr>
          <w:trHeight w:val="984"/>
        </w:trPr>
        <w:tc>
          <w:tcPr>
            <w:tcW w:w="559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31"/>
              <w:spacing w:before="240"/>
              <w:rPr>
                <w:sz w:val="24"/>
                <w:szCs w:val="24"/>
              </w:rPr>
            </w:pPr>
            <w:r w:rsidRPr="009B31D6">
              <w:rPr>
                <w:sz w:val="24"/>
                <w:szCs w:val="24"/>
              </w:rPr>
              <w:t>6. Я предложу использовать презерватив, если мой партнер не предложит этого.</w:t>
            </w:r>
          </w:p>
        </w:tc>
        <w:tc>
          <w:tcPr>
            <w:tcW w:w="118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10,0</w:t>
            </w:r>
          </w:p>
        </w:tc>
        <w:tc>
          <w:tcPr>
            <w:tcW w:w="117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58,3</w:t>
            </w:r>
          </w:p>
        </w:tc>
        <w:tc>
          <w:tcPr>
            <w:tcW w:w="100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31,7</w:t>
            </w:r>
          </w:p>
        </w:tc>
      </w:tr>
      <w:tr w:rsidR="00DE369C" w:rsidRPr="00470A36" w:rsidTr="003655DB">
        <w:trPr>
          <w:trHeight w:val="1327"/>
        </w:trPr>
        <w:tc>
          <w:tcPr>
            <w:tcW w:w="5594"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pStyle w:val="31"/>
              <w:spacing w:before="240"/>
              <w:rPr>
                <w:sz w:val="24"/>
                <w:szCs w:val="24"/>
              </w:rPr>
            </w:pPr>
            <w:r w:rsidRPr="009B31D6">
              <w:rPr>
                <w:sz w:val="24"/>
                <w:szCs w:val="24"/>
              </w:rPr>
              <w:t>7. Я откажусь от сексуального контакта, если мой партнер откажется от использования презерватива.</w:t>
            </w:r>
          </w:p>
        </w:tc>
        <w:tc>
          <w:tcPr>
            <w:tcW w:w="118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20,0</w:t>
            </w:r>
          </w:p>
        </w:tc>
        <w:tc>
          <w:tcPr>
            <w:tcW w:w="117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31,7</w:t>
            </w:r>
          </w:p>
        </w:tc>
        <w:tc>
          <w:tcPr>
            <w:tcW w:w="1000"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spacing w:before="240"/>
              <w:jc w:val="center"/>
            </w:pPr>
            <w:r w:rsidRPr="009B31D6">
              <w:t>48,3</w:t>
            </w:r>
          </w:p>
        </w:tc>
      </w:tr>
    </w:tbl>
    <w:p w:rsidR="003655DB" w:rsidRDefault="003655DB" w:rsidP="00470A36">
      <w:pPr>
        <w:ind w:firstLine="900"/>
        <w:jc w:val="both"/>
        <w:rPr>
          <w:sz w:val="28"/>
          <w:szCs w:val="28"/>
        </w:rPr>
      </w:pPr>
    </w:p>
    <w:p w:rsidR="00DE369C" w:rsidRPr="00470A36" w:rsidRDefault="00DE369C" w:rsidP="003655DB">
      <w:pPr>
        <w:ind w:firstLine="709"/>
        <w:jc w:val="both"/>
        <w:rPr>
          <w:sz w:val="28"/>
          <w:szCs w:val="28"/>
        </w:rPr>
      </w:pPr>
      <w:r w:rsidRPr="00470A36">
        <w:rPr>
          <w:sz w:val="28"/>
          <w:szCs w:val="28"/>
        </w:rPr>
        <w:t xml:space="preserve">Ответы о сексуальном поведении студентов также свидетельствуют о высокой распространенности рискованных моделей поведения (табл. 5).  Сексуальные контакты в течение последних 12 месяцев были у 83,3% респондентов. При этом презервативом во время последнего сексуального </w:t>
      </w:r>
      <w:r w:rsidRPr="00470A36">
        <w:rPr>
          <w:sz w:val="28"/>
          <w:szCs w:val="28"/>
        </w:rPr>
        <w:lastRenderedPageBreak/>
        <w:t>контакта с постоянным партнером пользовались 31,7%, а с непостоянным партнером – 36,7%.  Не использовали презерватив половина студентов с постоянным партнером и 10% с непостоянным. Соответственно, ответы, свидетельствующие о наличии непостоянного партнера, дали 46,7% респондентов.</w:t>
      </w:r>
    </w:p>
    <w:p w:rsidR="003655DB" w:rsidRPr="003655DB" w:rsidRDefault="003655DB" w:rsidP="003655DB">
      <w:pPr>
        <w:ind w:firstLine="900"/>
        <w:jc w:val="right"/>
        <w:rPr>
          <w:sz w:val="28"/>
          <w:szCs w:val="28"/>
        </w:rPr>
      </w:pPr>
      <w:r w:rsidRPr="003655DB">
        <w:rPr>
          <w:sz w:val="28"/>
          <w:szCs w:val="28"/>
        </w:rPr>
        <w:t>Таблица 5</w:t>
      </w:r>
    </w:p>
    <w:p w:rsidR="00DE369C" w:rsidRDefault="00DE369C" w:rsidP="00436913">
      <w:pPr>
        <w:ind w:firstLine="284"/>
        <w:jc w:val="center"/>
        <w:rPr>
          <w:b/>
          <w:sz w:val="28"/>
          <w:szCs w:val="28"/>
        </w:rPr>
      </w:pPr>
      <w:r w:rsidRPr="00470A36">
        <w:rPr>
          <w:b/>
          <w:sz w:val="28"/>
          <w:szCs w:val="28"/>
        </w:rPr>
        <w:t xml:space="preserve">Сексуальное поведение студентов и практика использования презервативов в течение последних 12 месяцев (% к </w:t>
      </w:r>
      <w:r w:rsidR="003655DB">
        <w:rPr>
          <w:b/>
          <w:sz w:val="28"/>
          <w:szCs w:val="28"/>
        </w:rPr>
        <w:t>общему числу анкет)</w:t>
      </w:r>
    </w:p>
    <w:p w:rsidR="00BD1E66" w:rsidRPr="00470A36" w:rsidRDefault="00BD1E66" w:rsidP="003655DB">
      <w:pPr>
        <w:ind w:firstLine="900"/>
        <w:jc w:val="center"/>
        <w:rPr>
          <w:b/>
          <w:sz w:val="28"/>
          <w:szCs w:val="28"/>
        </w:rPr>
      </w:pPr>
    </w:p>
    <w:tbl>
      <w:tblPr>
        <w:tblW w:w="9087"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4103"/>
        <w:gridCol w:w="904"/>
        <w:gridCol w:w="774"/>
        <w:gridCol w:w="1421"/>
        <w:gridCol w:w="1885"/>
      </w:tblGrid>
      <w:tr w:rsidR="00DE369C" w:rsidRPr="00470A36" w:rsidTr="003655DB">
        <w:trPr>
          <w:trHeight w:val="969"/>
        </w:trPr>
        <w:tc>
          <w:tcPr>
            <w:tcW w:w="4103"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jc w:val="center"/>
              <w:rPr>
                <w:b/>
                <w:bCs/>
              </w:rPr>
            </w:pPr>
            <w:r w:rsidRPr="009B31D6">
              <w:rPr>
                <w:b/>
                <w:bCs/>
              </w:rPr>
              <w:t>Вопросы</w:t>
            </w:r>
          </w:p>
        </w:tc>
        <w:tc>
          <w:tcPr>
            <w:tcW w:w="904"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jc w:val="center"/>
              <w:rPr>
                <w:b/>
                <w:bCs/>
              </w:rPr>
            </w:pPr>
            <w:r w:rsidRPr="009B31D6">
              <w:rPr>
                <w:b/>
                <w:bCs/>
              </w:rPr>
              <w:t xml:space="preserve">Нет </w:t>
            </w:r>
          </w:p>
        </w:tc>
        <w:tc>
          <w:tcPr>
            <w:tcW w:w="774"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jc w:val="center"/>
              <w:rPr>
                <w:b/>
                <w:bCs/>
              </w:rPr>
            </w:pPr>
            <w:r w:rsidRPr="009B31D6">
              <w:rPr>
                <w:b/>
                <w:bCs/>
              </w:rPr>
              <w:t>Да</w:t>
            </w:r>
          </w:p>
        </w:tc>
        <w:tc>
          <w:tcPr>
            <w:tcW w:w="1421"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jc w:val="center"/>
              <w:rPr>
                <w:b/>
                <w:bCs/>
              </w:rPr>
            </w:pPr>
            <w:r w:rsidRPr="009B31D6">
              <w:rPr>
                <w:b/>
                <w:bCs/>
              </w:rPr>
              <w:t>Не относится ко мне</w:t>
            </w:r>
          </w:p>
        </w:tc>
        <w:tc>
          <w:tcPr>
            <w:tcW w:w="1885"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jc w:val="center"/>
              <w:rPr>
                <w:b/>
                <w:bCs/>
              </w:rPr>
            </w:pPr>
            <w:r w:rsidRPr="009B31D6">
              <w:rPr>
                <w:b/>
                <w:bCs/>
              </w:rPr>
              <w:t xml:space="preserve">Пропущено/не было контактов </w:t>
            </w:r>
          </w:p>
        </w:tc>
      </w:tr>
      <w:tr w:rsidR="00DE369C" w:rsidRPr="00470A36" w:rsidTr="003655DB">
        <w:trPr>
          <w:trHeight w:val="1327"/>
        </w:trPr>
        <w:tc>
          <w:tcPr>
            <w:tcW w:w="4103"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pStyle w:val="31"/>
              <w:spacing w:before="240"/>
              <w:rPr>
                <w:b/>
                <w:bCs/>
                <w:sz w:val="24"/>
                <w:szCs w:val="24"/>
              </w:rPr>
            </w:pPr>
            <w:r w:rsidRPr="009B31D6">
              <w:rPr>
                <w:bCs/>
                <w:sz w:val="24"/>
                <w:szCs w:val="24"/>
              </w:rPr>
              <w:t>1. Были ли у Вас сексуальные контакты в течение последних 12 месяцев?</w:t>
            </w:r>
          </w:p>
        </w:tc>
        <w:tc>
          <w:tcPr>
            <w:tcW w:w="904"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spacing w:before="240"/>
              <w:jc w:val="center"/>
            </w:pPr>
            <w:r w:rsidRPr="009B31D6">
              <w:t>13,3</w:t>
            </w:r>
          </w:p>
        </w:tc>
        <w:tc>
          <w:tcPr>
            <w:tcW w:w="774"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spacing w:before="240"/>
              <w:jc w:val="center"/>
            </w:pPr>
            <w:r w:rsidRPr="009B31D6">
              <w:t>83,3</w:t>
            </w:r>
          </w:p>
        </w:tc>
        <w:tc>
          <w:tcPr>
            <w:tcW w:w="1421"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spacing w:before="240"/>
              <w:jc w:val="center"/>
            </w:pPr>
            <w:r w:rsidRPr="009B31D6">
              <w:t>3,3</w:t>
            </w:r>
          </w:p>
        </w:tc>
        <w:tc>
          <w:tcPr>
            <w:tcW w:w="1885"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spacing w:before="240"/>
              <w:jc w:val="center"/>
            </w:pPr>
          </w:p>
        </w:tc>
      </w:tr>
      <w:tr w:rsidR="00DE369C" w:rsidRPr="00470A36" w:rsidTr="003655DB">
        <w:trPr>
          <w:trHeight w:val="1641"/>
        </w:trPr>
        <w:tc>
          <w:tcPr>
            <w:tcW w:w="4103"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pStyle w:val="31"/>
              <w:spacing w:before="240"/>
              <w:rPr>
                <w:b/>
                <w:bCs/>
                <w:sz w:val="24"/>
                <w:szCs w:val="24"/>
              </w:rPr>
            </w:pPr>
            <w:r w:rsidRPr="009B31D6">
              <w:rPr>
                <w:bCs/>
                <w:sz w:val="24"/>
                <w:szCs w:val="24"/>
              </w:rPr>
              <w:t>2. Использовали ли Вы презерватив во время последнего сексуального контакта со своим постоянным партнером?</w:t>
            </w:r>
          </w:p>
        </w:tc>
        <w:tc>
          <w:tcPr>
            <w:tcW w:w="904"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spacing w:before="240"/>
              <w:jc w:val="center"/>
            </w:pPr>
            <w:r w:rsidRPr="009B31D6">
              <w:t>50,0</w:t>
            </w:r>
          </w:p>
        </w:tc>
        <w:tc>
          <w:tcPr>
            <w:tcW w:w="774"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spacing w:before="240"/>
              <w:jc w:val="center"/>
            </w:pPr>
            <w:r w:rsidRPr="009B31D6">
              <w:t>31,7</w:t>
            </w:r>
          </w:p>
        </w:tc>
        <w:tc>
          <w:tcPr>
            <w:tcW w:w="1421"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spacing w:before="240"/>
              <w:jc w:val="center"/>
            </w:pPr>
            <w:r w:rsidRPr="009B31D6">
              <w:t>6,7</w:t>
            </w:r>
          </w:p>
        </w:tc>
        <w:tc>
          <w:tcPr>
            <w:tcW w:w="1885"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spacing w:before="240"/>
              <w:jc w:val="center"/>
            </w:pPr>
            <w:r w:rsidRPr="009B31D6">
              <w:t>11,7</w:t>
            </w:r>
          </w:p>
        </w:tc>
      </w:tr>
      <w:tr w:rsidR="00DE369C" w:rsidRPr="00470A36" w:rsidTr="003655DB">
        <w:trPr>
          <w:trHeight w:val="1208"/>
        </w:trPr>
        <w:tc>
          <w:tcPr>
            <w:tcW w:w="4103"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pStyle w:val="31"/>
              <w:spacing w:before="240"/>
              <w:rPr>
                <w:b/>
                <w:bCs/>
                <w:sz w:val="24"/>
                <w:szCs w:val="24"/>
              </w:rPr>
            </w:pPr>
            <w:r w:rsidRPr="009B31D6">
              <w:rPr>
                <w:bCs/>
                <w:sz w:val="24"/>
                <w:szCs w:val="24"/>
              </w:rPr>
              <w:t>3. Использовали ли Вы презерватив во время последнего сексуального контакта со своим непостоянным партнером?</w:t>
            </w:r>
          </w:p>
        </w:tc>
        <w:tc>
          <w:tcPr>
            <w:tcW w:w="904"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spacing w:before="240"/>
              <w:jc w:val="center"/>
            </w:pPr>
            <w:r w:rsidRPr="009B31D6">
              <w:t>10,0</w:t>
            </w:r>
          </w:p>
        </w:tc>
        <w:tc>
          <w:tcPr>
            <w:tcW w:w="774"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spacing w:before="240"/>
              <w:jc w:val="center"/>
            </w:pPr>
            <w:r w:rsidRPr="009B31D6">
              <w:t>36.7</w:t>
            </w:r>
          </w:p>
        </w:tc>
        <w:tc>
          <w:tcPr>
            <w:tcW w:w="1421"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spacing w:before="240"/>
              <w:jc w:val="center"/>
            </w:pPr>
            <w:r w:rsidRPr="009B31D6">
              <w:t>21,7</w:t>
            </w:r>
          </w:p>
        </w:tc>
        <w:tc>
          <w:tcPr>
            <w:tcW w:w="1885" w:type="dxa"/>
            <w:tcBorders>
              <w:top w:val="single" w:sz="8" w:space="0" w:color="4F81BD"/>
              <w:left w:val="single" w:sz="8" w:space="0" w:color="4F81BD"/>
              <w:bottom w:val="single" w:sz="8" w:space="0" w:color="4F81BD"/>
              <w:right w:val="single" w:sz="8" w:space="0" w:color="4F81BD"/>
            </w:tcBorders>
          </w:tcPr>
          <w:p w:rsidR="00DE369C" w:rsidRPr="009B31D6" w:rsidRDefault="00DE369C" w:rsidP="00470A36">
            <w:pPr>
              <w:spacing w:before="240"/>
              <w:jc w:val="center"/>
            </w:pPr>
            <w:r w:rsidRPr="009B31D6">
              <w:t>31,7</w:t>
            </w:r>
          </w:p>
        </w:tc>
      </w:tr>
    </w:tbl>
    <w:p w:rsidR="00DE369C" w:rsidRPr="00470A36" w:rsidRDefault="00DE369C" w:rsidP="00470A36">
      <w:pPr>
        <w:ind w:firstLine="900"/>
        <w:jc w:val="both"/>
        <w:rPr>
          <w:sz w:val="28"/>
          <w:szCs w:val="28"/>
        </w:rPr>
      </w:pPr>
    </w:p>
    <w:p w:rsidR="00DE369C" w:rsidRPr="00470A36" w:rsidRDefault="00DE369C" w:rsidP="009B31D6">
      <w:pPr>
        <w:ind w:firstLine="709"/>
        <w:jc w:val="both"/>
        <w:rPr>
          <w:sz w:val="28"/>
          <w:szCs w:val="28"/>
        </w:rPr>
      </w:pPr>
      <w:r w:rsidRPr="00470A36">
        <w:rPr>
          <w:sz w:val="28"/>
          <w:szCs w:val="28"/>
        </w:rPr>
        <w:t>Изучение практики использования презервативов отражено в таблице 6. В соответствии с ответами студентов, практически всегда используют презервативы с постоянным сексуальным партнером 35% респондентов, а  с непостоянным – 45%. Эти показатели отражают потенциально рискованное поведение части студентов, не использующих презервативы или использующих их нерегулярно с непостоянными партнерами. Также существует опасность недооценки личного риска при сексуальных отношениях с постоянными партнерами, поскольку больше половины студентов ответили, что они не откажутся от сексуального контакта или не уверены в отказе от сексуальных отношений даже в случае беспокойства относительно  ВИЧ-инфекции и других ИППП у партнера/партнерши (43,3%).</w:t>
      </w:r>
    </w:p>
    <w:p w:rsidR="00DE369C" w:rsidRPr="00470A36" w:rsidRDefault="00DE369C" w:rsidP="00470A36">
      <w:pPr>
        <w:ind w:firstLine="900"/>
        <w:jc w:val="both"/>
        <w:rPr>
          <w:sz w:val="28"/>
          <w:szCs w:val="28"/>
        </w:rPr>
      </w:pPr>
    </w:p>
    <w:p w:rsidR="00BD1E66" w:rsidRDefault="00BD1E66" w:rsidP="003655DB">
      <w:pPr>
        <w:ind w:firstLine="900"/>
        <w:jc w:val="right"/>
        <w:rPr>
          <w:sz w:val="28"/>
          <w:szCs w:val="28"/>
        </w:rPr>
      </w:pPr>
    </w:p>
    <w:p w:rsidR="008E4466" w:rsidRDefault="008E4466" w:rsidP="003655DB">
      <w:pPr>
        <w:ind w:firstLine="900"/>
        <w:jc w:val="right"/>
        <w:rPr>
          <w:sz w:val="28"/>
          <w:szCs w:val="28"/>
        </w:rPr>
      </w:pPr>
    </w:p>
    <w:p w:rsidR="00BD1E66" w:rsidRDefault="00BD1E66" w:rsidP="003655DB">
      <w:pPr>
        <w:ind w:firstLine="900"/>
        <w:jc w:val="right"/>
        <w:rPr>
          <w:sz w:val="28"/>
          <w:szCs w:val="28"/>
        </w:rPr>
      </w:pPr>
    </w:p>
    <w:p w:rsidR="003655DB" w:rsidRPr="003655DB" w:rsidRDefault="003655DB" w:rsidP="003655DB">
      <w:pPr>
        <w:ind w:firstLine="900"/>
        <w:jc w:val="right"/>
        <w:rPr>
          <w:sz w:val="28"/>
          <w:szCs w:val="28"/>
        </w:rPr>
      </w:pPr>
      <w:r w:rsidRPr="003655DB">
        <w:rPr>
          <w:sz w:val="28"/>
          <w:szCs w:val="28"/>
        </w:rPr>
        <w:lastRenderedPageBreak/>
        <w:t>Таблица 6</w:t>
      </w:r>
    </w:p>
    <w:p w:rsidR="00DE369C" w:rsidRDefault="00DE369C" w:rsidP="003655DB">
      <w:pPr>
        <w:ind w:firstLine="900"/>
        <w:jc w:val="center"/>
        <w:rPr>
          <w:b/>
          <w:sz w:val="28"/>
          <w:szCs w:val="28"/>
        </w:rPr>
      </w:pPr>
      <w:r w:rsidRPr="00470A36">
        <w:rPr>
          <w:b/>
          <w:sz w:val="28"/>
          <w:szCs w:val="28"/>
        </w:rPr>
        <w:t>Сексуальное поведение студентов и практика использования презервативов (в %)</w:t>
      </w:r>
    </w:p>
    <w:p w:rsidR="00BD1E66" w:rsidRPr="00470A36" w:rsidRDefault="00BD1E66" w:rsidP="003655DB">
      <w:pPr>
        <w:ind w:firstLine="900"/>
        <w:jc w:val="center"/>
        <w:rPr>
          <w:b/>
          <w:sz w:val="28"/>
          <w:szCs w:val="28"/>
        </w:rPr>
      </w:pPr>
    </w:p>
    <w:tbl>
      <w:tblPr>
        <w:tblW w:w="9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1"/>
        <w:gridCol w:w="1157"/>
        <w:gridCol w:w="907"/>
        <w:gridCol w:w="1029"/>
        <w:gridCol w:w="1667"/>
        <w:gridCol w:w="1181"/>
        <w:gridCol w:w="1321"/>
      </w:tblGrid>
      <w:tr w:rsidR="00DE369C" w:rsidRPr="00470A36" w:rsidTr="003655DB">
        <w:trPr>
          <w:trHeight w:val="622"/>
        </w:trPr>
        <w:tc>
          <w:tcPr>
            <w:tcW w:w="185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Вопросы</w:t>
            </w:r>
          </w:p>
        </w:tc>
        <w:tc>
          <w:tcPr>
            <w:tcW w:w="115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Никогда</w:t>
            </w:r>
          </w:p>
        </w:tc>
        <w:tc>
          <w:tcPr>
            <w:tcW w:w="90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Очень редко</w:t>
            </w:r>
          </w:p>
        </w:tc>
        <w:tc>
          <w:tcPr>
            <w:tcW w:w="102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Иногда</w:t>
            </w:r>
          </w:p>
        </w:tc>
        <w:tc>
          <w:tcPr>
            <w:tcW w:w="166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Практически всегда</w:t>
            </w:r>
          </w:p>
        </w:tc>
        <w:tc>
          <w:tcPr>
            <w:tcW w:w="118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Не хочу отвечать</w:t>
            </w:r>
          </w:p>
        </w:tc>
        <w:tc>
          <w:tcPr>
            <w:tcW w:w="132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Пропуски</w:t>
            </w:r>
          </w:p>
        </w:tc>
      </w:tr>
      <w:tr w:rsidR="00DE369C" w:rsidRPr="00470A36" w:rsidTr="003655DB">
        <w:trPr>
          <w:trHeight w:val="3497"/>
        </w:trPr>
        <w:tc>
          <w:tcPr>
            <w:tcW w:w="185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both"/>
            </w:pPr>
            <w:r w:rsidRPr="009B31D6">
              <w:t>1. Использовали ли Вы презервативы и как часто при  сексуальных контактах со своим постоянным партнером?</w:t>
            </w:r>
          </w:p>
        </w:tc>
        <w:tc>
          <w:tcPr>
            <w:tcW w:w="115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18,3</w:t>
            </w:r>
          </w:p>
        </w:tc>
        <w:tc>
          <w:tcPr>
            <w:tcW w:w="90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16,7</w:t>
            </w:r>
          </w:p>
        </w:tc>
        <w:tc>
          <w:tcPr>
            <w:tcW w:w="102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18,3</w:t>
            </w:r>
          </w:p>
        </w:tc>
        <w:tc>
          <w:tcPr>
            <w:tcW w:w="166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35,0</w:t>
            </w:r>
          </w:p>
        </w:tc>
        <w:tc>
          <w:tcPr>
            <w:tcW w:w="118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1,7</w:t>
            </w:r>
          </w:p>
        </w:tc>
        <w:tc>
          <w:tcPr>
            <w:tcW w:w="132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10,0</w:t>
            </w:r>
          </w:p>
        </w:tc>
      </w:tr>
      <w:tr w:rsidR="00DE369C" w:rsidRPr="00470A36" w:rsidTr="003655DB">
        <w:trPr>
          <w:trHeight w:val="2860"/>
        </w:trPr>
        <w:tc>
          <w:tcPr>
            <w:tcW w:w="185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both"/>
            </w:pPr>
            <w:r w:rsidRPr="009B31D6">
              <w:t>Использовали ли Вы презервативы и как часто при  сексуальных контактах со своим непостоянным партнером?</w:t>
            </w:r>
          </w:p>
        </w:tc>
        <w:tc>
          <w:tcPr>
            <w:tcW w:w="115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3,3</w:t>
            </w:r>
          </w:p>
        </w:tc>
        <w:tc>
          <w:tcPr>
            <w:tcW w:w="90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0</w:t>
            </w:r>
          </w:p>
        </w:tc>
        <w:tc>
          <w:tcPr>
            <w:tcW w:w="1029"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8,3</w:t>
            </w:r>
          </w:p>
        </w:tc>
        <w:tc>
          <w:tcPr>
            <w:tcW w:w="1667"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45,0</w:t>
            </w:r>
          </w:p>
        </w:tc>
        <w:tc>
          <w:tcPr>
            <w:tcW w:w="118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8,3</w:t>
            </w:r>
          </w:p>
        </w:tc>
        <w:tc>
          <w:tcPr>
            <w:tcW w:w="1321" w:type="dxa"/>
            <w:tcBorders>
              <w:top w:val="single" w:sz="4" w:space="0" w:color="000000"/>
              <w:left w:val="single" w:sz="4" w:space="0" w:color="000000"/>
              <w:bottom w:val="single" w:sz="4" w:space="0" w:color="000000"/>
              <w:right w:val="single" w:sz="4" w:space="0" w:color="000000"/>
            </w:tcBorders>
          </w:tcPr>
          <w:p w:rsidR="00DE369C" w:rsidRPr="009B31D6" w:rsidRDefault="00DE369C" w:rsidP="00470A36">
            <w:pPr>
              <w:jc w:val="center"/>
            </w:pPr>
            <w:r w:rsidRPr="009B31D6">
              <w:t>35,0</w:t>
            </w:r>
          </w:p>
        </w:tc>
      </w:tr>
    </w:tbl>
    <w:p w:rsidR="00DE369C" w:rsidRDefault="00DE369C" w:rsidP="00470A36">
      <w:pPr>
        <w:ind w:firstLine="900"/>
        <w:jc w:val="both"/>
        <w:rPr>
          <w:b/>
          <w:i/>
          <w:sz w:val="28"/>
          <w:szCs w:val="28"/>
        </w:rPr>
      </w:pPr>
    </w:p>
    <w:p w:rsidR="003D0A1E" w:rsidRPr="00470A36" w:rsidRDefault="003D0A1E" w:rsidP="00470A36">
      <w:pPr>
        <w:ind w:firstLine="900"/>
        <w:jc w:val="both"/>
        <w:rPr>
          <w:b/>
          <w:i/>
          <w:sz w:val="28"/>
          <w:szCs w:val="28"/>
        </w:rPr>
      </w:pPr>
    </w:p>
    <w:p w:rsidR="00DE369C" w:rsidRPr="00436913" w:rsidRDefault="00436913" w:rsidP="00436913">
      <w:pPr>
        <w:pStyle w:val="ab"/>
        <w:numPr>
          <w:ilvl w:val="0"/>
          <w:numId w:val="56"/>
        </w:numPr>
        <w:ind w:left="426"/>
        <w:jc w:val="both"/>
        <w:rPr>
          <w:b/>
          <w:sz w:val="28"/>
          <w:szCs w:val="28"/>
        </w:rPr>
      </w:pPr>
      <w:r>
        <w:rPr>
          <w:b/>
          <w:sz w:val="28"/>
          <w:szCs w:val="28"/>
        </w:rPr>
        <w:t xml:space="preserve"> </w:t>
      </w:r>
      <w:r w:rsidR="00DE369C" w:rsidRPr="00436913">
        <w:rPr>
          <w:b/>
          <w:sz w:val="28"/>
          <w:szCs w:val="28"/>
        </w:rPr>
        <w:t>Показатели эффективн</w:t>
      </w:r>
      <w:r w:rsidR="009B31D6" w:rsidRPr="00436913">
        <w:rPr>
          <w:b/>
          <w:sz w:val="28"/>
          <w:szCs w:val="28"/>
        </w:rPr>
        <w:t>ости профилактической программы</w:t>
      </w:r>
    </w:p>
    <w:p w:rsidR="009B31D6" w:rsidRPr="009B31D6" w:rsidRDefault="009B31D6" w:rsidP="00812BC4">
      <w:pPr>
        <w:ind w:firstLine="900"/>
        <w:jc w:val="both"/>
        <w:rPr>
          <w:b/>
        </w:rPr>
      </w:pPr>
    </w:p>
    <w:p w:rsidR="00DE369C" w:rsidRPr="00470A36" w:rsidRDefault="00DE369C" w:rsidP="00436913">
      <w:pPr>
        <w:ind w:firstLine="900"/>
        <w:jc w:val="center"/>
        <w:rPr>
          <w:i/>
          <w:sz w:val="28"/>
          <w:szCs w:val="28"/>
        </w:rPr>
      </w:pPr>
      <w:r w:rsidRPr="00470A36">
        <w:rPr>
          <w:i/>
          <w:sz w:val="28"/>
          <w:szCs w:val="28"/>
        </w:rPr>
        <w:t>Изменение знаний о путях передачи ВИЧ.</w:t>
      </w:r>
    </w:p>
    <w:p w:rsidR="00DE369C" w:rsidRPr="00470A36" w:rsidRDefault="00DE369C" w:rsidP="00470A36">
      <w:pPr>
        <w:ind w:firstLine="900"/>
        <w:jc w:val="both"/>
        <w:rPr>
          <w:sz w:val="28"/>
          <w:szCs w:val="28"/>
        </w:rPr>
      </w:pPr>
      <w:r w:rsidRPr="00470A36">
        <w:rPr>
          <w:sz w:val="28"/>
          <w:szCs w:val="28"/>
        </w:rPr>
        <w:t xml:space="preserve">Данные анкетирования показали повышение знаний о путях передачи ВИЧ после проведения семинара практически по всем показателям. Так, процент правильных ответов о высоком риске передачи ВИЧ при незащищенных сексуальных контактах возрос с 82% до 88%. Снижение числа правильных ответов о высоком риске передачи ВИЧ от матери к ребенку во время беременности и родов  является отражением обсуждения фактических данных, свидетельствующих об инфицировании ребенка в 25-35% случаев, а также информация о снижении этого риска до 2% после проведения специальных профилактических курсов АРВТ. В результате семинара доля студентов, оценивающих риск как высокий, снизилась с 81,2% до 66,7%. Таким образом, необходимо учитывать эту специфику в оценке рисков, поскольку изменения в ответах свидетельствуют о высокой чувствительности аудитории к сообщениям тренеров, а также о недостаточной определенности понятий «высокий </w:t>
      </w:r>
      <w:r w:rsidRPr="00470A36">
        <w:rPr>
          <w:sz w:val="28"/>
          <w:szCs w:val="28"/>
        </w:rPr>
        <w:lastRenderedPageBreak/>
        <w:t xml:space="preserve">риск» и «низкий риск». Границы этих понятий индивидуальны, могут существенно отличаться в разных группах и требуют более детального изучения для применения в вопросниках, или замены их на более конкретно определенные параметры (например, «есть риск» или «нет риска»). </w:t>
      </w:r>
    </w:p>
    <w:p w:rsidR="00DE369C" w:rsidRDefault="00DE369C" w:rsidP="00470A36">
      <w:pPr>
        <w:ind w:firstLine="900"/>
        <w:jc w:val="both"/>
        <w:rPr>
          <w:sz w:val="28"/>
          <w:szCs w:val="28"/>
        </w:rPr>
      </w:pPr>
      <w:r w:rsidRPr="00470A36">
        <w:rPr>
          <w:sz w:val="28"/>
          <w:szCs w:val="28"/>
        </w:rPr>
        <w:t xml:space="preserve">В результате проведения профилактической программы произошло изменение знаний студентов о том, как ВИЧ не передается: по всем четырем вопросам наблюдалась положительная динамика, наиболее существенная при низком изначальном уровне знаний. </w:t>
      </w:r>
    </w:p>
    <w:p w:rsidR="009B31D6" w:rsidRPr="00470A36" w:rsidRDefault="009B31D6" w:rsidP="00470A36">
      <w:pPr>
        <w:ind w:firstLine="900"/>
        <w:jc w:val="both"/>
        <w:rPr>
          <w:sz w:val="28"/>
          <w:szCs w:val="28"/>
        </w:rPr>
      </w:pPr>
    </w:p>
    <w:p w:rsidR="00DE369C" w:rsidRPr="00470A36" w:rsidRDefault="00DE369C" w:rsidP="00470A36">
      <w:pPr>
        <w:jc w:val="both"/>
        <w:rPr>
          <w:sz w:val="28"/>
          <w:szCs w:val="28"/>
        </w:rPr>
      </w:pPr>
      <w:r w:rsidRPr="00470A36">
        <w:rPr>
          <w:noProof/>
          <w:sz w:val="28"/>
          <w:szCs w:val="28"/>
        </w:rPr>
        <w:drawing>
          <wp:inline distT="0" distB="0" distL="0" distR="0">
            <wp:extent cx="5505450" cy="3209925"/>
            <wp:effectExtent l="19050" t="0" r="19050" b="0"/>
            <wp:docPr id="3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B31D6" w:rsidRDefault="009B31D6" w:rsidP="009B31D6">
      <w:pPr>
        <w:ind w:firstLine="900"/>
        <w:jc w:val="center"/>
        <w:rPr>
          <w:i/>
          <w:sz w:val="26"/>
          <w:szCs w:val="26"/>
        </w:rPr>
      </w:pPr>
      <w:r w:rsidRPr="009B31D6">
        <w:rPr>
          <w:b/>
          <w:i/>
          <w:sz w:val="26"/>
          <w:szCs w:val="26"/>
        </w:rPr>
        <w:t>Рис. 1.  Изменение знаний о рисках инфицирования ВИЧ после проведения профилактической программы</w:t>
      </w:r>
      <w:r w:rsidRPr="009B31D6">
        <w:rPr>
          <w:i/>
          <w:sz w:val="26"/>
          <w:szCs w:val="26"/>
        </w:rPr>
        <w:t xml:space="preserve"> </w:t>
      </w:r>
    </w:p>
    <w:p w:rsidR="009B31D6" w:rsidRPr="009B31D6" w:rsidRDefault="009B31D6" w:rsidP="009B31D6">
      <w:pPr>
        <w:ind w:firstLine="900"/>
        <w:jc w:val="center"/>
        <w:rPr>
          <w:i/>
          <w:sz w:val="26"/>
          <w:szCs w:val="26"/>
        </w:rPr>
      </w:pPr>
      <w:r w:rsidRPr="009B31D6">
        <w:rPr>
          <w:i/>
          <w:sz w:val="26"/>
          <w:szCs w:val="26"/>
        </w:rPr>
        <w:t>(% правильных ответов:  первые два вопроса – «высокий риск», остальные – «нет риска»)</w:t>
      </w:r>
    </w:p>
    <w:p w:rsidR="009B31D6" w:rsidRDefault="009B31D6" w:rsidP="00470A36">
      <w:pPr>
        <w:ind w:firstLine="900"/>
        <w:jc w:val="both"/>
        <w:rPr>
          <w:sz w:val="28"/>
          <w:szCs w:val="28"/>
        </w:rPr>
      </w:pPr>
    </w:p>
    <w:p w:rsidR="00DE369C" w:rsidRPr="00470A36" w:rsidRDefault="00DE369C" w:rsidP="009B31D6">
      <w:pPr>
        <w:ind w:firstLine="709"/>
        <w:jc w:val="both"/>
        <w:rPr>
          <w:sz w:val="28"/>
          <w:szCs w:val="28"/>
        </w:rPr>
      </w:pPr>
      <w:r w:rsidRPr="00470A36">
        <w:rPr>
          <w:sz w:val="28"/>
          <w:szCs w:val="28"/>
        </w:rPr>
        <w:t xml:space="preserve">Следовательно, положительными результатами данной программы было изменение знаний студентов о путях передачи ВИЧ и о том, как вирус не передается, что важно для уменьшения необоснованных страхов и предупреждения дискриминации людей, живущих с ВИЧ. </w:t>
      </w:r>
    </w:p>
    <w:p w:rsidR="009B31D6" w:rsidRDefault="009B31D6" w:rsidP="00470A36">
      <w:pPr>
        <w:ind w:firstLine="900"/>
        <w:jc w:val="both"/>
        <w:rPr>
          <w:i/>
          <w:sz w:val="28"/>
          <w:szCs w:val="28"/>
        </w:rPr>
      </w:pPr>
    </w:p>
    <w:p w:rsidR="00DE369C" w:rsidRPr="00470A36" w:rsidRDefault="00DE369C" w:rsidP="009B31D6">
      <w:pPr>
        <w:ind w:firstLine="900"/>
        <w:jc w:val="center"/>
        <w:rPr>
          <w:sz w:val="28"/>
          <w:szCs w:val="28"/>
        </w:rPr>
      </w:pPr>
      <w:r w:rsidRPr="00470A36">
        <w:rPr>
          <w:i/>
          <w:sz w:val="28"/>
          <w:szCs w:val="28"/>
        </w:rPr>
        <w:t>Изменения в знании законодательства.</w:t>
      </w:r>
    </w:p>
    <w:p w:rsidR="00DE369C" w:rsidRDefault="00DE369C" w:rsidP="009B31D6">
      <w:pPr>
        <w:ind w:firstLine="709"/>
        <w:jc w:val="both"/>
        <w:rPr>
          <w:sz w:val="28"/>
          <w:szCs w:val="28"/>
        </w:rPr>
      </w:pPr>
      <w:r w:rsidRPr="00470A36">
        <w:rPr>
          <w:sz w:val="28"/>
          <w:szCs w:val="28"/>
        </w:rPr>
        <w:t>Пополнились также  представления о законодательстве в этой области (рисунок 2). Так, если до семинара немногим больше половины студентов дали правильные ответы на соответствующие вопросы, то после семинара правильных ответов было большинство (86,7-93,3%).</w:t>
      </w:r>
    </w:p>
    <w:p w:rsidR="009B31D6" w:rsidRPr="00470A36" w:rsidRDefault="009B31D6" w:rsidP="009B31D6">
      <w:pPr>
        <w:ind w:firstLine="709"/>
        <w:jc w:val="both"/>
        <w:rPr>
          <w:sz w:val="28"/>
          <w:szCs w:val="28"/>
        </w:rPr>
      </w:pPr>
    </w:p>
    <w:p w:rsidR="00DE369C" w:rsidRPr="00470A36" w:rsidRDefault="00DE369C" w:rsidP="00470A36">
      <w:pPr>
        <w:jc w:val="both"/>
        <w:rPr>
          <w:sz w:val="28"/>
          <w:szCs w:val="28"/>
        </w:rPr>
      </w:pPr>
      <w:r w:rsidRPr="00470A36">
        <w:rPr>
          <w:noProof/>
          <w:sz w:val="28"/>
          <w:szCs w:val="28"/>
        </w:rPr>
        <w:lastRenderedPageBreak/>
        <w:drawing>
          <wp:inline distT="0" distB="0" distL="0" distR="0">
            <wp:extent cx="5505450" cy="3209925"/>
            <wp:effectExtent l="19050" t="0" r="19050" b="0"/>
            <wp:docPr id="34"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9B31D6" w:rsidRPr="009B31D6" w:rsidRDefault="009B31D6" w:rsidP="009B31D6">
      <w:pPr>
        <w:ind w:firstLine="900"/>
        <w:jc w:val="center"/>
        <w:rPr>
          <w:i/>
          <w:sz w:val="26"/>
          <w:szCs w:val="26"/>
        </w:rPr>
      </w:pPr>
      <w:r w:rsidRPr="009B31D6">
        <w:rPr>
          <w:b/>
          <w:i/>
          <w:sz w:val="26"/>
          <w:szCs w:val="26"/>
        </w:rPr>
        <w:t>Рис.2. Изменение знаний о законодательстве в сфере ВИЧ/СПИДа после проведения профилактической программы</w:t>
      </w:r>
      <w:r w:rsidRPr="009B31D6">
        <w:rPr>
          <w:i/>
          <w:sz w:val="26"/>
          <w:szCs w:val="26"/>
        </w:rPr>
        <w:t xml:space="preserve"> (% правильных ответов)</w:t>
      </w:r>
    </w:p>
    <w:p w:rsidR="00DE369C" w:rsidRPr="00470A36" w:rsidRDefault="00DE369C" w:rsidP="00470A36">
      <w:pPr>
        <w:ind w:firstLine="900"/>
        <w:jc w:val="both"/>
        <w:rPr>
          <w:sz w:val="28"/>
          <w:szCs w:val="28"/>
        </w:rPr>
      </w:pPr>
    </w:p>
    <w:p w:rsidR="00DE369C" w:rsidRPr="00470A36" w:rsidRDefault="00DE369C" w:rsidP="009B31D6">
      <w:pPr>
        <w:ind w:firstLine="900"/>
        <w:jc w:val="center"/>
        <w:rPr>
          <w:sz w:val="28"/>
          <w:szCs w:val="28"/>
        </w:rPr>
      </w:pPr>
      <w:r w:rsidRPr="00470A36">
        <w:rPr>
          <w:i/>
          <w:sz w:val="28"/>
          <w:szCs w:val="28"/>
        </w:rPr>
        <w:t>Изменение отношения к проблеме ВИЧ/СПИДа и к людям, живущим с ВИЧ.</w:t>
      </w:r>
    </w:p>
    <w:p w:rsidR="00DE369C" w:rsidRPr="00470A36" w:rsidRDefault="00DE369C" w:rsidP="009B31D6">
      <w:pPr>
        <w:ind w:firstLine="709"/>
        <w:jc w:val="both"/>
        <w:rPr>
          <w:sz w:val="28"/>
          <w:szCs w:val="28"/>
        </w:rPr>
      </w:pPr>
      <w:r w:rsidRPr="00470A36">
        <w:rPr>
          <w:sz w:val="28"/>
          <w:szCs w:val="28"/>
        </w:rPr>
        <w:t>В результате профилактического семинара отношение к проблеме ВИЧ/СПИДа изменилось у 76,3% студентов, причем  существенно – у 46, 6% (таблица 7), а отношение к актуальности этой проблемы для университета – у 60%. Отношение к людям, живущим с ВИЧ, изменилось у половины студентов. При этом 83,3% респондентов отметили потребность людей с ВИЧ в поддержке окружающих, а все студенты необходимость соблюдения и гарантии прав людей, живущих с ВИЧ.</w:t>
      </w:r>
    </w:p>
    <w:p w:rsidR="009B31D6" w:rsidRDefault="009B31D6" w:rsidP="00470A36">
      <w:pPr>
        <w:ind w:firstLine="900"/>
        <w:jc w:val="both"/>
        <w:rPr>
          <w:b/>
          <w:sz w:val="28"/>
          <w:szCs w:val="28"/>
        </w:rPr>
      </w:pPr>
    </w:p>
    <w:p w:rsidR="009B31D6" w:rsidRPr="009B31D6" w:rsidRDefault="009B31D6" w:rsidP="009B31D6">
      <w:pPr>
        <w:ind w:firstLine="900"/>
        <w:jc w:val="right"/>
        <w:rPr>
          <w:sz w:val="28"/>
          <w:szCs w:val="28"/>
        </w:rPr>
      </w:pPr>
      <w:r w:rsidRPr="009B31D6">
        <w:rPr>
          <w:sz w:val="28"/>
          <w:szCs w:val="28"/>
        </w:rPr>
        <w:t>Таблица 7</w:t>
      </w:r>
    </w:p>
    <w:p w:rsidR="009B31D6" w:rsidRDefault="00DE369C" w:rsidP="009B31D6">
      <w:pPr>
        <w:ind w:firstLine="900"/>
        <w:jc w:val="center"/>
        <w:rPr>
          <w:b/>
          <w:sz w:val="28"/>
          <w:szCs w:val="28"/>
        </w:rPr>
      </w:pPr>
      <w:r w:rsidRPr="00470A36">
        <w:rPr>
          <w:b/>
          <w:sz w:val="28"/>
          <w:szCs w:val="28"/>
        </w:rPr>
        <w:t>Изменение отношения студентов к проблеме ВИЧ/СПИДа после проведения профилактической программы</w:t>
      </w:r>
    </w:p>
    <w:p w:rsidR="00DE369C" w:rsidRPr="00436913" w:rsidRDefault="00DE369C" w:rsidP="009B31D6">
      <w:pPr>
        <w:ind w:firstLine="900"/>
        <w:jc w:val="center"/>
        <w:rPr>
          <w:b/>
          <w:sz w:val="28"/>
          <w:szCs w:val="28"/>
        </w:rPr>
      </w:pPr>
      <w:r w:rsidRPr="00470A36">
        <w:rPr>
          <w:sz w:val="28"/>
          <w:szCs w:val="28"/>
        </w:rPr>
        <w:t xml:space="preserve"> </w:t>
      </w:r>
      <w:r w:rsidRPr="00436913">
        <w:rPr>
          <w:b/>
          <w:sz w:val="28"/>
          <w:szCs w:val="28"/>
        </w:rPr>
        <w:t>(% правильных ответов)</w:t>
      </w:r>
    </w:p>
    <w:p w:rsidR="00BD1E66" w:rsidRPr="00470A36" w:rsidRDefault="00BD1E66" w:rsidP="009B31D6">
      <w:pPr>
        <w:ind w:firstLine="900"/>
        <w:jc w:val="center"/>
        <w:rPr>
          <w:b/>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3"/>
        <w:gridCol w:w="1486"/>
        <w:gridCol w:w="708"/>
        <w:gridCol w:w="1559"/>
        <w:gridCol w:w="708"/>
        <w:gridCol w:w="1700"/>
      </w:tblGrid>
      <w:tr w:rsidR="00DE369C" w:rsidRPr="00470A36" w:rsidTr="00DE369C">
        <w:tc>
          <w:tcPr>
            <w:tcW w:w="3317"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pStyle w:val="3"/>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rPr>
                <w:b/>
                <w:bCs/>
              </w:rPr>
            </w:pPr>
            <w:r w:rsidRPr="009B31D6">
              <w:rPr>
                <w:b/>
                <w:bCs/>
              </w:rPr>
              <w:t>Совсем не изменилось</w:t>
            </w:r>
          </w:p>
        </w:tc>
        <w:tc>
          <w:tcPr>
            <w:tcW w:w="70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rPr>
                <w:b/>
                <w:bCs/>
              </w:rPr>
            </w:pPr>
          </w:p>
        </w:tc>
        <w:tc>
          <w:tcPr>
            <w:tcW w:w="155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rPr>
                <w:b/>
                <w:bCs/>
              </w:rPr>
            </w:pPr>
            <w:r w:rsidRPr="009B31D6">
              <w:rPr>
                <w:b/>
                <w:bCs/>
              </w:rPr>
              <w:t>Изменилось частично</w:t>
            </w:r>
          </w:p>
        </w:tc>
        <w:tc>
          <w:tcPr>
            <w:tcW w:w="70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rPr>
                <w:b/>
                <w:bCs/>
              </w:rPr>
            </w:pPr>
          </w:p>
        </w:tc>
        <w:tc>
          <w:tcPr>
            <w:tcW w:w="1701"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rPr>
                <w:b/>
                <w:bCs/>
              </w:rPr>
            </w:pPr>
            <w:r w:rsidRPr="009B31D6">
              <w:rPr>
                <w:b/>
                <w:bCs/>
              </w:rPr>
              <w:t>Изменилось полностью</w:t>
            </w:r>
          </w:p>
        </w:tc>
      </w:tr>
      <w:tr w:rsidR="00DE369C" w:rsidRPr="00470A36" w:rsidTr="00DE369C">
        <w:tc>
          <w:tcPr>
            <w:tcW w:w="3317"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pStyle w:val="3"/>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rPr>
                <w:b/>
                <w:bCs/>
              </w:rPr>
            </w:pPr>
            <w:r w:rsidRPr="009B31D6">
              <w:rPr>
                <w:b/>
                <w:bCs/>
              </w:rPr>
              <w:t>1</w:t>
            </w:r>
          </w:p>
        </w:tc>
        <w:tc>
          <w:tcPr>
            <w:tcW w:w="70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rPr>
                <w:b/>
                <w:bCs/>
              </w:rPr>
            </w:pPr>
            <w:r w:rsidRPr="009B31D6">
              <w:rPr>
                <w:b/>
                <w:bCs/>
              </w:rPr>
              <w:t>2</w:t>
            </w:r>
          </w:p>
        </w:tc>
        <w:tc>
          <w:tcPr>
            <w:tcW w:w="155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rPr>
                <w:b/>
                <w:bCs/>
              </w:rPr>
            </w:pPr>
            <w:r w:rsidRPr="009B31D6">
              <w:rPr>
                <w:b/>
                <w:bCs/>
              </w:rPr>
              <w:t>3</w:t>
            </w:r>
          </w:p>
        </w:tc>
        <w:tc>
          <w:tcPr>
            <w:tcW w:w="70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rPr>
                <w:b/>
                <w:bCs/>
              </w:rPr>
            </w:pPr>
            <w:r w:rsidRPr="009B31D6">
              <w:rPr>
                <w:b/>
                <w:bCs/>
              </w:rPr>
              <w:t>4</w:t>
            </w:r>
          </w:p>
        </w:tc>
        <w:tc>
          <w:tcPr>
            <w:tcW w:w="1701"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rPr>
                <w:b/>
                <w:bCs/>
              </w:rPr>
            </w:pPr>
            <w:r w:rsidRPr="009B31D6">
              <w:rPr>
                <w:b/>
                <w:bCs/>
              </w:rPr>
              <w:t>5</w:t>
            </w:r>
          </w:p>
        </w:tc>
      </w:tr>
      <w:tr w:rsidR="00DE369C" w:rsidRPr="00470A36" w:rsidTr="00DE369C">
        <w:tc>
          <w:tcPr>
            <w:tcW w:w="3317" w:type="dxa"/>
            <w:tcBorders>
              <w:top w:val="single" w:sz="4" w:space="0" w:color="auto"/>
              <w:left w:val="single" w:sz="4" w:space="0" w:color="auto"/>
              <w:bottom w:val="single" w:sz="4" w:space="0" w:color="auto"/>
              <w:right w:val="single" w:sz="4" w:space="0" w:color="auto"/>
            </w:tcBorders>
          </w:tcPr>
          <w:p w:rsidR="00DE369C" w:rsidRPr="009B31D6" w:rsidRDefault="00DE369C" w:rsidP="00470A36">
            <w:pPr>
              <w:pStyle w:val="2"/>
              <w:spacing w:after="0" w:line="240" w:lineRule="auto"/>
            </w:pPr>
            <w:r w:rsidRPr="009B31D6">
              <w:t>Ваше отношение к проблеме ВИЧ/СПИДа в целом …</w:t>
            </w:r>
          </w:p>
        </w:tc>
        <w:tc>
          <w:tcPr>
            <w:tcW w:w="146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23,3</w:t>
            </w:r>
          </w:p>
        </w:tc>
        <w:tc>
          <w:tcPr>
            <w:tcW w:w="70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30,0</w:t>
            </w:r>
          </w:p>
        </w:tc>
        <w:tc>
          <w:tcPr>
            <w:tcW w:w="155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33,3</w:t>
            </w:r>
          </w:p>
        </w:tc>
        <w:tc>
          <w:tcPr>
            <w:tcW w:w="70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10,0</w:t>
            </w:r>
          </w:p>
        </w:tc>
        <w:tc>
          <w:tcPr>
            <w:tcW w:w="1701"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3,3</w:t>
            </w:r>
          </w:p>
        </w:tc>
      </w:tr>
      <w:tr w:rsidR="00DE369C" w:rsidRPr="00470A36" w:rsidTr="00DE369C">
        <w:tc>
          <w:tcPr>
            <w:tcW w:w="3317" w:type="dxa"/>
            <w:tcBorders>
              <w:top w:val="single" w:sz="4" w:space="0" w:color="auto"/>
              <w:left w:val="single" w:sz="4" w:space="0" w:color="auto"/>
              <w:bottom w:val="single" w:sz="4" w:space="0" w:color="auto"/>
              <w:right w:val="single" w:sz="4" w:space="0" w:color="auto"/>
            </w:tcBorders>
          </w:tcPr>
          <w:p w:rsidR="00DE369C" w:rsidRPr="009B31D6" w:rsidRDefault="00DE369C" w:rsidP="00470A36">
            <w:r w:rsidRPr="009B31D6">
              <w:t>Ваше отношение к людям, живущим с ВИЧ/СПИДом</w:t>
            </w:r>
          </w:p>
        </w:tc>
        <w:tc>
          <w:tcPr>
            <w:tcW w:w="146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50,0</w:t>
            </w:r>
          </w:p>
        </w:tc>
        <w:tc>
          <w:tcPr>
            <w:tcW w:w="70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26,7</w:t>
            </w:r>
          </w:p>
        </w:tc>
        <w:tc>
          <w:tcPr>
            <w:tcW w:w="155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16,7</w:t>
            </w:r>
          </w:p>
        </w:tc>
        <w:tc>
          <w:tcPr>
            <w:tcW w:w="70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0</w:t>
            </w:r>
          </w:p>
        </w:tc>
        <w:tc>
          <w:tcPr>
            <w:tcW w:w="1701"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6,7</w:t>
            </w:r>
          </w:p>
        </w:tc>
      </w:tr>
      <w:tr w:rsidR="00DE369C" w:rsidRPr="00470A36" w:rsidTr="00DE369C">
        <w:tc>
          <w:tcPr>
            <w:tcW w:w="3317" w:type="dxa"/>
            <w:tcBorders>
              <w:top w:val="single" w:sz="4" w:space="0" w:color="auto"/>
              <w:left w:val="single" w:sz="4" w:space="0" w:color="auto"/>
              <w:bottom w:val="single" w:sz="4" w:space="0" w:color="auto"/>
              <w:right w:val="single" w:sz="4" w:space="0" w:color="auto"/>
            </w:tcBorders>
          </w:tcPr>
          <w:p w:rsidR="00DE369C" w:rsidRPr="009B31D6" w:rsidRDefault="00DE369C" w:rsidP="00470A36">
            <w:r w:rsidRPr="009B31D6">
              <w:t>Ваше отношение к актуальности проблем ВИЧ/СПИДа для учебного учреждения</w:t>
            </w:r>
          </w:p>
        </w:tc>
        <w:tc>
          <w:tcPr>
            <w:tcW w:w="146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40,0</w:t>
            </w:r>
          </w:p>
        </w:tc>
        <w:tc>
          <w:tcPr>
            <w:tcW w:w="70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40,0</w:t>
            </w:r>
          </w:p>
        </w:tc>
        <w:tc>
          <w:tcPr>
            <w:tcW w:w="155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10,0</w:t>
            </w:r>
          </w:p>
        </w:tc>
        <w:tc>
          <w:tcPr>
            <w:tcW w:w="709"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3,3</w:t>
            </w:r>
          </w:p>
        </w:tc>
        <w:tc>
          <w:tcPr>
            <w:tcW w:w="1701" w:type="dxa"/>
            <w:tcBorders>
              <w:top w:val="single" w:sz="4" w:space="0" w:color="auto"/>
              <w:left w:val="single" w:sz="4" w:space="0" w:color="auto"/>
              <w:bottom w:val="single" w:sz="4" w:space="0" w:color="auto"/>
              <w:right w:val="single" w:sz="4" w:space="0" w:color="auto"/>
            </w:tcBorders>
            <w:vAlign w:val="center"/>
          </w:tcPr>
          <w:p w:rsidR="00DE369C" w:rsidRPr="009B31D6" w:rsidRDefault="00DE369C" w:rsidP="00470A36">
            <w:pPr>
              <w:jc w:val="center"/>
            </w:pPr>
            <w:r w:rsidRPr="009B31D6">
              <w:t>6,7</w:t>
            </w:r>
          </w:p>
        </w:tc>
      </w:tr>
    </w:tbl>
    <w:p w:rsidR="00DE369C" w:rsidRPr="00470A36" w:rsidRDefault="00DE369C" w:rsidP="00470A36">
      <w:pPr>
        <w:ind w:firstLine="900"/>
        <w:jc w:val="both"/>
        <w:rPr>
          <w:sz w:val="28"/>
          <w:szCs w:val="28"/>
        </w:rPr>
      </w:pPr>
    </w:p>
    <w:p w:rsidR="00DE369C" w:rsidRDefault="00DE369C" w:rsidP="009B31D6">
      <w:pPr>
        <w:ind w:firstLine="900"/>
        <w:jc w:val="center"/>
        <w:rPr>
          <w:i/>
          <w:sz w:val="28"/>
          <w:szCs w:val="28"/>
        </w:rPr>
      </w:pPr>
      <w:r w:rsidRPr="00470A36">
        <w:rPr>
          <w:i/>
          <w:sz w:val="28"/>
          <w:szCs w:val="28"/>
        </w:rPr>
        <w:lastRenderedPageBreak/>
        <w:t>Отношение студент</w:t>
      </w:r>
      <w:r w:rsidR="009B31D6">
        <w:rPr>
          <w:i/>
          <w:sz w:val="28"/>
          <w:szCs w:val="28"/>
        </w:rPr>
        <w:t>ов к профилактическому семинару</w:t>
      </w:r>
    </w:p>
    <w:p w:rsidR="009B31D6" w:rsidRPr="00470A36" w:rsidRDefault="009B31D6" w:rsidP="009B31D6">
      <w:pPr>
        <w:ind w:firstLine="900"/>
        <w:jc w:val="center"/>
        <w:rPr>
          <w:i/>
          <w:sz w:val="28"/>
          <w:szCs w:val="28"/>
        </w:rPr>
      </w:pPr>
    </w:p>
    <w:p w:rsidR="00DE369C" w:rsidRPr="00470A36" w:rsidRDefault="00DE369C" w:rsidP="009B31D6">
      <w:pPr>
        <w:ind w:firstLine="709"/>
        <w:jc w:val="both"/>
        <w:rPr>
          <w:sz w:val="28"/>
          <w:szCs w:val="28"/>
        </w:rPr>
      </w:pPr>
      <w:r w:rsidRPr="00470A36">
        <w:rPr>
          <w:sz w:val="28"/>
          <w:szCs w:val="28"/>
        </w:rPr>
        <w:t>Большинству студентов семинар понравился, и они высказали пожелание о проведении подобных сессий со всеми студентами МГППУ. Хотели бы Вы участвовать  в других модулях и/или семинарах по ВИЧ/СПИДу более половины респондентов (53,3%), будут рекомендовать семинар по профилактике ВИЧ/СПИДа своим коллегам 76,7%. Одним из положительных результатов проведенного обучения явилось желание большинства участников (83,3%) поделиться полученной информацией с друзьями и/или близкими.</w:t>
      </w:r>
    </w:p>
    <w:p w:rsidR="00DE369C" w:rsidRPr="00470A36" w:rsidRDefault="00DE369C" w:rsidP="00470A36">
      <w:pPr>
        <w:ind w:firstLine="900"/>
        <w:jc w:val="both"/>
        <w:rPr>
          <w:b/>
          <w:sz w:val="28"/>
          <w:szCs w:val="28"/>
        </w:rPr>
      </w:pPr>
    </w:p>
    <w:p w:rsidR="00DE369C" w:rsidRPr="00470A36" w:rsidRDefault="009B31D6" w:rsidP="009B31D6">
      <w:pPr>
        <w:ind w:firstLine="900"/>
        <w:jc w:val="center"/>
        <w:rPr>
          <w:b/>
          <w:sz w:val="28"/>
          <w:szCs w:val="28"/>
        </w:rPr>
      </w:pPr>
      <w:r>
        <w:rPr>
          <w:b/>
          <w:sz w:val="28"/>
          <w:szCs w:val="28"/>
        </w:rPr>
        <w:t>***</w:t>
      </w:r>
    </w:p>
    <w:p w:rsidR="00DE369C" w:rsidRPr="00470A36" w:rsidRDefault="00DE369C" w:rsidP="009B31D6">
      <w:pPr>
        <w:ind w:firstLine="709"/>
        <w:jc w:val="both"/>
        <w:rPr>
          <w:sz w:val="28"/>
          <w:szCs w:val="28"/>
        </w:rPr>
      </w:pPr>
      <w:r w:rsidRPr="00470A36">
        <w:rPr>
          <w:sz w:val="28"/>
          <w:szCs w:val="28"/>
        </w:rPr>
        <w:t xml:space="preserve">Данные, полученные в результате анкетирования до и после проведения профилактической программы, продемонстрировали, что только меньше трети студентов (26,7%)  знают свой ВИЧ-статус, хотя 83% имели сексуальные контакты в течение последних 12 месяцев. </w:t>
      </w:r>
    </w:p>
    <w:p w:rsidR="00DE369C" w:rsidRPr="00470A36" w:rsidRDefault="00DE369C" w:rsidP="009B31D6">
      <w:pPr>
        <w:ind w:firstLine="709"/>
        <w:jc w:val="both"/>
        <w:rPr>
          <w:sz w:val="28"/>
          <w:szCs w:val="28"/>
        </w:rPr>
      </w:pPr>
      <w:r w:rsidRPr="00470A36">
        <w:rPr>
          <w:sz w:val="28"/>
          <w:szCs w:val="28"/>
        </w:rPr>
        <w:t>Намерение пройти тест на ВИЧ, появившееся у двух третей (66,7%) респондентов, свидетельствует о повышении осознания актуальности проблемы и об оценке собственного риска в ходе профилактического семинара.</w:t>
      </w:r>
    </w:p>
    <w:p w:rsidR="00DE369C" w:rsidRPr="00470A36" w:rsidRDefault="00DE369C" w:rsidP="009B31D6">
      <w:pPr>
        <w:ind w:firstLine="709"/>
        <w:jc w:val="both"/>
        <w:rPr>
          <w:sz w:val="28"/>
          <w:szCs w:val="28"/>
        </w:rPr>
      </w:pPr>
      <w:r w:rsidRPr="00470A36">
        <w:rPr>
          <w:sz w:val="28"/>
          <w:szCs w:val="28"/>
        </w:rPr>
        <w:t xml:space="preserve">В перечень национальных индикаторов мониторинга и оценки эффективности мероприятий, обеспечивающих контроль над эпидемией ВИЧ/СПИДа в Российской Федерации, были предложены два, отраженные в данном исследовании: </w:t>
      </w:r>
    </w:p>
    <w:p w:rsidR="00DE369C" w:rsidRPr="00470A36" w:rsidRDefault="00DE369C" w:rsidP="00941974">
      <w:pPr>
        <w:pStyle w:val="11"/>
        <w:numPr>
          <w:ilvl w:val="0"/>
          <w:numId w:val="38"/>
        </w:numPr>
        <w:spacing w:after="0" w:line="240" w:lineRule="auto"/>
        <w:ind w:left="0" w:firstLine="709"/>
        <w:jc w:val="both"/>
        <w:rPr>
          <w:rFonts w:ascii="Times New Roman" w:hAnsi="Times New Roman"/>
          <w:sz w:val="28"/>
          <w:szCs w:val="28"/>
        </w:rPr>
      </w:pPr>
      <w:r w:rsidRPr="00470A36">
        <w:rPr>
          <w:rFonts w:ascii="Times New Roman" w:hAnsi="Times New Roman"/>
          <w:sz w:val="28"/>
          <w:szCs w:val="28"/>
        </w:rPr>
        <w:t>% молодых людей в возрасте 15-24 лет, которые правильно называют пути профилактики ВИЧ половым путем и знают, как он не передается.</w:t>
      </w:r>
    </w:p>
    <w:p w:rsidR="00DE369C" w:rsidRPr="00470A36" w:rsidRDefault="00DE369C" w:rsidP="00941974">
      <w:pPr>
        <w:numPr>
          <w:ilvl w:val="0"/>
          <w:numId w:val="38"/>
        </w:numPr>
        <w:ind w:left="0" w:firstLine="709"/>
        <w:jc w:val="both"/>
        <w:rPr>
          <w:sz w:val="28"/>
          <w:szCs w:val="28"/>
        </w:rPr>
      </w:pPr>
      <w:r w:rsidRPr="00470A36">
        <w:rPr>
          <w:sz w:val="28"/>
          <w:szCs w:val="28"/>
        </w:rPr>
        <w:t>% молодых людей в возрасте 15-24 лет, которые сообщили об использовании презерватива во время последнего полового контакта с непостоянным половым партнером.</w:t>
      </w:r>
    </w:p>
    <w:p w:rsidR="00DE369C" w:rsidRPr="00470A36" w:rsidRDefault="00DE369C" w:rsidP="009B31D6">
      <w:pPr>
        <w:ind w:firstLine="709"/>
        <w:jc w:val="both"/>
        <w:rPr>
          <w:sz w:val="28"/>
          <w:szCs w:val="28"/>
        </w:rPr>
      </w:pPr>
      <w:r w:rsidRPr="00470A36">
        <w:rPr>
          <w:sz w:val="28"/>
          <w:szCs w:val="28"/>
        </w:rPr>
        <w:t xml:space="preserve">Поскольку данное исследование продемонстрировало  пробелы в знаниях, неоднозначность отношения к проблеме ВИЧ/СПИДа и к людям, живущим с ВИЧ, а также наличие потенциально рискованного поведения студентов, необходимо включение тематики ВИЧ/СПИДа и репродуктивного здоровья в учебный план подготовки студентов, проведение постоянного мониторинга и оценки этих показателей. </w:t>
      </w:r>
    </w:p>
    <w:p w:rsidR="00DE369C" w:rsidRDefault="00DE369C" w:rsidP="00DE369C">
      <w:pPr>
        <w:jc w:val="both"/>
        <w:rPr>
          <w:bCs/>
          <w:sz w:val="28"/>
          <w:szCs w:val="28"/>
        </w:rPr>
      </w:pPr>
    </w:p>
    <w:p w:rsidR="005855AB" w:rsidRDefault="005855AB" w:rsidP="00DE369C">
      <w:pPr>
        <w:jc w:val="both"/>
        <w:rPr>
          <w:bCs/>
          <w:sz w:val="28"/>
          <w:szCs w:val="28"/>
        </w:rPr>
      </w:pPr>
    </w:p>
    <w:p w:rsidR="005855AB" w:rsidRDefault="005855AB" w:rsidP="00DE369C">
      <w:pPr>
        <w:jc w:val="both"/>
        <w:rPr>
          <w:bCs/>
          <w:sz w:val="28"/>
          <w:szCs w:val="28"/>
        </w:rPr>
      </w:pPr>
    </w:p>
    <w:p w:rsidR="00DE369C" w:rsidRDefault="00DE369C" w:rsidP="00DE369C">
      <w:pPr>
        <w:jc w:val="both"/>
        <w:rPr>
          <w:bCs/>
          <w:sz w:val="28"/>
          <w:szCs w:val="28"/>
        </w:rPr>
      </w:pPr>
    </w:p>
    <w:p w:rsidR="00BD1E66" w:rsidRDefault="00BD1E66" w:rsidP="00DE369C">
      <w:pPr>
        <w:jc w:val="both"/>
        <w:rPr>
          <w:bCs/>
          <w:sz w:val="28"/>
          <w:szCs w:val="28"/>
        </w:rPr>
      </w:pPr>
    </w:p>
    <w:p w:rsidR="00BD1E66" w:rsidRDefault="00BD1E66" w:rsidP="00DE369C">
      <w:pPr>
        <w:jc w:val="both"/>
        <w:rPr>
          <w:bCs/>
          <w:sz w:val="28"/>
          <w:szCs w:val="28"/>
        </w:rPr>
      </w:pPr>
    </w:p>
    <w:p w:rsidR="00BD1E66" w:rsidRDefault="00BD1E66" w:rsidP="00DE369C">
      <w:pPr>
        <w:jc w:val="both"/>
        <w:rPr>
          <w:bCs/>
          <w:sz w:val="28"/>
          <w:szCs w:val="28"/>
        </w:rPr>
      </w:pPr>
    </w:p>
    <w:p w:rsidR="00D73FF6" w:rsidRDefault="00D73FF6" w:rsidP="00CC24F8">
      <w:pPr>
        <w:jc w:val="center"/>
        <w:rPr>
          <w:b/>
          <w:sz w:val="32"/>
          <w:szCs w:val="32"/>
        </w:rPr>
      </w:pPr>
    </w:p>
    <w:p w:rsidR="008F44A6" w:rsidRPr="00391EAD" w:rsidRDefault="008F44A6" w:rsidP="00741C5A">
      <w:pPr>
        <w:jc w:val="center"/>
        <w:rPr>
          <w:sz w:val="28"/>
          <w:szCs w:val="28"/>
        </w:rPr>
      </w:pPr>
      <w:r w:rsidRPr="00391EAD">
        <w:rPr>
          <w:b/>
          <w:sz w:val="32"/>
          <w:szCs w:val="32"/>
        </w:rPr>
        <w:lastRenderedPageBreak/>
        <w:t xml:space="preserve">Раздел </w:t>
      </w:r>
      <w:r w:rsidRPr="00391EAD">
        <w:rPr>
          <w:b/>
          <w:sz w:val="32"/>
          <w:szCs w:val="32"/>
          <w:lang w:val="en-US"/>
        </w:rPr>
        <w:t>V</w:t>
      </w:r>
    </w:p>
    <w:p w:rsidR="008F44A6" w:rsidRDefault="008F44A6" w:rsidP="008F44A6">
      <w:pPr>
        <w:jc w:val="both"/>
        <w:rPr>
          <w:b/>
          <w:color w:val="0070C0"/>
          <w:sz w:val="28"/>
          <w:szCs w:val="28"/>
        </w:rPr>
      </w:pPr>
    </w:p>
    <w:p w:rsidR="00D73FF6" w:rsidRPr="00391EAD" w:rsidRDefault="008F44A6" w:rsidP="00391EAD">
      <w:pPr>
        <w:jc w:val="center"/>
        <w:rPr>
          <w:b/>
          <w:caps/>
          <w:sz w:val="32"/>
          <w:szCs w:val="32"/>
        </w:rPr>
      </w:pPr>
      <w:r w:rsidRPr="00391EAD">
        <w:rPr>
          <w:b/>
          <w:caps/>
          <w:sz w:val="32"/>
          <w:szCs w:val="32"/>
        </w:rPr>
        <w:t>Проблемы кадрового обеспечения системы профилактики зависимостей и реабилитации лиц с зависимым поведением</w:t>
      </w:r>
    </w:p>
    <w:p w:rsidR="008F44A6" w:rsidRPr="00391EAD" w:rsidRDefault="008F44A6" w:rsidP="00391EAD">
      <w:pPr>
        <w:jc w:val="both"/>
        <w:rPr>
          <w:b/>
          <w:sz w:val="32"/>
          <w:szCs w:val="32"/>
        </w:rPr>
      </w:pPr>
    </w:p>
    <w:p w:rsidR="00D73FF6" w:rsidRPr="00391EAD" w:rsidRDefault="00D73FF6" w:rsidP="00D73FF6">
      <w:pPr>
        <w:jc w:val="both"/>
        <w:rPr>
          <w:b/>
          <w:sz w:val="32"/>
          <w:szCs w:val="32"/>
        </w:rPr>
      </w:pPr>
      <w:r w:rsidRPr="00391EAD">
        <w:rPr>
          <w:b/>
          <w:sz w:val="32"/>
          <w:szCs w:val="32"/>
        </w:rPr>
        <w:t>Глава 1</w:t>
      </w:r>
      <w:r w:rsidR="00BA06C2">
        <w:rPr>
          <w:b/>
          <w:sz w:val="32"/>
          <w:szCs w:val="32"/>
        </w:rPr>
        <w:t>6</w:t>
      </w:r>
    </w:p>
    <w:p w:rsidR="00D73FF6" w:rsidRDefault="00D73FF6" w:rsidP="00D73FF6">
      <w:pPr>
        <w:jc w:val="both"/>
        <w:rPr>
          <w:b/>
          <w:color w:val="0070C0"/>
          <w:sz w:val="32"/>
          <w:szCs w:val="32"/>
        </w:rPr>
      </w:pPr>
    </w:p>
    <w:p w:rsidR="00D73FF6" w:rsidRPr="00391EAD" w:rsidRDefault="00D73FF6" w:rsidP="00436913">
      <w:pPr>
        <w:jc w:val="both"/>
        <w:rPr>
          <w:b/>
        </w:rPr>
      </w:pPr>
      <w:r w:rsidRPr="00391EAD">
        <w:rPr>
          <w:b/>
        </w:rPr>
        <w:t>СОЗАВИСИМОСТЬ И ПРОФЕССИОНАЛЬНО ЗНАЧИМЫЕ КАЧЕСТВА БУДУЩИХ ПСИХОЛОГОВ</w:t>
      </w:r>
    </w:p>
    <w:p w:rsidR="00D73FF6" w:rsidRDefault="00D73FF6" w:rsidP="00391EAD">
      <w:pPr>
        <w:spacing w:line="360" w:lineRule="auto"/>
      </w:pPr>
    </w:p>
    <w:p w:rsidR="00D73FF6" w:rsidRPr="004A034F" w:rsidRDefault="00D73FF6" w:rsidP="00790FEC">
      <w:pPr>
        <w:ind w:firstLine="454"/>
        <w:jc w:val="both"/>
        <w:rPr>
          <w:sz w:val="28"/>
          <w:szCs w:val="28"/>
        </w:rPr>
      </w:pPr>
      <w:r w:rsidRPr="004A034F">
        <w:rPr>
          <w:sz w:val="28"/>
          <w:szCs w:val="28"/>
        </w:rPr>
        <w:t>Основной целью любой системы образования является развитие личности обучаемого. Особую актуальность эта цель приобретает в процессе подготовки специалистов «помогающих профессий» (психологи, педагоги, врачи). Современная психология становится массовой профессией. Ее отрасли и практическое применение имеют свою специфику, которую непросто осознать абитуриентам и даже студентам-психологам, которые стоят перед выбором специализации.</w:t>
      </w:r>
    </w:p>
    <w:p w:rsidR="00D73FF6" w:rsidRPr="004A034F" w:rsidRDefault="00D73FF6" w:rsidP="004A034F">
      <w:pPr>
        <w:ind w:firstLine="454"/>
        <w:jc w:val="both"/>
        <w:rPr>
          <w:sz w:val="28"/>
          <w:szCs w:val="28"/>
        </w:rPr>
      </w:pPr>
      <w:r w:rsidRPr="004A034F">
        <w:rPr>
          <w:sz w:val="28"/>
          <w:szCs w:val="28"/>
        </w:rPr>
        <w:t>Длительное время в российской психологии  недостаточно  внимания уделялось психологическому содержанию профессии и влиянию особенностей личности на профессиональное становление специалиста-психолога. Но, как известно, личность психолога является его «инструментом» [8]. Успешность профессионального становления во многом зависит от особого состояния человека, которое Б.Д. Парыгин назвал «психологической готовностью» [11]. Формирование психологической готовности во многом зависит от ответственного отношения человека к своему профессиональному становлению, от адекватного отношения к себе и своим профессиональным возможностям, от развития самосознания. Без серьезного познания и понимания себя, глубокой проработки личностных проблем невозможно профессиональное становление практического психолога.</w:t>
      </w:r>
    </w:p>
    <w:p w:rsidR="00D73FF6" w:rsidRPr="004A034F" w:rsidRDefault="00D73FF6" w:rsidP="004A034F">
      <w:pPr>
        <w:shd w:val="clear" w:color="auto" w:fill="FFFFFF"/>
        <w:autoSpaceDE w:val="0"/>
        <w:autoSpaceDN w:val="0"/>
        <w:adjustRightInd w:val="0"/>
        <w:ind w:firstLine="454"/>
        <w:jc w:val="both"/>
        <w:rPr>
          <w:sz w:val="28"/>
          <w:szCs w:val="28"/>
        </w:rPr>
      </w:pPr>
      <w:r w:rsidRPr="004A034F">
        <w:rPr>
          <w:color w:val="000000"/>
          <w:sz w:val="28"/>
          <w:szCs w:val="28"/>
        </w:rPr>
        <w:t>Вхождение человека в мир его профессии сопряжено с профессиональным становлением личности, под которым понимается индивидуальный, личностный процесс, основным элементом которого является личный выбор [13].</w:t>
      </w:r>
    </w:p>
    <w:p w:rsidR="00D73FF6" w:rsidRPr="004A034F" w:rsidRDefault="00D73FF6" w:rsidP="004A034F">
      <w:pPr>
        <w:shd w:val="clear" w:color="auto" w:fill="FFFFFF"/>
        <w:autoSpaceDE w:val="0"/>
        <w:autoSpaceDN w:val="0"/>
        <w:adjustRightInd w:val="0"/>
        <w:ind w:firstLine="454"/>
        <w:jc w:val="both"/>
        <w:rPr>
          <w:color w:val="000000"/>
          <w:sz w:val="28"/>
          <w:szCs w:val="28"/>
        </w:rPr>
      </w:pPr>
      <w:r w:rsidRPr="004A034F">
        <w:rPr>
          <w:sz w:val="28"/>
          <w:szCs w:val="28"/>
        </w:rPr>
        <w:t>По результатам экспертной оценки [6]</w:t>
      </w:r>
      <w:r w:rsidRPr="004A034F">
        <w:rPr>
          <w:color w:val="000000"/>
          <w:sz w:val="28"/>
          <w:szCs w:val="28"/>
        </w:rPr>
        <w:t xml:space="preserve"> были выделены и проранжированы профессионально важные качества практического психолога:</w:t>
      </w:r>
    </w:p>
    <w:p w:rsidR="00D73FF6" w:rsidRPr="004A034F" w:rsidRDefault="00D73FF6" w:rsidP="004A034F">
      <w:pPr>
        <w:shd w:val="clear" w:color="auto" w:fill="FFFFFF"/>
        <w:autoSpaceDE w:val="0"/>
        <w:autoSpaceDN w:val="0"/>
        <w:adjustRightInd w:val="0"/>
        <w:ind w:firstLine="454"/>
        <w:jc w:val="both"/>
        <w:rPr>
          <w:color w:val="000000"/>
          <w:sz w:val="28"/>
          <w:szCs w:val="28"/>
        </w:rPr>
      </w:pPr>
      <w:r w:rsidRPr="004A034F">
        <w:rPr>
          <w:color w:val="000000"/>
          <w:sz w:val="28"/>
          <w:szCs w:val="28"/>
        </w:rPr>
        <w:t>1. Ответственность за свои действия и их последствия.</w:t>
      </w:r>
    </w:p>
    <w:p w:rsidR="00D73FF6" w:rsidRPr="004A034F" w:rsidRDefault="00D73FF6" w:rsidP="004A034F">
      <w:pPr>
        <w:shd w:val="clear" w:color="auto" w:fill="FFFFFF"/>
        <w:autoSpaceDE w:val="0"/>
        <w:autoSpaceDN w:val="0"/>
        <w:adjustRightInd w:val="0"/>
        <w:ind w:firstLine="454"/>
        <w:jc w:val="both"/>
        <w:rPr>
          <w:color w:val="000000"/>
          <w:sz w:val="28"/>
          <w:szCs w:val="28"/>
        </w:rPr>
      </w:pPr>
      <w:r w:rsidRPr="004A034F">
        <w:rPr>
          <w:color w:val="000000"/>
          <w:sz w:val="28"/>
          <w:szCs w:val="28"/>
        </w:rPr>
        <w:t>2. Умение выслушать другого.</w:t>
      </w:r>
    </w:p>
    <w:p w:rsidR="00D73FF6" w:rsidRPr="004A034F" w:rsidRDefault="00D73FF6" w:rsidP="004A034F">
      <w:pPr>
        <w:shd w:val="clear" w:color="auto" w:fill="FFFFFF"/>
        <w:autoSpaceDE w:val="0"/>
        <w:autoSpaceDN w:val="0"/>
        <w:adjustRightInd w:val="0"/>
        <w:ind w:firstLine="454"/>
        <w:jc w:val="both"/>
        <w:rPr>
          <w:color w:val="000000"/>
          <w:sz w:val="28"/>
          <w:szCs w:val="28"/>
        </w:rPr>
      </w:pPr>
      <w:r w:rsidRPr="004A034F">
        <w:rPr>
          <w:color w:val="000000"/>
          <w:sz w:val="28"/>
          <w:szCs w:val="28"/>
        </w:rPr>
        <w:t>3. Способность к самоанализу, рефлексии.</w:t>
      </w:r>
    </w:p>
    <w:p w:rsidR="00D73FF6" w:rsidRPr="004A034F" w:rsidRDefault="00D73FF6" w:rsidP="004A034F">
      <w:pPr>
        <w:shd w:val="clear" w:color="auto" w:fill="FFFFFF"/>
        <w:autoSpaceDE w:val="0"/>
        <w:autoSpaceDN w:val="0"/>
        <w:adjustRightInd w:val="0"/>
        <w:ind w:firstLine="454"/>
        <w:jc w:val="both"/>
        <w:rPr>
          <w:color w:val="000000"/>
          <w:sz w:val="28"/>
          <w:szCs w:val="28"/>
        </w:rPr>
      </w:pPr>
      <w:r w:rsidRPr="004A034F">
        <w:rPr>
          <w:color w:val="000000"/>
          <w:sz w:val="28"/>
          <w:szCs w:val="28"/>
        </w:rPr>
        <w:t>4. Интерес к людям.</w:t>
      </w:r>
    </w:p>
    <w:p w:rsidR="00D73FF6" w:rsidRPr="004A034F" w:rsidRDefault="00D73FF6" w:rsidP="004A034F">
      <w:pPr>
        <w:shd w:val="clear" w:color="auto" w:fill="FFFFFF"/>
        <w:autoSpaceDE w:val="0"/>
        <w:autoSpaceDN w:val="0"/>
        <w:adjustRightInd w:val="0"/>
        <w:ind w:firstLine="454"/>
        <w:jc w:val="both"/>
        <w:rPr>
          <w:color w:val="000000"/>
          <w:sz w:val="28"/>
          <w:szCs w:val="28"/>
        </w:rPr>
      </w:pPr>
      <w:r w:rsidRPr="004A034F">
        <w:rPr>
          <w:color w:val="000000"/>
          <w:sz w:val="28"/>
          <w:szCs w:val="28"/>
        </w:rPr>
        <w:t>5. Способность к самонаблюдению.</w:t>
      </w:r>
    </w:p>
    <w:p w:rsidR="00D73FF6" w:rsidRPr="004A034F" w:rsidRDefault="00D73FF6" w:rsidP="004A034F">
      <w:pPr>
        <w:shd w:val="clear" w:color="auto" w:fill="FFFFFF"/>
        <w:autoSpaceDE w:val="0"/>
        <w:autoSpaceDN w:val="0"/>
        <w:adjustRightInd w:val="0"/>
        <w:ind w:firstLine="454"/>
        <w:jc w:val="both"/>
        <w:rPr>
          <w:color w:val="000000"/>
          <w:sz w:val="28"/>
          <w:szCs w:val="28"/>
        </w:rPr>
      </w:pPr>
      <w:r w:rsidRPr="004A034F">
        <w:rPr>
          <w:color w:val="000000"/>
          <w:sz w:val="28"/>
          <w:szCs w:val="28"/>
        </w:rPr>
        <w:lastRenderedPageBreak/>
        <w:t>6. Тактичность, умение устанавливать меру взаимодействия с людьми, исходя из их индивидуально-психологических особенностей.</w:t>
      </w:r>
    </w:p>
    <w:p w:rsidR="00D73FF6" w:rsidRPr="004A034F" w:rsidRDefault="00D73FF6" w:rsidP="004A034F">
      <w:pPr>
        <w:shd w:val="clear" w:color="auto" w:fill="FFFFFF"/>
        <w:autoSpaceDE w:val="0"/>
        <w:autoSpaceDN w:val="0"/>
        <w:adjustRightInd w:val="0"/>
        <w:ind w:firstLine="454"/>
        <w:jc w:val="both"/>
        <w:rPr>
          <w:color w:val="000000"/>
          <w:sz w:val="28"/>
          <w:szCs w:val="28"/>
        </w:rPr>
      </w:pPr>
      <w:r w:rsidRPr="004A034F">
        <w:rPr>
          <w:color w:val="000000"/>
          <w:sz w:val="28"/>
          <w:szCs w:val="28"/>
        </w:rPr>
        <w:t>7. Умение вчувствоваться в состояние другого.</w:t>
      </w:r>
    </w:p>
    <w:p w:rsidR="00D73FF6" w:rsidRPr="004A034F" w:rsidRDefault="00D73FF6" w:rsidP="004A034F">
      <w:pPr>
        <w:shd w:val="clear" w:color="auto" w:fill="FFFFFF"/>
        <w:autoSpaceDE w:val="0"/>
        <w:autoSpaceDN w:val="0"/>
        <w:adjustRightInd w:val="0"/>
        <w:ind w:firstLine="454"/>
        <w:jc w:val="both"/>
        <w:rPr>
          <w:color w:val="000000"/>
          <w:sz w:val="28"/>
          <w:szCs w:val="28"/>
        </w:rPr>
      </w:pPr>
      <w:r w:rsidRPr="004A034F">
        <w:rPr>
          <w:color w:val="000000"/>
          <w:sz w:val="28"/>
          <w:szCs w:val="28"/>
        </w:rPr>
        <w:t>8. Осознание границ своей компетенции.</w:t>
      </w:r>
    </w:p>
    <w:p w:rsidR="00D73FF6" w:rsidRPr="004A034F" w:rsidRDefault="00D73FF6" w:rsidP="004A034F">
      <w:pPr>
        <w:shd w:val="clear" w:color="auto" w:fill="FFFFFF"/>
        <w:autoSpaceDE w:val="0"/>
        <w:autoSpaceDN w:val="0"/>
        <w:adjustRightInd w:val="0"/>
        <w:ind w:firstLine="454"/>
        <w:jc w:val="both"/>
        <w:rPr>
          <w:color w:val="000000"/>
          <w:sz w:val="28"/>
          <w:szCs w:val="28"/>
        </w:rPr>
      </w:pPr>
      <w:r w:rsidRPr="004A034F">
        <w:rPr>
          <w:color w:val="000000"/>
          <w:sz w:val="28"/>
          <w:szCs w:val="28"/>
        </w:rPr>
        <w:t>9. Умение понимать состояние другого, отражаемое невербальными средствами.</w:t>
      </w:r>
    </w:p>
    <w:p w:rsidR="00D73FF6" w:rsidRPr="004A034F" w:rsidRDefault="00D73FF6" w:rsidP="004A034F">
      <w:pPr>
        <w:shd w:val="clear" w:color="auto" w:fill="FFFFFF"/>
        <w:autoSpaceDE w:val="0"/>
        <w:autoSpaceDN w:val="0"/>
        <w:adjustRightInd w:val="0"/>
        <w:ind w:firstLine="454"/>
        <w:jc w:val="both"/>
        <w:rPr>
          <w:color w:val="000000"/>
          <w:sz w:val="28"/>
          <w:szCs w:val="28"/>
        </w:rPr>
      </w:pPr>
      <w:r w:rsidRPr="004A034F">
        <w:rPr>
          <w:color w:val="000000"/>
          <w:sz w:val="28"/>
          <w:szCs w:val="28"/>
        </w:rPr>
        <w:t>10. Способность располагать к себе людей, вызывать их доверие.</w:t>
      </w:r>
    </w:p>
    <w:p w:rsidR="00D73FF6" w:rsidRPr="004A034F" w:rsidRDefault="00D73FF6" w:rsidP="004A034F">
      <w:pPr>
        <w:ind w:firstLine="454"/>
        <w:jc w:val="both"/>
        <w:rPr>
          <w:sz w:val="28"/>
          <w:szCs w:val="28"/>
        </w:rPr>
      </w:pPr>
      <w:r w:rsidRPr="004A034F">
        <w:rPr>
          <w:color w:val="000000"/>
          <w:sz w:val="28"/>
          <w:szCs w:val="28"/>
        </w:rPr>
        <w:t>При освоении профессии неизбежно происходят изменения в структуре личности, которые способствуют успешному осуществлению деятельности. Если эти изменения нарушают целостность личности, приводят к ее дисгармоничному развитию, их можно считать профессиональными деформациями [14].</w:t>
      </w:r>
    </w:p>
    <w:p w:rsidR="00D73FF6" w:rsidRPr="004A034F" w:rsidRDefault="00D73FF6" w:rsidP="004A034F">
      <w:pPr>
        <w:ind w:firstLine="454"/>
        <w:jc w:val="both"/>
        <w:rPr>
          <w:sz w:val="28"/>
          <w:szCs w:val="28"/>
        </w:rPr>
      </w:pPr>
      <w:r w:rsidRPr="004A034F">
        <w:rPr>
          <w:sz w:val="28"/>
          <w:szCs w:val="28"/>
        </w:rPr>
        <w:t xml:space="preserve">В связи с этим особый интерес приобретает изучение факторов, способствующих или же затрудняющих процесс профессионального становления. Одним из факторов, отрицательно влияющих на развитие профессионально значимых качеств психолога, по нашему мнению, является созависимость. Изучение созависимости как фактора, препятствующего развитию личности, осознанному контакту со своей эмоциональной сферой, создающего затруднения в коммуникативной сфере личности, становится особенно важным и значимым в контексте профессиональной подготовки студентов-психологов. </w:t>
      </w:r>
    </w:p>
    <w:p w:rsidR="00D73FF6" w:rsidRPr="004A034F" w:rsidRDefault="00D73FF6" w:rsidP="004A034F">
      <w:pPr>
        <w:ind w:firstLine="454"/>
        <w:jc w:val="both"/>
        <w:rPr>
          <w:sz w:val="28"/>
          <w:szCs w:val="28"/>
        </w:rPr>
      </w:pPr>
      <w:r w:rsidRPr="004A034F">
        <w:rPr>
          <w:sz w:val="28"/>
          <w:szCs w:val="28"/>
        </w:rPr>
        <w:t>Долгое время созависимость понималась лишь как зависимость супруга, детей или родителей от члена семьи, пристрастившегося к наркотику или алкоголю. Однако это только частный случай созависимых отношений. В широком смысле слова, созависимость - это патологическое пристрастие к другому человеку [7]. В основе созависимых отношений лежит дефицитарное Я, пополняемое за счет партнера.</w:t>
      </w:r>
    </w:p>
    <w:p w:rsidR="00D73FF6" w:rsidRPr="004A034F" w:rsidRDefault="00D73FF6" w:rsidP="004A034F">
      <w:pPr>
        <w:ind w:firstLine="454"/>
        <w:jc w:val="both"/>
        <w:rPr>
          <w:sz w:val="28"/>
          <w:szCs w:val="28"/>
        </w:rPr>
      </w:pPr>
      <w:r w:rsidRPr="004A034F">
        <w:rPr>
          <w:sz w:val="28"/>
          <w:szCs w:val="28"/>
        </w:rPr>
        <w:t>По данным зарубежных  исследований,  до  98% американцев страдают от серьезных нарушений, которые сегодня называются созависимостью [15]. К сожалению, в нашей стране работ, посвященных исследованию проблем созависимости, явно недостаточно.</w:t>
      </w:r>
    </w:p>
    <w:p w:rsidR="00D73FF6" w:rsidRPr="004A034F" w:rsidRDefault="00D73FF6" w:rsidP="004A034F">
      <w:pPr>
        <w:ind w:firstLine="454"/>
        <w:jc w:val="both"/>
        <w:rPr>
          <w:sz w:val="28"/>
          <w:szCs w:val="28"/>
        </w:rPr>
      </w:pPr>
      <w:r w:rsidRPr="004A034F">
        <w:rPr>
          <w:sz w:val="28"/>
          <w:szCs w:val="28"/>
        </w:rPr>
        <w:t xml:space="preserve">   До настоящего времени дискуссионным остается вопрос о статусе созависимости. По этому поводу существуют разные точки зрения:</w:t>
      </w:r>
    </w:p>
    <w:p w:rsidR="00D73FF6" w:rsidRPr="004A034F" w:rsidRDefault="00D73FF6" w:rsidP="004A034F">
      <w:pPr>
        <w:pStyle w:val="ab"/>
        <w:numPr>
          <w:ilvl w:val="0"/>
          <w:numId w:val="58"/>
        </w:numPr>
        <w:jc w:val="both"/>
        <w:rPr>
          <w:sz w:val="28"/>
          <w:szCs w:val="28"/>
        </w:rPr>
      </w:pPr>
      <w:r w:rsidRPr="004A034F">
        <w:rPr>
          <w:sz w:val="28"/>
          <w:szCs w:val="28"/>
        </w:rPr>
        <w:t>созависимость - это нормальная реакция на людей с нарушениями поведения;</w:t>
      </w:r>
    </w:p>
    <w:p w:rsidR="00D73FF6" w:rsidRPr="004A034F" w:rsidRDefault="00D73FF6" w:rsidP="004A034F">
      <w:pPr>
        <w:pStyle w:val="ab"/>
        <w:numPr>
          <w:ilvl w:val="0"/>
          <w:numId w:val="58"/>
        </w:numPr>
        <w:jc w:val="both"/>
        <w:rPr>
          <w:sz w:val="28"/>
          <w:szCs w:val="28"/>
        </w:rPr>
      </w:pPr>
      <w:r w:rsidRPr="004A034F">
        <w:rPr>
          <w:sz w:val="28"/>
          <w:szCs w:val="28"/>
        </w:rPr>
        <w:t>созависимость - это хроническое прогрессирующее заболевание.</w:t>
      </w:r>
    </w:p>
    <w:p w:rsidR="00D73FF6" w:rsidRPr="004A034F" w:rsidRDefault="00D73FF6" w:rsidP="004A034F">
      <w:pPr>
        <w:ind w:firstLine="454"/>
        <w:jc w:val="both"/>
        <w:rPr>
          <w:sz w:val="28"/>
          <w:szCs w:val="28"/>
        </w:rPr>
      </w:pPr>
      <w:r w:rsidRPr="004A034F">
        <w:rPr>
          <w:sz w:val="28"/>
          <w:szCs w:val="28"/>
        </w:rPr>
        <w:t>В данной работе мы рассматриваем созависимость в рамках социально-психологического подхода, развиваемого Б. и Д.Уайнхолдами [15], М.Битти [5], В.Д.Москаленко [7], В.В. Барцалкиной [1,2,3,4] и другими, согласно которому изучаемый феномен имеет психологическую основу.</w:t>
      </w:r>
    </w:p>
    <w:p w:rsidR="00D73FF6" w:rsidRPr="004A034F" w:rsidRDefault="00D73FF6" w:rsidP="004A034F">
      <w:pPr>
        <w:shd w:val="clear" w:color="auto" w:fill="FFFFFF"/>
        <w:autoSpaceDE w:val="0"/>
        <w:autoSpaceDN w:val="0"/>
        <w:adjustRightInd w:val="0"/>
        <w:ind w:firstLine="454"/>
        <w:jc w:val="both"/>
        <w:rPr>
          <w:color w:val="000000"/>
          <w:sz w:val="28"/>
          <w:szCs w:val="28"/>
        </w:rPr>
      </w:pPr>
      <w:r w:rsidRPr="004A034F">
        <w:rPr>
          <w:color w:val="000000"/>
          <w:sz w:val="28"/>
          <w:szCs w:val="28"/>
        </w:rPr>
        <w:t>Однако, независимо от подхода к феномену созависимости, можно выделить некоторые существенные характеристики этого феномена:</w:t>
      </w:r>
    </w:p>
    <w:p w:rsidR="00D73FF6" w:rsidRPr="004A034F" w:rsidRDefault="00D73FF6" w:rsidP="004A034F">
      <w:pPr>
        <w:pStyle w:val="ab"/>
        <w:numPr>
          <w:ilvl w:val="0"/>
          <w:numId w:val="59"/>
        </w:numPr>
        <w:shd w:val="clear" w:color="auto" w:fill="FFFFFF"/>
        <w:autoSpaceDE w:val="0"/>
        <w:autoSpaceDN w:val="0"/>
        <w:adjustRightInd w:val="0"/>
        <w:jc w:val="both"/>
        <w:rPr>
          <w:sz w:val="28"/>
          <w:szCs w:val="28"/>
        </w:rPr>
      </w:pPr>
      <w:r w:rsidRPr="004A034F">
        <w:rPr>
          <w:color w:val="000000"/>
          <w:sz w:val="28"/>
          <w:szCs w:val="28"/>
        </w:rPr>
        <w:t>нарушение возможности открытого выражения чувств и обсуждения личностных и межличностных проблем</w:t>
      </w:r>
    </w:p>
    <w:p w:rsidR="00D73FF6" w:rsidRPr="004A034F" w:rsidRDefault="00D73FF6" w:rsidP="004A034F">
      <w:pPr>
        <w:pStyle w:val="ab"/>
        <w:numPr>
          <w:ilvl w:val="0"/>
          <w:numId w:val="59"/>
        </w:numPr>
        <w:shd w:val="clear" w:color="auto" w:fill="FFFFFF"/>
        <w:autoSpaceDE w:val="0"/>
        <w:autoSpaceDN w:val="0"/>
        <w:adjustRightInd w:val="0"/>
        <w:jc w:val="both"/>
        <w:rPr>
          <w:sz w:val="28"/>
          <w:szCs w:val="28"/>
        </w:rPr>
      </w:pPr>
      <w:r w:rsidRPr="004A034F">
        <w:rPr>
          <w:color w:val="000000"/>
          <w:sz w:val="28"/>
          <w:szCs w:val="28"/>
        </w:rPr>
        <w:lastRenderedPageBreak/>
        <w:t>стереотипные формы поведения</w:t>
      </w:r>
    </w:p>
    <w:p w:rsidR="00D73FF6" w:rsidRPr="004A034F" w:rsidRDefault="00D73FF6" w:rsidP="004A034F">
      <w:pPr>
        <w:pStyle w:val="ab"/>
        <w:numPr>
          <w:ilvl w:val="0"/>
          <w:numId w:val="59"/>
        </w:numPr>
        <w:shd w:val="clear" w:color="auto" w:fill="FFFFFF"/>
        <w:autoSpaceDE w:val="0"/>
        <w:autoSpaceDN w:val="0"/>
        <w:adjustRightInd w:val="0"/>
        <w:jc w:val="both"/>
        <w:rPr>
          <w:sz w:val="28"/>
          <w:szCs w:val="28"/>
        </w:rPr>
      </w:pPr>
      <w:r w:rsidRPr="004A034F">
        <w:rPr>
          <w:color w:val="000000"/>
          <w:sz w:val="28"/>
          <w:szCs w:val="28"/>
        </w:rPr>
        <w:t>выхолащивание и обеднение эмоциональной сферы личности</w:t>
      </w:r>
    </w:p>
    <w:p w:rsidR="00D73FF6" w:rsidRPr="004A034F" w:rsidRDefault="00D73FF6" w:rsidP="004A034F">
      <w:pPr>
        <w:pStyle w:val="ab"/>
        <w:numPr>
          <w:ilvl w:val="0"/>
          <w:numId w:val="59"/>
        </w:numPr>
        <w:shd w:val="clear" w:color="auto" w:fill="FFFFFF"/>
        <w:autoSpaceDE w:val="0"/>
        <w:autoSpaceDN w:val="0"/>
        <w:adjustRightInd w:val="0"/>
        <w:jc w:val="both"/>
        <w:rPr>
          <w:sz w:val="28"/>
          <w:szCs w:val="28"/>
        </w:rPr>
      </w:pPr>
      <w:r w:rsidRPr="004A034F">
        <w:rPr>
          <w:color w:val="000000"/>
          <w:sz w:val="28"/>
          <w:szCs w:val="28"/>
        </w:rPr>
        <w:t>перемещение фокуса ответственности и контроля со своей жизни на жизнь другого человека</w:t>
      </w:r>
    </w:p>
    <w:p w:rsidR="00D73FF6" w:rsidRPr="004A034F" w:rsidRDefault="00D73FF6" w:rsidP="004A034F">
      <w:pPr>
        <w:pStyle w:val="ab"/>
        <w:numPr>
          <w:ilvl w:val="0"/>
          <w:numId w:val="59"/>
        </w:numPr>
        <w:shd w:val="clear" w:color="auto" w:fill="FFFFFF"/>
        <w:autoSpaceDE w:val="0"/>
        <w:autoSpaceDN w:val="0"/>
        <w:adjustRightInd w:val="0"/>
        <w:jc w:val="both"/>
        <w:rPr>
          <w:sz w:val="28"/>
          <w:szCs w:val="28"/>
        </w:rPr>
      </w:pPr>
      <w:r w:rsidRPr="004A034F">
        <w:rPr>
          <w:color w:val="000000"/>
          <w:sz w:val="28"/>
          <w:szCs w:val="28"/>
        </w:rPr>
        <w:t>созависимость - это не активный, а реактивный процесс, смысл и цель которого заключается в снятии внутриличностного конфликта способом саморазрушающего поведения [17].</w:t>
      </w:r>
    </w:p>
    <w:p w:rsidR="00D73FF6" w:rsidRPr="004A034F" w:rsidRDefault="00D73FF6" w:rsidP="004A034F">
      <w:pPr>
        <w:shd w:val="clear" w:color="auto" w:fill="FFFFFF"/>
        <w:autoSpaceDE w:val="0"/>
        <w:autoSpaceDN w:val="0"/>
        <w:adjustRightInd w:val="0"/>
        <w:ind w:firstLine="454"/>
        <w:jc w:val="both"/>
        <w:rPr>
          <w:sz w:val="28"/>
          <w:szCs w:val="28"/>
        </w:rPr>
      </w:pPr>
      <w:r w:rsidRPr="004A034F">
        <w:rPr>
          <w:sz w:val="28"/>
          <w:szCs w:val="28"/>
        </w:rPr>
        <w:t xml:space="preserve"> В силу комплексной природы созависимость соотносится с целым рядом различных психологических особенностей личности, из которых достаточно четко выделяются следующие: низкая самооценка, зависимость от внешних оценок, затрудненность в осознании и описании своих эмоций, а также определении их у других людей, сниженный уровень личностной рефлексии [2,3,7].</w:t>
      </w:r>
    </w:p>
    <w:p w:rsidR="00D73FF6" w:rsidRPr="004A034F" w:rsidRDefault="00D73FF6" w:rsidP="004A034F">
      <w:pPr>
        <w:shd w:val="clear" w:color="auto" w:fill="FFFFFF"/>
        <w:autoSpaceDE w:val="0"/>
        <w:autoSpaceDN w:val="0"/>
        <w:adjustRightInd w:val="0"/>
        <w:ind w:firstLine="454"/>
        <w:jc w:val="both"/>
        <w:rPr>
          <w:sz w:val="28"/>
          <w:szCs w:val="28"/>
        </w:rPr>
      </w:pPr>
      <w:r w:rsidRPr="004A034F">
        <w:rPr>
          <w:sz w:val="28"/>
          <w:szCs w:val="28"/>
        </w:rPr>
        <w:t>Можно предположить, что подобные личностные особенности препятствуют развитию таких профессионально важных качеств, как способность к самоанализу, рефлексии, эмпатии, осознанности границ своей личности и личности Другого.</w:t>
      </w:r>
    </w:p>
    <w:p w:rsidR="00D73FF6" w:rsidRPr="004A034F" w:rsidRDefault="00D73FF6" w:rsidP="004A034F">
      <w:pPr>
        <w:ind w:firstLine="454"/>
        <w:jc w:val="both"/>
        <w:rPr>
          <w:sz w:val="28"/>
          <w:szCs w:val="28"/>
        </w:rPr>
      </w:pPr>
      <w:r w:rsidRPr="004A034F">
        <w:rPr>
          <w:i/>
          <w:sz w:val="28"/>
          <w:szCs w:val="28"/>
        </w:rPr>
        <w:t xml:space="preserve">Целью </w:t>
      </w:r>
      <w:r w:rsidRPr="004A034F">
        <w:rPr>
          <w:sz w:val="28"/>
          <w:szCs w:val="28"/>
        </w:rPr>
        <w:t xml:space="preserve">  данного исследования явилось выявление наличия связи между созависимостью и профессионально значимыми качествами студентов-психологов.</w:t>
      </w:r>
    </w:p>
    <w:p w:rsidR="00D73FF6" w:rsidRPr="004A034F" w:rsidRDefault="00D73FF6" w:rsidP="004A034F">
      <w:pPr>
        <w:ind w:firstLine="454"/>
        <w:jc w:val="both"/>
        <w:rPr>
          <w:sz w:val="28"/>
          <w:szCs w:val="28"/>
        </w:rPr>
      </w:pPr>
      <w:r w:rsidRPr="004A034F">
        <w:rPr>
          <w:sz w:val="28"/>
          <w:szCs w:val="28"/>
        </w:rPr>
        <w:t xml:space="preserve">Была выдвинута </w:t>
      </w:r>
      <w:r w:rsidRPr="004A034F">
        <w:rPr>
          <w:i/>
          <w:sz w:val="28"/>
          <w:szCs w:val="28"/>
        </w:rPr>
        <w:t xml:space="preserve">гипотеза </w:t>
      </w:r>
      <w:r w:rsidRPr="004A034F">
        <w:rPr>
          <w:sz w:val="28"/>
          <w:szCs w:val="28"/>
        </w:rPr>
        <w:t>исследования о том, что созависимость оказывает отрицательное влияние на становление профессионально значимых качеств студентов-психологов.</w:t>
      </w:r>
    </w:p>
    <w:p w:rsidR="00D73FF6" w:rsidRPr="004A034F" w:rsidRDefault="00D73FF6" w:rsidP="004A034F">
      <w:pPr>
        <w:ind w:firstLine="454"/>
        <w:jc w:val="both"/>
        <w:rPr>
          <w:sz w:val="28"/>
          <w:szCs w:val="28"/>
        </w:rPr>
      </w:pPr>
      <w:r w:rsidRPr="004A034F">
        <w:rPr>
          <w:sz w:val="28"/>
          <w:szCs w:val="28"/>
        </w:rPr>
        <w:t xml:space="preserve">Исследование проводилось с помощью следующих </w:t>
      </w:r>
      <w:r w:rsidRPr="004A034F">
        <w:rPr>
          <w:i/>
          <w:sz w:val="28"/>
          <w:szCs w:val="28"/>
        </w:rPr>
        <w:t>методик</w:t>
      </w:r>
      <w:r w:rsidRPr="004A034F">
        <w:rPr>
          <w:sz w:val="28"/>
          <w:szCs w:val="28"/>
        </w:rPr>
        <w:t xml:space="preserve">: </w:t>
      </w:r>
    </w:p>
    <w:p w:rsidR="00D73FF6" w:rsidRPr="004A034F" w:rsidRDefault="00D73FF6" w:rsidP="004A034F">
      <w:pPr>
        <w:ind w:firstLine="454"/>
        <w:jc w:val="both"/>
        <w:rPr>
          <w:sz w:val="28"/>
          <w:szCs w:val="28"/>
        </w:rPr>
      </w:pPr>
      <w:r w:rsidRPr="004A034F">
        <w:rPr>
          <w:sz w:val="28"/>
          <w:szCs w:val="28"/>
        </w:rPr>
        <w:t xml:space="preserve">- тест «Определение степени созависимости»» [15]; </w:t>
      </w:r>
    </w:p>
    <w:p w:rsidR="00D73FF6" w:rsidRPr="004A034F" w:rsidRDefault="00D73FF6" w:rsidP="004A034F">
      <w:pPr>
        <w:ind w:firstLine="454"/>
        <w:jc w:val="both"/>
        <w:rPr>
          <w:sz w:val="28"/>
          <w:szCs w:val="28"/>
        </w:rPr>
      </w:pPr>
      <w:r w:rsidRPr="004A034F">
        <w:rPr>
          <w:sz w:val="28"/>
          <w:szCs w:val="28"/>
        </w:rPr>
        <w:t xml:space="preserve">- Методика исследования самоотношения (МИС) С.Р.Пантелеева [22]; </w:t>
      </w:r>
    </w:p>
    <w:p w:rsidR="00D73FF6" w:rsidRPr="004A034F" w:rsidRDefault="00D73FF6" w:rsidP="004A034F">
      <w:pPr>
        <w:ind w:firstLine="454"/>
        <w:jc w:val="both"/>
        <w:rPr>
          <w:sz w:val="28"/>
          <w:szCs w:val="28"/>
        </w:rPr>
      </w:pPr>
      <w:r w:rsidRPr="004A034F">
        <w:rPr>
          <w:sz w:val="28"/>
          <w:szCs w:val="28"/>
        </w:rPr>
        <w:t>- «Торонтская алекситимическая шкала» (ТА</w:t>
      </w:r>
      <w:r w:rsidRPr="004A034F">
        <w:rPr>
          <w:sz w:val="28"/>
          <w:szCs w:val="28"/>
          <w:lang w:val="en-US"/>
        </w:rPr>
        <w:t>S</w:t>
      </w:r>
      <w:r w:rsidRPr="004A034F">
        <w:rPr>
          <w:sz w:val="28"/>
          <w:szCs w:val="28"/>
        </w:rPr>
        <w:t>-26)» [16].</w:t>
      </w:r>
    </w:p>
    <w:p w:rsidR="00D73FF6" w:rsidRPr="004A034F" w:rsidRDefault="00D73FF6" w:rsidP="004A034F">
      <w:pPr>
        <w:ind w:firstLine="454"/>
        <w:jc w:val="both"/>
        <w:rPr>
          <w:sz w:val="28"/>
          <w:szCs w:val="28"/>
        </w:rPr>
      </w:pPr>
      <w:r w:rsidRPr="004A034F">
        <w:rPr>
          <w:sz w:val="28"/>
          <w:szCs w:val="28"/>
        </w:rPr>
        <w:t>В исследовании приняли участие студенты 4-го и 5-го курсов факультета «Психология образования» ГБОУ ВПО МГППУ в возрасте 20-22 лет. Всего в исследовании приняло участие 74 человека. Гендерный состав выборки был следующим: 55 девушек и 19 юношей. Все испытуемые принимали участие в исследовании добровольно, с интересом.</w:t>
      </w:r>
    </w:p>
    <w:p w:rsidR="00D73FF6" w:rsidRPr="004A034F" w:rsidRDefault="00D73FF6" w:rsidP="004A034F">
      <w:pPr>
        <w:tabs>
          <w:tab w:val="left" w:pos="960"/>
        </w:tabs>
        <w:ind w:firstLine="454"/>
        <w:jc w:val="both"/>
        <w:rPr>
          <w:sz w:val="28"/>
          <w:szCs w:val="28"/>
        </w:rPr>
      </w:pPr>
      <w:r w:rsidRPr="004A034F">
        <w:rPr>
          <w:sz w:val="28"/>
          <w:szCs w:val="28"/>
        </w:rPr>
        <w:t xml:space="preserve">Результаты исследования. </w:t>
      </w:r>
    </w:p>
    <w:p w:rsidR="00D73FF6" w:rsidRPr="004A034F" w:rsidRDefault="00D73FF6" w:rsidP="004A034F">
      <w:pPr>
        <w:tabs>
          <w:tab w:val="left" w:pos="960"/>
        </w:tabs>
        <w:ind w:firstLine="454"/>
        <w:jc w:val="both"/>
        <w:rPr>
          <w:sz w:val="28"/>
          <w:szCs w:val="28"/>
        </w:rPr>
      </w:pPr>
      <w:r w:rsidRPr="004A034F">
        <w:rPr>
          <w:i/>
          <w:sz w:val="28"/>
          <w:szCs w:val="28"/>
        </w:rPr>
        <w:t>1.Методика диагностики созависимости</w:t>
      </w:r>
      <w:r w:rsidRPr="004A034F">
        <w:rPr>
          <w:sz w:val="28"/>
          <w:szCs w:val="28"/>
        </w:rPr>
        <w:t>. Распределение полученных результатов по степени созависимости было следующим: 58% (43 респондента) были отнесены к группе с высокой степенью созависимости, 34% (25 респондентов) - к группе со средним уровнем созависимости,7% (5 респондентов) - к группе с низким уровнем созависимости, 1% (1 респондент) к группе с очень высокой степенью созависимости. Наиболее многочисленной оказалась группа с высокой степенью созависимости. В целом 95% испытуемых в той или иной степени присущи черты созависимости, что соответствует данным, приведенным в литературе [14].</w:t>
      </w:r>
    </w:p>
    <w:p w:rsidR="00D73FF6" w:rsidRPr="004A034F" w:rsidRDefault="00D73FF6" w:rsidP="004A034F">
      <w:pPr>
        <w:tabs>
          <w:tab w:val="left" w:pos="960"/>
        </w:tabs>
        <w:ind w:firstLine="454"/>
        <w:jc w:val="both"/>
        <w:rPr>
          <w:sz w:val="28"/>
          <w:szCs w:val="28"/>
        </w:rPr>
      </w:pPr>
      <w:r w:rsidRPr="004A034F">
        <w:rPr>
          <w:sz w:val="28"/>
          <w:szCs w:val="28"/>
        </w:rPr>
        <w:t>Для наглядности данные распределения испытуемых по уровню созависимости представлены в графическом виде на рисунке 1.</w:t>
      </w:r>
    </w:p>
    <w:p w:rsidR="00D73FF6" w:rsidRPr="004A034F" w:rsidRDefault="00D73FF6" w:rsidP="004A034F">
      <w:pPr>
        <w:tabs>
          <w:tab w:val="left" w:pos="960"/>
        </w:tabs>
        <w:ind w:firstLine="454"/>
        <w:jc w:val="both"/>
        <w:rPr>
          <w:sz w:val="28"/>
          <w:szCs w:val="28"/>
        </w:rPr>
      </w:pPr>
    </w:p>
    <w:p w:rsidR="00D73FF6" w:rsidRPr="004A034F" w:rsidRDefault="00D73FF6" w:rsidP="004A034F">
      <w:pPr>
        <w:tabs>
          <w:tab w:val="left" w:pos="960"/>
        </w:tabs>
        <w:ind w:firstLine="454"/>
        <w:jc w:val="both"/>
        <w:rPr>
          <w:sz w:val="28"/>
          <w:szCs w:val="28"/>
        </w:rPr>
      </w:pPr>
      <w:r w:rsidRPr="004A034F">
        <w:rPr>
          <w:noProof/>
          <w:sz w:val="28"/>
          <w:szCs w:val="28"/>
        </w:rPr>
        <w:drawing>
          <wp:inline distT="0" distB="0" distL="0" distR="0">
            <wp:extent cx="4813300" cy="3911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grayscl/>
                    </a:blip>
                    <a:srcRect/>
                    <a:stretch>
                      <a:fillRect/>
                    </a:stretch>
                  </pic:blipFill>
                  <pic:spPr bwMode="auto">
                    <a:xfrm>
                      <a:off x="0" y="0"/>
                      <a:ext cx="4813300" cy="3911600"/>
                    </a:xfrm>
                    <a:prstGeom prst="rect">
                      <a:avLst/>
                    </a:prstGeom>
                    <a:noFill/>
                    <a:ln w="9525">
                      <a:noFill/>
                      <a:miter lim="800000"/>
                      <a:headEnd/>
                      <a:tailEnd/>
                    </a:ln>
                  </pic:spPr>
                </pic:pic>
              </a:graphicData>
            </a:graphic>
          </wp:inline>
        </w:drawing>
      </w:r>
    </w:p>
    <w:p w:rsidR="00D73FF6" w:rsidRPr="003D0A1E" w:rsidRDefault="00D73FF6" w:rsidP="003D0A1E">
      <w:pPr>
        <w:tabs>
          <w:tab w:val="left" w:pos="960"/>
        </w:tabs>
        <w:ind w:firstLine="454"/>
        <w:jc w:val="center"/>
        <w:rPr>
          <w:b/>
          <w:i/>
          <w:sz w:val="26"/>
          <w:szCs w:val="26"/>
        </w:rPr>
      </w:pPr>
      <w:r w:rsidRPr="003D0A1E">
        <w:rPr>
          <w:b/>
          <w:i/>
          <w:sz w:val="26"/>
          <w:szCs w:val="26"/>
        </w:rPr>
        <w:t>Рис.1 Распределение исп</w:t>
      </w:r>
      <w:r w:rsidR="003D0A1E">
        <w:rPr>
          <w:b/>
          <w:i/>
          <w:sz w:val="26"/>
          <w:szCs w:val="26"/>
        </w:rPr>
        <w:t>ытуемых по уровню созависимости</w:t>
      </w:r>
    </w:p>
    <w:p w:rsidR="00D73FF6" w:rsidRPr="004A034F" w:rsidRDefault="00D73FF6" w:rsidP="004A034F">
      <w:pPr>
        <w:tabs>
          <w:tab w:val="left" w:pos="960"/>
        </w:tabs>
        <w:ind w:firstLine="454"/>
        <w:jc w:val="both"/>
        <w:rPr>
          <w:sz w:val="28"/>
          <w:szCs w:val="28"/>
        </w:rPr>
      </w:pPr>
    </w:p>
    <w:p w:rsidR="00D73FF6" w:rsidRPr="004A034F" w:rsidRDefault="00D73FF6" w:rsidP="004A034F">
      <w:pPr>
        <w:tabs>
          <w:tab w:val="left" w:pos="960"/>
        </w:tabs>
        <w:ind w:firstLine="454"/>
        <w:jc w:val="both"/>
        <w:rPr>
          <w:sz w:val="28"/>
          <w:szCs w:val="28"/>
        </w:rPr>
      </w:pPr>
      <w:r w:rsidRPr="004A034F">
        <w:rPr>
          <w:sz w:val="28"/>
          <w:szCs w:val="28"/>
        </w:rPr>
        <w:t>Созависимость: Мх = 41,28; Мо = 36: Ме = 41,00</w:t>
      </w:r>
    </w:p>
    <w:p w:rsidR="00D73FF6" w:rsidRPr="004A034F" w:rsidRDefault="00D73FF6" w:rsidP="004A034F">
      <w:pPr>
        <w:tabs>
          <w:tab w:val="left" w:pos="960"/>
        </w:tabs>
        <w:ind w:firstLine="454"/>
        <w:jc w:val="both"/>
        <w:rPr>
          <w:sz w:val="28"/>
          <w:szCs w:val="28"/>
        </w:rPr>
      </w:pPr>
      <w:r w:rsidRPr="004A034F">
        <w:rPr>
          <w:sz w:val="28"/>
          <w:szCs w:val="28"/>
        </w:rPr>
        <w:t xml:space="preserve">С помощью статистической программы </w:t>
      </w:r>
      <w:r w:rsidRPr="004A034F">
        <w:rPr>
          <w:sz w:val="28"/>
          <w:szCs w:val="28"/>
          <w:lang w:val="en-US"/>
        </w:rPr>
        <w:t>SPSS</w:t>
      </w:r>
      <w:r w:rsidRPr="004A034F">
        <w:rPr>
          <w:sz w:val="28"/>
          <w:szCs w:val="28"/>
        </w:rPr>
        <w:t xml:space="preserve"> 13.0 были посчитаны меры центральной тенденции показателя созависимости (приложение 3): среднее арифметическое(Мх=41), мода(Мо=36) и медиана(М</w:t>
      </w:r>
      <w:r w:rsidRPr="004A034F">
        <w:rPr>
          <w:sz w:val="28"/>
          <w:szCs w:val="28"/>
          <w:lang w:val="en-US"/>
        </w:rPr>
        <w:t>d</w:t>
      </w:r>
      <w:r w:rsidRPr="004A034F">
        <w:rPr>
          <w:sz w:val="28"/>
          <w:szCs w:val="28"/>
        </w:rPr>
        <w:t>=41) .</w:t>
      </w:r>
    </w:p>
    <w:p w:rsidR="00D73FF6" w:rsidRPr="004A034F" w:rsidRDefault="00D73FF6" w:rsidP="004A034F">
      <w:pPr>
        <w:tabs>
          <w:tab w:val="left" w:pos="960"/>
        </w:tabs>
        <w:ind w:firstLine="454"/>
        <w:jc w:val="both"/>
        <w:rPr>
          <w:sz w:val="28"/>
          <w:szCs w:val="28"/>
        </w:rPr>
      </w:pPr>
      <w:r w:rsidRPr="004A034F">
        <w:rPr>
          <w:i/>
          <w:sz w:val="28"/>
          <w:szCs w:val="28"/>
        </w:rPr>
        <w:t xml:space="preserve"> 2. Методика исследования самоотношения С. Р. Пантилеева</w:t>
      </w:r>
      <w:r w:rsidRPr="004A034F">
        <w:rPr>
          <w:sz w:val="28"/>
          <w:szCs w:val="28"/>
        </w:rPr>
        <w:t>. В таблице 1 показаны меры центральной тенденции (Мх, Мо, М</w:t>
      </w:r>
      <w:r w:rsidRPr="004A034F">
        <w:rPr>
          <w:sz w:val="28"/>
          <w:szCs w:val="28"/>
          <w:lang w:val="en-US"/>
        </w:rPr>
        <w:t>d</w:t>
      </w:r>
      <w:r w:rsidRPr="004A034F">
        <w:rPr>
          <w:sz w:val="28"/>
          <w:szCs w:val="28"/>
        </w:rPr>
        <w:t xml:space="preserve">) ,которые были посчитаны с помощью статистической программы </w:t>
      </w:r>
      <w:r w:rsidRPr="004A034F">
        <w:rPr>
          <w:sz w:val="28"/>
          <w:szCs w:val="28"/>
          <w:lang w:val="en-US"/>
        </w:rPr>
        <w:t>SPSS</w:t>
      </w:r>
      <w:r w:rsidRPr="004A034F">
        <w:rPr>
          <w:sz w:val="28"/>
          <w:szCs w:val="28"/>
        </w:rPr>
        <w:t>.</w:t>
      </w:r>
    </w:p>
    <w:p w:rsidR="003D0A1E" w:rsidRDefault="003D0A1E" w:rsidP="003D0A1E">
      <w:pPr>
        <w:tabs>
          <w:tab w:val="left" w:pos="960"/>
        </w:tabs>
        <w:ind w:firstLine="454"/>
        <w:jc w:val="right"/>
        <w:rPr>
          <w:sz w:val="28"/>
          <w:szCs w:val="28"/>
        </w:rPr>
      </w:pPr>
    </w:p>
    <w:p w:rsidR="00D73FF6" w:rsidRPr="003D0A1E" w:rsidRDefault="00D73FF6" w:rsidP="003D0A1E">
      <w:pPr>
        <w:tabs>
          <w:tab w:val="left" w:pos="960"/>
        </w:tabs>
        <w:ind w:firstLine="454"/>
        <w:jc w:val="right"/>
        <w:rPr>
          <w:sz w:val="28"/>
          <w:szCs w:val="28"/>
        </w:rPr>
      </w:pPr>
      <w:r w:rsidRPr="003D0A1E">
        <w:rPr>
          <w:sz w:val="28"/>
          <w:szCs w:val="28"/>
        </w:rPr>
        <w:t>Таблица 1</w:t>
      </w:r>
    </w:p>
    <w:p w:rsidR="00D73FF6" w:rsidRDefault="00D73FF6" w:rsidP="004A034F">
      <w:pPr>
        <w:tabs>
          <w:tab w:val="left" w:pos="960"/>
        </w:tabs>
        <w:ind w:firstLine="454"/>
        <w:jc w:val="both"/>
        <w:rPr>
          <w:b/>
          <w:sz w:val="28"/>
          <w:szCs w:val="28"/>
        </w:rPr>
      </w:pPr>
      <w:r w:rsidRPr="004A034F">
        <w:rPr>
          <w:b/>
          <w:sz w:val="28"/>
          <w:szCs w:val="28"/>
        </w:rPr>
        <w:t>Меры центральной тенден</w:t>
      </w:r>
      <w:r w:rsidR="003D0A1E">
        <w:rPr>
          <w:b/>
          <w:sz w:val="28"/>
          <w:szCs w:val="28"/>
        </w:rPr>
        <w:t>ции характеристик самоотношения</w:t>
      </w:r>
    </w:p>
    <w:p w:rsidR="003D0A1E" w:rsidRPr="004A034F" w:rsidRDefault="003D0A1E" w:rsidP="004A034F">
      <w:pPr>
        <w:tabs>
          <w:tab w:val="left" w:pos="960"/>
        </w:tabs>
        <w:ind w:firstLine="454"/>
        <w:jc w:val="both"/>
        <w:rPr>
          <w:b/>
          <w:sz w:val="28"/>
          <w:szCs w:val="28"/>
        </w:rPr>
      </w:pPr>
    </w:p>
    <w:tbl>
      <w:tblPr>
        <w:tblStyle w:val="af8"/>
        <w:tblW w:w="0" w:type="auto"/>
        <w:tblLayout w:type="fixed"/>
        <w:tblLook w:val="01E0" w:firstRow="1" w:lastRow="1" w:firstColumn="1" w:lastColumn="1" w:noHBand="0" w:noVBand="0"/>
      </w:tblPr>
      <w:tblGrid>
        <w:gridCol w:w="1242"/>
        <w:gridCol w:w="3441"/>
        <w:gridCol w:w="1434"/>
        <w:gridCol w:w="1434"/>
        <w:gridCol w:w="1434"/>
      </w:tblGrid>
      <w:tr w:rsidR="00D73FF6" w:rsidRPr="004A034F" w:rsidTr="0038022C">
        <w:trPr>
          <w:trHeight w:val="1306"/>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w:t>
            </w:r>
          </w:p>
          <w:p w:rsidR="00D73FF6" w:rsidRPr="004A034F" w:rsidRDefault="00D73FF6" w:rsidP="0038022C">
            <w:pPr>
              <w:tabs>
                <w:tab w:val="left" w:pos="960"/>
              </w:tabs>
              <w:ind w:firstLine="454"/>
              <w:rPr>
                <w:sz w:val="28"/>
                <w:szCs w:val="28"/>
              </w:rPr>
            </w:pPr>
            <w:r w:rsidRPr="004A034F">
              <w:rPr>
                <w:sz w:val="28"/>
                <w:szCs w:val="28"/>
              </w:rPr>
              <w:t>пп</w:t>
            </w:r>
          </w:p>
        </w:tc>
        <w:tc>
          <w:tcPr>
            <w:tcW w:w="3441" w:type="dxa"/>
            <w:vAlign w:val="center"/>
          </w:tcPr>
          <w:p w:rsidR="00D73FF6" w:rsidRPr="004A034F" w:rsidRDefault="00D73FF6" w:rsidP="004A034F">
            <w:pPr>
              <w:tabs>
                <w:tab w:val="left" w:pos="960"/>
              </w:tabs>
              <w:ind w:firstLine="454"/>
              <w:jc w:val="both"/>
              <w:rPr>
                <w:b/>
                <w:sz w:val="28"/>
                <w:szCs w:val="28"/>
              </w:rPr>
            </w:pPr>
            <w:r w:rsidRPr="004A034F">
              <w:rPr>
                <w:b/>
                <w:sz w:val="28"/>
                <w:szCs w:val="28"/>
              </w:rPr>
              <w:t>Характеристика</w:t>
            </w:r>
          </w:p>
          <w:p w:rsidR="00D73FF6" w:rsidRPr="004A034F" w:rsidRDefault="00D73FF6" w:rsidP="004A034F">
            <w:pPr>
              <w:tabs>
                <w:tab w:val="left" w:pos="960"/>
              </w:tabs>
              <w:ind w:firstLine="454"/>
              <w:jc w:val="both"/>
              <w:rPr>
                <w:sz w:val="28"/>
                <w:szCs w:val="28"/>
              </w:rPr>
            </w:pPr>
            <w:r w:rsidRPr="004A034F">
              <w:rPr>
                <w:b/>
                <w:sz w:val="28"/>
                <w:szCs w:val="28"/>
              </w:rPr>
              <w:t xml:space="preserve"> самоотношения</w:t>
            </w:r>
          </w:p>
        </w:tc>
        <w:tc>
          <w:tcPr>
            <w:tcW w:w="1434" w:type="dxa"/>
            <w:vAlign w:val="center"/>
          </w:tcPr>
          <w:p w:rsidR="00D73FF6" w:rsidRPr="004A034F" w:rsidRDefault="00D73FF6" w:rsidP="004A034F">
            <w:pPr>
              <w:tabs>
                <w:tab w:val="left" w:pos="960"/>
              </w:tabs>
              <w:ind w:firstLine="454"/>
              <w:jc w:val="both"/>
              <w:rPr>
                <w:b/>
                <w:sz w:val="28"/>
                <w:szCs w:val="28"/>
              </w:rPr>
            </w:pPr>
            <w:r w:rsidRPr="004A034F">
              <w:rPr>
                <w:b/>
                <w:sz w:val="28"/>
                <w:szCs w:val="28"/>
              </w:rPr>
              <w:t>Среднее арифметическое</w:t>
            </w:r>
          </w:p>
        </w:tc>
        <w:tc>
          <w:tcPr>
            <w:tcW w:w="1434" w:type="dxa"/>
            <w:vAlign w:val="center"/>
          </w:tcPr>
          <w:p w:rsidR="00D73FF6" w:rsidRPr="004A034F" w:rsidRDefault="00D73FF6" w:rsidP="004A034F">
            <w:pPr>
              <w:tabs>
                <w:tab w:val="left" w:pos="960"/>
              </w:tabs>
              <w:ind w:firstLine="454"/>
              <w:jc w:val="both"/>
              <w:rPr>
                <w:b/>
                <w:sz w:val="28"/>
                <w:szCs w:val="28"/>
              </w:rPr>
            </w:pPr>
            <w:r w:rsidRPr="004A034F">
              <w:rPr>
                <w:b/>
                <w:sz w:val="28"/>
                <w:szCs w:val="28"/>
              </w:rPr>
              <w:t>Медиана</w:t>
            </w:r>
          </w:p>
        </w:tc>
        <w:tc>
          <w:tcPr>
            <w:tcW w:w="1434" w:type="dxa"/>
            <w:vAlign w:val="center"/>
          </w:tcPr>
          <w:p w:rsidR="00D73FF6" w:rsidRPr="004A034F" w:rsidRDefault="00D73FF6" w:rsidP="004A034F">
            <w:pPr>
              <w:tabs>
                <w:tab w:val="left" w:pos="960"/>
              </w:tabs>
              <w:ind w:firstLine="454"/>
              <w:jc w:val="both"/>
              <w:rPr>
                <w:b/>
                <w:sz w:val="28"/>
                <w:szCs w:val="28"/>
              </w:rPr>
            </w:pPr>
            <w:r w:rsidRPr="004A034F">
              <w:rPr>
                <w:b/>
                <w:sz w:val="28"/>
                <w:szCs w:val="28"/>
              </w:rPr>
              <w:t>Мода</w:t>
            </w:r>
          </w:p>
        </w:tc>
      </w:tr>
      <w:tr w:rsidR="00D73FF6" w:rsidRPr="004A034F" w:rsidTr="0038022C">
        <w:trPr>
          <w:trHeight w:val="645"/>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1.</w:t>
            </w:r>
          </w:p>
        </w:tc>
        <w:tc>
          <w:tcPr>
            <w:tcW w:w="3441" w:type="dxa"/>
            <w:vAlign w:val="center"/>
          </w:tcPr>
          <w:p w:rsidR="00D73FF6" w:rsidRPr="004A034F" w:rsidRDefault="00D73FF6" w:rsidP="004A034F">
            <w:pPr>
              <w:tabs>
                <w:tab w:val="left" w:pos="960"/>
              </w:tabs>
              <w:ind w:firstLine="454"/>
              <w:jc w:val="both"/>
              <w:rPr>
                <w:sz w:val="28"/>
                <w:szCs w:val="28"/>
              </w:rPr>
            </w:pPr>
            <w:r w:rsidRPr="004A034F">
              <w:rPr>
                <w:sz w:val="28"/>
                <w:szCs w:val="28"/>
              </w:rPr>
              <w:t>Открытость</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5,01</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5,00</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4</w:t>
            </w:r>
          </w:p>
        </w:tc>
      </w:tr>
      <w:tr w:rsidR="00D73FF6" w:rsidRPr="004A034F" w:rsidTr="0038022C">
        <w:trPr>
          <w:trHeight w:val="645"/>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2.</w:t>
            </w:r>
          </w:p>
        </w:tc>
        <w:tc>
          <w:tcPr>
            <w:tcW w:w="3441" w:type="dxa"/>
            <w:vAlign w:val="center"/>
          </w:tcPr>
          <w:p w:rsidR="00D73FF6" w:rsidRPr="004A034F" w:rsidRDefault="00D73FF6" w:rsidP="004A034F">
            <w:pPr>
              <w:tabs>
                <w:tab w:val="left" w:pos="960"/>
              </w:tabs>
              <w:ind w:firstLine="454"/>
              <w:jc w:val="both"/>
              <w:rPr>
                <w:sz w:val="28"/>
                <w:szCs w:val="28"/>
              </w:rPr>
            </w:pPr>
            <w:r w:rsidRPr="004A034F">
              <w:rPr>
                <w:sz w:val="28"/>
                <w:szCs w:val="28"/>
              </w:rPr>
              <w:t>Самоуверенность</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10,55</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11,00</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10</w:t>
            </w:r>
          </w:p>
        </w:tc>
      </w:tr>
      <w:tr w:rsidR="00D73FF6" w:rsidRPr="004A034F" w:rsidTr="0038022C">
        <w:trPr>
          <w:trHeight w:val="339"/>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3.</w:t>
            </w:r>
          </w:p>
        </w:tc>
        <w:tc>
          <w:tcPr>
            <w:tcW w:w="3441" w:type="dxa"/>
            <w:vAlign w:val="center"/>
          </w:tcPr>
          <w:p w:rsidR="00D73FF6" w:rsidRPr="004A034F" w:rsidRDefault="00D73FF6" w:rsidP="004A034F">
            <w:pPr>
              <w:tabs>
                <w:tab w:val="left" w:pos="960"/>
              </w:tabs>
              <w:ind w:firstLine="454"/>
              <w:jc w:val="both"/>
              <w:rPr>
                <w:sz w:val="28"/>
                <w:szCs w:val="28"/>
              </w:rPr>
            </w:pPr>
            <w:r w:rsidRPr="004A034F">
              <w:rPr>
                <w:sz w:val="28"/>
                <w:szCs w:val="28"/>
              </w:rPr>
              <w:t>Саморуководство</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6,93</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7,00</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8</w:t>
            </w:r>
          </w:p>
        </w:tc>
      </w:tr>
      <w:tr w:rsidR="00D73FF6" w:rsidRPr="004A034F" w:rsidTr="0038022C">
        <w:trPr>
          <w:trHeight w:val="645"/>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4.</w:t>
            </w:r>
          </w:p>
        </w:tc>
        <w:tc>
          <w:tcPr>
            <w:tcW w:w="3441" w:type="dxa"/>
            <w:vAlign w:val="center"/>
          </w:tcPr>
          <w:p w:rsidR="00D73FF6" w:rsidRPr="004A034F" w:rsidRDefault="00D73FF6" w:rsidP="004A034F">
            <w:pPr>
              <w:tabs>
                <w:tab w:val="left" w:pos="960"/>
              </w:tabs>
              <w:ind w:firstLine="454"/>
              <w:jc w:val="both"/>
              <w:rPr>
                <w:sz w:val="28"/>
                <w:szCs w:val="28"/>
              </w:rPr>
            </w:pPr>
            <w:r w:rsidRPr="004A034F">
              <w:rPr>
                <w:sz w:val="28"/>
                <w:szCs w:val="28"/>
              </w:rPr>
              <w:t>Отраженное самоотношение</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7,47</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8,00</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8</w:t>
            </w:r>
          </w:p>
        </w:tc>
      </w:tr>
      <w:tr w:rsidR="00D73FF6" w:rsidRPr="004A034F" w:rsidTr="0038022C">
        <w:trPr>
          <w:trHeight w:val="645"/>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lastRenderedPageBreak/>
              <w:t>5.</w:t>
            </w:r>
          </w:p>
        </w:tc>
        <w:tc>
          <w:tcPr>
            <w:tcW w:w="3441" w:type="dxa"/>
            <w:vAlign w:val="center"/>
          </w:tcPr>
          <w:p w:rsidR="00D73FF6" w:rsidRPr="004A034F" w:rsidRDefault="00D73FF6" w:rsidP="004A034F">
            <w:pPr>
              <w:tabs>
                <w:tab w:val="left" w:pos="960"/>
              </w:tabs>
              <w:ind w:firstLine="454"/>
              <w:jc w:val="both"/>
              <w:rPr>
                <w:sz w:val="28"/>
                <w:szCs w:val="28"/>
              </w:rPr>
            </w:pPr>
            <w:r w:rsidRPr="004A034F">
              <w:rPr>
                <w:sz w:val="28"/>
                <w:szCs w:val="28"/>
              </w:rPr>
              <w:t>Самоценность</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9,57</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10,00</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11</w:t>
            </w:r>
          </w:p>
        </w:tc>
      </w:tr>
      <w:tr w:rsidR="00D73FF6" w:rsidRPr="004A034F" w:rsidTr="0038022C">
        <w:trPr>
          <w:trHeight w:val="645"/>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6.</w:t>
            </w:r>
          </w:p>
        </w:tc>
        <w:tc>
          <w:tcPr>
            <w:tcW w:w="3441" w:type="dxa"/>
            <w:vAlign w:val="center"/>
          </w:tcPr>
          <w:p w:rsidR="00D73FF6" w:rsidRPr="004A034F" w:rsidRDefault="00D73FF6" w:rsidP="004A034F">
            <w:pPr>
              <w:tabs>
                <w:tab w:val="left" w:pos="960"/>
              </w:tabs>
              <w:ind w:firstLine="454"/>
              <w:jc w:val="both"/>
              <w:rPr>
                <w:sz w:val="28"/>
                <w:szCs w:val="28"/>
              </w:rPr>
            </w:pPr>
            <w:r w:rsidRPr="004A034F">
              <w:rPr>
                <w:sz w:val="28"/>
                <w:szCs w:val="28"/>
              </w:rPr>
              <w:t>Самопринятие</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8,39</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9,00</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9</w:t>
            </w:r>
          </w:p>
        </w:tc>
      </w:tr>
      <w:tr w:rsidR="00D73FF6" w:rsidRPr="004A034F" w:rsidTr="0038022C">
        <w:trPr>
          <w:trHeight w:val="645"/>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7.</w:t>
            </w:r>
          </w:p>
        </w:tc>
        <w:tc>
          <w:tcPr>
            <w:tcW w:w="3441" w:type="dxa"/>
            <w:vAlign w:val="center"/>
          </w:tcPr>
          <w:p w:rsidR="00D73FF6" w:rsidRPr="004A034F" w:rsidRDefault="00D73FF6" w:rsidP="004A034F">
            <w:pPr>
              <w:tabs>
                <w:tab w:val="left" w:pos="960"/>
              </w:tabs>
              <w:ind w:firstLine="454"/>
              <w:jc w:val="both"/>
              <w:rPr>
                <w:sz w:val="28"/>
                <w:szCs w:val="28"/>
              </w:rPr>
            </w:pPr>
            <w:r w:rsidRPr="004A034F">
              <w:rPr>
                <w:sz w:val="28"/>
                <w:szCs w:val="28"/>
              </w:rPr>
              <w:t>Самопривязанность</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6,00</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5,00</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4</w:t>
            </w:r>
          </w:p>
        </w:tc>
      </w:tr>
      <w:tr w:rsidR="00D73FF6" w:rsidRPr="004A034F" w:rsidTr="0038022C">
        <w:trPr>
          <w:trHeight w:val="645"/>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8.</w:t>
            </w:r>
          </w:p>
        </w:tc>
        <w:tc>
          <w:tcPr>
            <w:tcW w:w="3441" w:type="dxa"/>
            <w:vAlign w:val="center"/>
          </w:tcPr>
          <w:p w:rsidR="00D73FF6" w:rsidRPr="004A034F" w:rsidRDefault="00D73FF6" w:rsidP="004A034F">
            <w:pPr>
              <w:tabs>
                <w:tab w:val="left" w:pos="960"/>
              </w:tabs>
              <w:ind w:firstLine="454"/>
              <w:jc w:val="both"/>
              <w:rPr>
                <w:sz w:val="28"/>
                <w:szCs w:val="28"/>
              </w:rPr>
            </w:pPr>
            <w:r w:rsidRPr="004A034F">
              <w:rPr>
                <w:sz w:val="28"/>
                <w:szCs w:val="28"/>
              </w:rPr>
              <w:t>Внутренняя конфликтность</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5,86</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6,00</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6</w:t>
            </w:r>
          </w:p>
        </w:tc>
      </w:tr>
      <w:tr w:rsidR="00D73FF6" w:rsidRPr="004A034F" w:rsidTr="0038022C">
        <w:trPr>
          <w:trHeight w:val="662"/>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9.</w:t>
            </w:r>
          </w:p>
        </w:tc>
        <w:tc>
          <w:tcPr>
            <w:tcW w:w="3441" w:type="dxa"/>
            <w:vAlign w:val="center"/>
          </w:tcPr>
          <w:p w:rsidR="00D73FF6" w:rsidRPr="004A034F" w:rsidRDefault="00D73FF6" w:rsidP="004A034F">
            <w:pPr>
              <w:tabs>
                <w:tab w:val="left" w:pos="960"/>
              </w:tabs>
              <w:ind w:firstLine="454"/>
              <w:jc w:val="both"/>
              <w:rPr>
                <w:sz w:val="28"/>
                <w:szCs w:val="28"/>
              </w:rPr>
            </w:pPr>
            <w:r w:rsidRPr="004A034F">
              <w:rPr>
                <w:sz w:val="28"/>
                <w:szCs w:val="28"/>
              </w:rPr>
              <w:t>Самообвинение</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4,20</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4,00</w:t>
            </w:r>
          </w:p>
        </w:tc>
        <w:tc>
          <w:tcPr>
            <w:tcW w:w="1434" w:type="dxa"/>
            <w:vAlign w:val="center"/>
          </w:tcPr>
          <w:p w:rsidR="00D73FF6" w:rsidRPr="004A034F" w:rsidRDefault="00D73FF6" w:rsidP="004A034F">
            <w:pPr>
              <w:tabs>
                <w:tab w:val="left" w:pos="960"/>
              </w:tabs>
              <w:ind w:firstLine="454"/>
              <w:jc w:val="both"/>
              <w:rPr>
                <w:sz w:val="28"/>
                <w:szCs w:val="28"/>
              </w:rPr>
            </w:pPr>
            <w:r w:rsidRPr="004A034F">
              <w:rPr>
                <w:sz w:val="28"/>
                <w:szCs w:val="28"/>
              </w:rPr>
              <w:t>4</w:t>
            </w:r>
          </w:p>
        </w:tc>
      </w:tr>
    </w:tbl>
    <w:p w:rsidR="00D73FF6" w:rsidRPr="004A034F" w:rsidRDefault="00D73FF6" w:rsidP="004A034F">
      <w:pPr>
        <w:tabs>
          <w:tab w:val="left" w:pos="960"/>
        </w:tabs>
        <w:ind w:firstLine="454"/>
        <w:jc w:val="both"/>
        <w:rPr>
          <w:sz w:val="28"/>
          <w:szCs w:val="28"/>
        </w:rPr>
      </w:pPr>
    </w:p>
    <w:p w:rsidR="00D73FF6" w:rsidRPr="004A034F" w:rsidRDefault="00D73FF6" w:rsidP="004A034F">
      <w:pPr>
        <w:tabs>
          <w:tab w:val="left" w:pos="960"/>
        </w:tabs>
        <w:ind w:firstLine="454"/>
        <w:jc w:val="both"/>
        <w:rPr>
          <w:sz w:val="28"/>
          <w:szCs w:val="28"/>
        </w:rPr>
      </w:pPr>
      <w:r w:rsidRPr="004A034F">
        <w:rPr>
          <w:sz w:val="28"/>
          <w:szCs w:val="28"/>
        </w:rPr>
        <w:t>Более подробно результаты исследования самоотношения будут рассмотрены в разделе «Корелляционный анализ данных».</w:t>
      </w:r>
    </w:p>
    <w:p w:rsidR="00D73FF6" w:rsidRPr="004A034F" w:rsidRDefault="00D73FF6" w:rsidP="004A034F">
      <w:pPr>
        <w:tabs>
          <w:tab w:val="left" w:pos="960"/>
        </w:tabs>
        <w:ind w:firstLine="454"/>
        <w:jc w:val="both"/>
        <w:rPr>
          <w:sz w:val="28"/>
          <w:szCs w:val="28"/>
        </w:rPr>
      </w:pPr>
      <w:r w:rsidRPr="004A034F">
        <w:rPr>
          <w:i/>
          <w:sz w:val="28"/>
          <w:szCs w:val="28"/>
        </w:rPr>
        <w:t>3.Определение уровня алекситимии с помощью методики «Торонтская алекситимическая шкала» (ТА</w:t>
      </w:r>
      <w:r w:rsidRPr="004A034F">
        <w:rPr>
          <w:i/>
          <w:sz w:val="28"/>
          <w:szCs w:val="28"/>
          <w:lang w:val="en-US"/>
        </w:rPr>
        <w:t>S</w:t>
      </w:r>
      <w:r w:rsidRPr="004A034F">
        <w:rPr>
          <w:i/>
          <w:sz w:val="28"/>
          <w:szCs w:val="28"/>
        </w:rPr>
        <w:t>-26)</w:t>
      </w:r>
      <w:r w:rsidRPr="004A034F">
        <w:rPr>
          <w:sz w:val="28"/>
          <w:szCs w:val="28"/>
        </w:rPr>
        <w:t>.  Распределение результатов, полученных при исследовании алекситимии выглядело следующим образом:12% (9 респондентов)- высокий уровень алекситимии,31% (23 респондента)-средний уровень алекситимии,57% (42респондента)-низкий уровень алекситимии .Несмотря на то, что в целом для данной выборки характерен «неалекситимический» тип личности (М</w:t>
      </w:r>
      <w:r w:rsidRPr="004A034F">
        <w:rPr>
          <w:sz w:val="28"/>
          <w:szCs w:val="28"/>
          <w:lang w:val="en-US"/>
        </w:rPr>
        <w:t>d</w:t>
      </w:r>
      <w:r w:rsidRPr="004A034F">
        <w:rPr>
          <w:sz w:val="28"/>
          <w:szCs w:val="28"/>
        </w:rPr>
        <w:t xml:space="preserve">=60), у 43% испытуемых алекситимия выражена в той или иной  степени. </w:t>
      </w:r>
    </w:p>
    <w:p w:rsidR="00D73FF6" w:rsidRPr="004A034F" w:rsidRDefault="00D73FF6" w:rsidP="004A034F">
      <w:pPr>
        <w:tabs>
          <w:tab w:val="left" w:pos="960"/>
        </w:tabs>
        <w:ind w:firstLine="454"/>
        <w:jc w:val="both"/>
        <w:rPr>
          <w:sz w:val="28"/>
          <w:szCs w:val="28"/>
        </w:rPr>
      </w:pPr>
    </w:p>
    <w:p w:rsidR="00D73FF6" w:rsidRPr="004A034F" w:rsidRDefault="00D73FF6" w:rsidP="004A034F">
      <w:pPr>
        <w:tabs>
          <w:tab w:val="left" w:pos="960"/>
        </w:tabs>
        <w:ind w:firstLine="454"/>
        <w:jc w:val="both"/>
        <w:rPr>
          <w:sz w:val="28"/>
          <w:szCs w:val="28"/>
        </w:rPr>
      </w:pPr>
      <w:r w:rsidRPr="004A034F">
        <w:rPr>
          <w:sz w:val="28"/>
          <w:szCs w:val="28"/>
        </w:rPr>
        <w:t>Распределение результатов по уровню выраженности алекситимии представлено на рис.2.</w:t>
      </w:r>
    </w:p>
    <w:p w:rsidR="00D73FF6" w:rsidRPr="004A034F" w:rsidRDefault="00D73FF6" w:rsidP="004A034F">
      <w:pPr>
        <w:tabs>
          <w:tab w:val="left" w:pos="960"/>
        </w:tabs>
        <w:ind w:firstLine="454"/>
        <w:jc w:val="both"/>
        <w:rPr>
          <w:sz w:val="28"/>
          <w:szCs w:val="28"/>
        </w:rPr>
      </w:pPr>
      <w:r w:rsidRPr="004A034F">
        <w:rPr>
          <w:noProof/>
          <w:sz w:val="28"/>
          <w:szCs w:val="28"/>
        </w:rPr>
        <w:drawing>
          <wp:inline distT="0" distB="0" distL="0" distR="0">
            <wp:extent cx="5308600" cy="3695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grayscl/>
                    </a:blip>
                    <a:srcRect/>
                    <a:stretch>
                      <a:fillRect/>
                    </a:stretch>
                  </pic:blipFill>
                  <pic:spPr bwMode="auto">
                    <a:xfrm>
                      <a:off x="0" y="0"/>
                      <a:ext cx="5308600" cy="3695700"/>
                    </a:xfrm>
                    <a:prstGeom prst="rect">
                      <a:avLst/>
                    </a:prstGeom>
                    <a:noFill/>
                    <a:ln w="9525">
                      <a:noFill/>
                      <a:miter lim="800000"/>
                      <a:headEnd/>
                      <a:tailEnd/>
                    </a:ln>
                  </pic:spPr>
                </pic:pic>
              </a:graphicData>
            </a:graphic>
          </wp:inline>
        </w:drawing>
      </w:r>
    </w:p>
    <w:p w:rsidR="00D73FF6" w:rsidRDefault="00D73FF6" w:rsidP="003D0A1E">
      <w:pPr>
        <w:tabs>
          <w:tab w:val="left" w:pos="960"/>
        </w:tabs>
        <w:ind w:firstLine="454"/>
        <w:jc w:val="center"/>
        <w:rPr>
          <w:b/>
          <w:i/>
          <w:sz w:val="26"/>
          <w:szCs w:val="26"/>
        </w:rPr>
      </w:pPr>
      <w:r w:rsidRPr="003D0A1E">
        <w:rPr>
          <w:b/>
          <w:i/>
          <w:sz w:val="26"/>
          <w:szCs w:val="26"/>
        </w:rPr>
        <w:t>Рис.2. Распределение результатов по уровню выраженности алекситимии у студентов психологического ВУЗа</w:t>
      </w:r>
    </w:p>
    <w:p w:rsidR="003D0A1E" w:rsidRPr="003D0A1E" w:rsidRDefault="003D0A1E" w:rsidP="003D0A1E">
      <w:pPr>
        <w:tabs>
          <w:tab w:val="left" w:pos="960"/>
        </w:tabs>
        <w:ind w:firstLine="454"/>
        <w:jc w:val="center"/>
        <w:rPr>
          <w:b/>
          <w:i/>
          <w:sz w:val="26"/>
          <w:szCs w:val="26"/>
        </w:rPr>
      </w:pP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b/>
          <w:bCs/>
          <w:sz w:val="28"/>
          <w:szCs w:val="28"/>
        </w:rPr>
        <w:t>Корреляционный анализ данных</w:t>
      </w:r>
      <w:r w:rsidRPr="004A034F">
        <w:rPr>
          <w:sz w:val="28"/>
          <w:szCs w:val="28"/>
        </w:rPr>
        <w:t>.</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 xml:space="preserve">С целью выявления связи между изучаемыми переменными был использован метод ранговой корреляции Пирсона, который позволяет определить силу и направленность корреляционной связи между признаками. Метод </w:t>
      </w:r>
      <w:r w:rsidRPr="004A034F">
        <w:rPr>
          <w:sz w:val="28"/>
          <w:szCs w:val="28"/>
          <w:lang w:val="en-US"/>
        </w:rPr>
        <w:t>r</w:t>
      </w:r>
      <w:r w:rsidRPr="004A034F">
        <w:rPr>
          <w:sz w:val="28"/>
          <w:szCs w:val="28"/>
        </w:rPr>
        <w:t>-Пирсона был выбран потому, что изучаемые нами признаки были измерены в количественной (порядковой) шкале, и, кроме того, распределение признаков по шкалам имеет вид нормального или близкого к нормальному.</w:t>
      </w:r>
    </w:p>
    <w:p w:rsidR="003D0A1E" w:rsidRDefault="003D0A1E" w:rsidP="004A034F">
      <w:pPr>
        <w:widowControl w:val="0"/>
        <w:shd w:val="clear" w:color="auto" w:fill="FFFFFF"/>
        <w:autoSpaceDE w:val="0"/>
        <w:autoSpaceDN w:val="0"/>
        <w:adjustRightInd w:val="0"/>
        <w:ind w:firstLine="454"/>
        <w:jc w:val="both"/>
        <w:rPr>
          <w:b/>
          <w:i/>
          <w:sz w:val="28"/>
          <w:szCs w:val="28"/>
        </w:rPr>
      </w:pP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b/>
          <w:i/>
          <w:sz w:val="28"/>
          <w:szCs w:val="28"/>
        </w:rPr>
        <w:t>Корреляционный анализ связи созависимости и самоотношения</w:t>
      </w:r>
      <w:r w:rsidRPr="004A034F">
        <w:rPr>
          <w:sz w:val="28"/>
          <w:szCs w:val="28"/>
        </w:rPr>
        <w:t>.</w:t>
      </w:r>
    </w:p>
    <w:p w:rsidR="00D73FF6" w:rsidRPr="004A034F" w:rsidRDefault="00D73FF6" w:rsidP="004A034F">
      <w:pPr>
        <w:widowControl w:val="0"/>
        <w:shd w:val="clear" w:color="auto" w:fill="FFFFFF"/>
        <w:autoSpaceDE w:val="0"/>
        <w:autoSpaceDN w:val="0"/>
        <w:adjustRightInd w:val="0"/>
        <w:ind w:firstLine="454"/>
        <w:jc w:val="both"/>
        <w:rPr>
          <w:b/>
          <w:sz w:val="28"/>
          <w:szCs w:val="28"/>
        </w:rPr>
      </w:pPr>
      <w:r w:rsidRPr="004A034F">
        <w:rPr>
          <w:sz w:val="28"/>
          <w:szCs w:val="28"/>
        </w:rPr>
        <w:t xml:space="preserve">Результаты корреляционного анализа в экспериментальной выборке, отражены в таблице 2. Расчет  данных  проводился в  статистической программе   </w:t>
      </w:r>
      <w:r w:rsidRPr="004A034F">
        <w:rPr>
          <w:sz w:val="28"/>
          <w:szCs w:val="28"/>
          <w:lang w:val="en-US"/>
        </w:rPr>
        <w:t>SPSS</w:t>
      </w:r>
      <w:r w:rsidRPr="004A034F">
        <w:rPr>
          <w:sz w:val="28"/>
          <w:szCs w:val="28"/>
        </w:rPr>
        <w:t xml:space="preserve"> 13.0.</w:t>
      </w:r>
    </w:p>
    <w:p w:rsidR="00D73FF6" w:rsidRPr="003D0A1E" w:rsidRDefault="00D73FF6" w:rsidP="003D0A1E">
      <w:pPr>
        <w:widowControl w:val="0"/>
        <w:shd w:val="clear" w:color="auto" w:fill="FFFFFF"/>
        <w:autoSpaceDE w:val="0"/>
        <w:autoSpaceDN w:val="0"/>
        <w:adjustRightInd w:val="0"/>
        <w:ind w:firstLine="454"/>
        <w:jc w:val="right"/>
        <w:rPr>
          <w:sz w:val="28"/>
          <w:szCs w:val="28"/>
        </w:rPr>
      </w:pPr>
      <w:r w:rsidRPr="003D0A1E">
        <w:rPr>
          <w:sz w:val="28"/>
          <w:szCs w:val="28"/>
        </w:rPr>
        <w:t>Таблица 2</w:t>
      </w:r>
    </w:p>
    <w:p w:rsidR="00D73FF6" w:rsidRPr="004A034F" w:rsidRDefault="00D73FF6" w:rsidP="004A034F">
      <w:pPr>
        <w:widowControl w:val="0"/>
        <w:shd w:val="clear" w:color="auto" w:fill="FFFFFF"/>
        <w:autoSpaceDE w:val="0"/>
        <w:autoSpaceDN w:val="0"/>
        <w:adjustRightInd w:val="0"/>
        <w:ind w:firstLine="454"/>
        <w:jc w:val="both"/>
        <w:rPr>
          <w:b/>
          <w:sz w:val="28"/>
          <w:szCs w:val="28"/>
        </w:rPr>
      </w:pPr>
      <w:r w:rsidRPr="004A034F">
        <w:rPr>
          <w:b/>
          <w:sz w:val="28"/>
          <w:szCs w:val="28"/>
        </w:rPr>
        <w:t xml:space="preserve">Результаты корреляционного анализа связей созависимости с </w:t>
      </w:r>
    </w:p>
    <w:p w:rsidR="00D73FF6" w:rsidRPr="004A034F" w:rsidRDefault="00D73FF6" w:rsidP="004A034F">
      <w:pPr>
        <w:widowControl w:val="0"/>
        <w:shd w:val="clear" w:color="auto" w:fill="FFFFFF"/>
        <w:autoSpaceDE w:val="0"/>
        <w:autoSpaceDN w:val="0"/>
        <w:adjustRightInd w:val="0"/>
        <w:ind w:firstLine="454"/>
        <w:jc w:val="both"/>
        <w:rPr>
          <w:b/>
          <w:sz w:val="28"/>
          <w:szCs w:val="28"/>
        </w:rPr>
      </w:pPr>
      <w:r w:rsidRPr="004A034F">
        <w:rPr>
          <w:b/>
          <w:sz w:val="28"/>
          <w:szCs w:val="28"/>
        </w:rPr>
        <w:t>характеристиками самоотношения студентов-психологов</w:t>
      </w:r>
    </w:p>
    <w:tbl>
      <w:tblPr>
        <w:tblStyle w:val="af8"/>
        <w:tblW w:w="9245" w:type="dxa"/>
        <w:tblLayout w:type="fixed"/>
        <w:tblLook w:val="01E0" w:firstRow="1" w:lastRow="1" w:firstColumn="1" w:lastColumn="1" w:noHBand="0" w:noVBand="0"/>
      </w:tblPr>
      <w:tblGrid>
        <w:gridCol w:w="1242"/>
        <w:gridCol w:w="4446"/>
        <w:gridCol w:w="2223"/>
        <w:gridCol w:w="1334"/>
      </w:tblGrid>
      <w:tr w:rsidR="00D73FF6" w:rsidRPr="004A034F" w:rsidTr="0038022C">
        <w:trPr>
          <w:trHeight w:val="1306"/>
        </w:trPr>
        <w:tc>
          <w:tcPr>
            <w:tcW w:w="1242" w:type="dxa"/>
            <w:vAlign w:val="center"/>
          </w:tcPr>
          <w:p w:rsidR="00D73FF6" w:rsidRPr="004A034F" w:rsidRDefault="00D73FF6" w:rsidP="0038022C">
            <w:pPr>
              <w:tabs>
                <w:tab w:val="left" w:pos="960"/>
              </w:tabs>
              <w:ind w:firstLine="454"/>
              <w:rPr>
                <w:b/>
                <w:sz w:val="28"/>
                <w:szCs w:val="28"/>
              </w:rPr>
            </w:pPr>
            <w:r w:rsidRPr="004A034F">
              <w:rPr>
                <w:b/>
                <w:sz w:val="28"/>
                <w:szCs w:val="28"/>
              </w:rPr>
              <w:t>№№</w:t>
            </w:r>
          </w:p>
          <w:p w:rsidR="00D73FF6" w:rsidRPr="004A034F" w:rsidRDefault="00D73FF6" w:rsidP="0038022C">
            <w:pPr>
              <w:tabs>
                <w:tab w:val="left" w:pos="960"/>
              </w:tabs>
              <w:ind w:firstLine="454"/>
              <w:rPr>
                <w:sz w:val="28"/>
                <w:szCs w:val="28"/>
              </w:rPr>
            </w:pPr>
            <w:r w:rsidRPr="004A034F">
              <w:rPr>
                <w:b/>
                <w:sz w:val="28"/>
                <w:szCs w:val="28"/>
              </w:rPr>
              <w:t>пп</w:t>
            </w:r>
          </w:p>
        </w:tc>
        <w:tc>
          <w:tcPr>
            <w:tcW w:w="4446" w:type="dxa"/>
            <w:vAlign w:val="center"/>
          </w:tcPr>
          <w:p w:rsidR="00D73FF6" w:rsidRPr="004A034F" w:rsidRDefault="00D73FF6" w:rsidP="004A034F">
            <w:pPr>
              <w:tabs>
                <w:tab w:val="left" w:pos="960"/>
              </w:tabs>
              <w:ind w:firstLine="454"/>
              <w:jc w:val="both"/>
              <w:rPr>
                <w:b/>
                <w:sz w:val="28"/>
                <w:szCs w:val="28"/>
              </w:rPr>
            </w:pPr>
            <w:r w:rsidRPr="004A034F">
              <w:rPr>
                <w:b/>
                <w:sz w:val="28"/>
                <w:szCs w:val="28"/>
              </w:rPr>
              <w:t>Характеристика самоотношения</w:t>
            </w:r>
          </w:p>
        </w:tc>
        <w:tc>
          <w:tcPr>
            <w:tcW w:w="2223" w:type="dxa"/>
            <w:vAlign w:val="center"/>
          </w:tcPr>
          <w:p w:rsidR="00D73FF6" w:rsidRPr="004A034F" w:rsidRDefault="00D73FF6" w:rsidP="004A034F">
            <w:pPr>
              <w:tabs>
                <w:tab w:val="left" w:pos="960"/>
              </w:tabs>
              <w:jc w:val="both"/>
              <w:rPr>
                <w:b/>
                <w:sz w:val="28"/>
                <w:szCs w:val="28"/>
              </w:rPr>
            </w:pPr>
            <w:r w:rsidRPr="004A034F">
              <w:rPr>
                <w:b/>
                <w:sz w:val="28"/>
                <w:szCs w:val="28"/>
              </w:rPr>
              <w:t>Коэффициент       корреляции</w:t>
            </w:r>
          </w:p>
          <w:p w:rsidR="00D73FF6" w:rsidRPr="004A034F" w:rsidRDefault="00D73FF6" w:rsidP="004A034F">
            <w:pPr>
              <w:tabs>
                <w:tab w:val="left" w:pos="960"/>
              </w:tabs>
              <w:jc w:val="both"/>
              <w:rPr>
                <w:sz w:val="28"/>
                <w:szCs w:val="28"/>
              </w:rPr>
            </w:pPr>
            <w:r w:rsidRPr="004A034F">
              <w:rPr>
                <w:b/>
                <w:sz w:val="28"/>
                <w:szCs w:val="28"/>
              </w:rPr>
              <w:t>Пирсона</w:t>
            </w:r>
            <w:r w:rsidRPr="004A034F">
              <w:rPr>
                <w:sz w:val="28"/>
                <w:szCs w:val="28"/>
              </w:rPr>
              <w:t>.</w:t>
            </w:r>
          </w:p>
        </w:tc>
        <w:tc>
          <w:tcPr>
            <w:tcW w:w="1334" w:type="dxa"/>
          </w:tcPr>
          <w:p w:rsidR="00D73FF6" w:rsidRPr="004A034F" w:rsidRDefault="00D73FF6" w:rsidP="004A034F">
            <w:pPr>
              <w:tabs>
                <w:tab w:val="left" w:pos="960"/>
              </w:tabs>
              <w:ind w:firstLine="454"/>
              <w:jc w:val="both"/>
              <w:rPr>
                <w:b/>
                <w:i/>
                <w:sz w:val="28"/>
                <w:szCs w:val="28"/>
              </w:rPr>
            </w:pPr>
          </w:p>
          <w:p w:rsidR="00D73FF6" w:rsidRPr="004A034F" w:rsidRDefault="00D73FF6" w:rsidP="004A034F">
            <w:pPr>
              <w:tabs>
                <w:tab w:val="left" w:pos="960"/>
              </w:tabs>
              <w:jc w:val="both"/>
              <w:rPr>
                <w:b/>
                <w:sz w:val="28"/>
                <w:szCs w:val="28"/>
              </w:rPr>
            </w:pPr>
            <w:r w:rsidRPr="004A034F">
              <w:rPr>
                <w:b/>
                <w:sz w:val="28"/>
                <w:szCs w:val="28"/>
              </w:rPr>
              <w:t xml:space="preserve">Уровень значимости  </w:t>
            </w:r>
            <w:r w:rsidRPr="004A034F">
              <w:rPr>
                <w:b/>
                <w:sz w:val="28"/>
                <w:szCs w:val="28"/>
                <w:lang w:val="en-US"/>
              </w:rPr>
              <w:t>p</w:t>
            </w:r>
          </w:p>
        </w:tc>
      </w:tr>
      <w:tr w:rsidR="00D73FF6" w:rsidRPr="004A034F" w:rsidTr="0038022C">
        <w:trPr>
          <w:trHeight w:val="644"/>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1.</w:t>
            </w:r>
          </w:p>
        </w:tc>
        <w:tc>
          <w:tcPr>
            <w:tcW w:w="4446" w:type="dxa"/>
            <w:vAlign w:val="center"/>
          </w:tcPr>
          <w:p w:rsidR="00D73FF6" w:rsidRPr="004A034F" w:rsidRDefault="00D73FF6" w:rsidP="004A034F">
            <w:pPr>
              <w:tabs>
                <w:tab w:val="left" w:pos="960"/>
              </w:tabs>
              <w:ind w:firstLine="454"/>
              <w:jc w:val="both"/>
              <w:rPr>
                <w:sz w:val="28"/>
                <w:szCs w:val="28"/>
              </w:rPr>
            </w:pPr>
            <w:r w:rsidRPr="004A034F">
              <w:rPr>
                <w:sz w:val="28"/>
                <w:szCs w:val="28"/>
              </w:rPr>
              <w:t>Открытость</w:t>
            </w:r>
          </w:p>
        </w:tc>
        <w:tc>
          <w:tcPr>
            <w:tcW w:w="2223" w:type="dxa"/>
            <w:vAlign w:val="center"/>
          </w:tcPr>
          <w:p w:rsidR="00D73FF6" w:rsidRPr="004A034F" w:rsidRDefault="00D73FF6" w:rsidP="004A034F">
            <w:pPr>
              <w:tabs>
                <w:tab w:val="left" w:pos="960"/>
              </w:tabs>
              <w:ind w:firstLine="454"/>
              <w:jc w:val="both"/>
              <w:rPr>
                <w:sz w:val="28"/>
                <w:szCs w:val="28"/>
              </w:rPr>
            </w:pPr>
            <w:r w:rsidRPr="004A034F">
              <w:rPr>
                <w:sz w:val="28"/>
                <w:szCs w:val="28"/>
              </w:rPr>
              <w:t>- 0,176</w:t>
            </w:r>
          </w:p>
        </w:tc>
        <w:tc>
          <w:tcPr>
            <w:tcW w:w="1334" w:type="dxa"/>
          </w:tcPr>
          <w:p w:rsidR="00D73FF6" w:rsidRPr="004A034F" w:rsidRDefault="00D73FF6" w:rsidP="004A034F">
            <w:pPr>
              <w:tabs>
                <w:tab w:val="left" w:pos="960"/>
              </w:tabs>
              <w:ind w:firstLine="454"/>
              <w:jc w:val="both"/>
              <w:rPr>
                <w:sz w:val="28"/>
                <w:szCs w:val="28"/>
              </w:rPr>
            </w:pPr>
            <w:r w:rsidRPr="004A034F">
              <w:rPr>
                <w:sz w:val="28"/>
                <w:szCs w:val="28"/>
              </w:rPr>
              <w:t>-</w:t>
            </w:r>
          </w:p>
        </w:tc>
      </w:tr>
      <w:tr w:rsidR="00D73FF6" w:rsidRPr="004A034F" w:rsidTr="0038022C">
        <w:trPr>
          <w:trHeight w:val="644"/>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2.</w:t>
            </w:r>
          </w:p>
        </w:tc>
        <w:tc>
          <w:tcPr>
            <w:tcW w:w="4446" w:type="dxa"/>
            <w:vAlign w:val="center"/>
          </w:tcPr>
          <w:p w:rsidR="00D73FF6" w:rsidRPr="004A034F" w:rsidRDefault="00D73FF6" w:rsidP="004A034F">
            <w:pPr>
              <w:tabs>
                <w:tab w:val="left" w:pos="960"/>
              </w:tabs>
              <w:ind w:firstLine="454"/>
              <w:jc w:val="both"/>
              <w:rPr>
                <w:sz w:val="28"/>
                <w:szCs w:val="28"/>
              </w:rPr>
            </w:pPr>
            <w:r w:rsidRPr="004A034F">
              <w:rPr>
                <w:sz w:val="28"/>
                <w:szCs w:val="28"/>
              </w:rPr>
              <w:t>Самоуверенность</w:t>
            </w:r>
          </w:p>
        </w:tc>
        <w:tc>
          <w:tcPr>
            <w:tcW w:w="2223" w:type="dxa"/>
            <w:vAlign w:val="center"/>
          </w:tcPr>
          <w:p w:rsidR="00D73FF6" w:rsidRPr="004A034F" w:rsidRDefault="00D73FF6" w:rsidP="004A034F">
            <w:pPr>
              <w:tabs>
                <w:tab w:val="left" w:pos="960"/>
              </w:tabs>
              <w:ind w:firstLine="454"/>
              <w:jc w:val="both"/>
              <w:rPr>
                <w:sz w:val="28"/>
                <w:szCs w:val="28"/>
              </w:rPr>
            </w:pPr>
            <w:r w:rsidRPr="004A034F">
              <w:rPr>
                <w:sz w:val="28"/>
                <w:szCs w:val="28"/>
              </w:rPr>
              <w:t>- 0,513*</w:t>
            </w:r>
          </w:p>
        </w:tc>
        <w:tc>
          <w:tcPr>
            <w:tcW w:w="1334" w:type="dxa"/>
          </w:tcPr>
          <w:p w:rsidR="00D73FF6" w:rsidRPr="004A034F" w:rsidRDefault="00D73FF6" w:rsidP="004A034F">
            <w:pPr>
              <w:tabs>
                <w:tab w:val="left" w:pos="960"/>
              </w:tabs>
              <w:ind w:firstLine="454"/>
              <w:jc w:val="both"/>
              <w:rPr>
                <w:sz w:val="28"/>
                <w:szCs w:val="28"/>
                <w:lang w:val="en-US"/>
              </w:rPr>
            </w:pPr>
            <w:r w:rsidRPr="004A034F">
              <w:rPr>
                <w:sz w:val="28"/>
                <w:szCs w:val="28"/>
              </w:rPr>
              <w:t>&lt; 0</w:t>
            </w:r>
            <w:r w:rsidRPr="004A034F">
              <w:rPr>
                <w:sz w:val="28"/>
                <w:szCs w:val="28"/>
                <w:lang w:val="en-US"/>
              </w:rPr>
              <w:t>,</w:t>
            </w:r>
            <w:r w:rsidRPr="004A034F">
              <w:rPr>
                <w:sz w:val="28"/>
                <w:szCs w:val="28"/>
              </w:rPr>
              <w:t>0</w:t>
            </w:r>
            <w:r w:rsidRPr="004A034F">
              <w:rPr>
                <w:sz w:val="28"/>
                <w:szCs w:val="28"/>
                <w:lang w:val="en-US"/>
              </w:rPr>
              <w:t>1</w:t>
            </w:r>
          </w:p>
        </w:tc>
      </w:tr>
      <w:tr w:rsidR="00D73FF6" w:rsidRPr="004A034F" w:rsidTr="0038022C">
        <w:trPr>
          <w:trHeight w:val="322"/>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3.</w:t>
            </w:r>
          </w:p>
        </w:tc>
        <w:tc>
          <w:tcPr>
            <w:tcW w:w="4446" w:type="dxa"/>
            <w:vAlign w:val="center"/>
          </w:tcPr>
          <w:p w:rsidR="00D73FF6" w:rsidRPr="004A034F" w:rsidRDefault="00D73FF6" w:rsidP="004A034F">
            <w:pPr>
              <w:tabs>
                <w:tab w:val="left" w:pos="960"/>
              </w:tabs>
              <w:ind w:firstLine="454"/>
              <w:jc w:val="both"/>
              <w:rPr>
                <w:sz w:val="28"/>
                <w:szCs w:val="28"/>
              </w:rPr>
            </w:pPr>
            <w:r w:rsidRPr="004A034F">
              <w:rPr>
                <w:sz w:val="28"/>
                <w:szCs w:val="28"/>
              </w:rPr>
              <w:t>Саморуководство</w:t>
            </w:r>
          </w:p>
        </w:tc>
        <w:tc>
          <w:tcPr>
            <w:tcW w:w="2223" w:type="dxa"/>
            <w:vAlign w:val="center"/>
          </w:tcPr>
          <w:p w:rsidR="00D73FF6" w:rsidRPr="004A034F" w:rsidRDefault="00D73FF6" w:rsidP="004A034F">
            <w:pPr>
              <w:tabs>
                <w:tab w:val="left" w:pos="960"/>
              </w:tabs>
              <w:ind w:firstLine="454"/>
              <w:jc w:val="both"/>
              <w:rPr>
                <w:sz w:val="28"/>
                <w:szCs w:val="28"/>
              </w:rPr>
            </w:pPr>
            <w:r w:rsidRPr="004A034F">
              <w:rPr>
                <w:sz w:val="28"/>
                <w:szCs w:val="28"/>
              </w:rPr>
              <w:t>- 0,183</w:t>
            </w:r>
          </w:p>
        </w:tc>
        <w:tc>
          <w:tcPr>
            <w:tcW w:w="1334" w:type="dxa"/>
          </w:tcPr>
          <w:p w:rsidR="00D73FF6" w:rsidRPr="004A034F" w:rsidRDefault="00D73FF6" w:rsidP="004A034F">
            <w:pPr>
              <w:tabs>
                <w:tab w:val="left" w:pos="960"/>
              </w:tabs>
              <w:ind w:firstLine="454"/>
              <w:jc w:val="both"/>
              <w:rPr>
                <w:sz w:val="28"/>
                <w:szCs w:val="28"/>
                <w:lang w:val="en-US"/>
              </w:rPr>
            </w:pPr>
            <w:r w:rsidRPr="004A034F">
              <w:rPr>
                <w:sz w:val="28"/>
                <w:szCs w:val="28"/>
                <w:lang w:val="en-US"/>
              </w:rPr>
              <w:t>-</w:t>
            </w:r>
          </w:p>
        </w:tc>
      </w:tr>
      <w:tr w:rsidR="00D73FF6" w:rsidRPr="004A034F" w:rsidTr="0038022C">
        <w:trPr>
          <w:trHeight w:val="644"/>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4.</w:t>
            </w:r>
          </w:p>
        </w:tc>
        <w:tc>
          <w:tcPr>
            <w:tcW w:w="4446" w:type="dxa"/>
            <w:vAlign w:val="center"/>
          </w:tcPr>
          <w:p w:rsidR="00D73FF6" w:rsidRPr="004A034F" w:rsidRDefault="00D73FF6" w:rsidP="004A034F">
            <w:pPr>
              <w:tabs>
                <w:tab w:val="left" w:pos="960"/>
              </w:tabs>
              <w:ind w:firstLine="454"/>
              <w:jc w:val="both"/>
              <w:rPr>
                <w:sz w:val="28"/>
                <w:szCs w:val="28"/>
              </w:rPr>
            </w:pPr>
            <w:r w:rsidRPr="004A034F">
              <w:rPr>
                <w:sz w:val="28"/>
                <w:szCs w:val="28"/>
              </w:rPr>
              <w:t>Отраженное самоотношение</w:t>
            </w:r>
          </w:p>
        </w:tc>
        <w:tc>
          <w:tcPr>
            <w:tcW w:w="2223" w:type="dxa"/>
            <w:vAlign w:val="center"/>
          </w:tcPr>
          <w:p w:rsidR="00D73FF6" w:rsidRPr="004A034F" w:rsidRDefault="00D73FF6" w:rsidP="004A034F">
            <w:pPr>
              <w:tabs>
                <w:tab w:val="left" w:pos="960"/>
              </w:tabs>
              <w:ind w:firstLine="454"/>
              <w:jc w:val="both"/>
              <w:rPr>
                <w:sz w:val="28"/>
                <w:szCs w:val="28"/>
              </w:rPr>
            </w:pPr>
            <w:r w:rsidRPr="004A034F">
              <w:rPr>
                <w:sz w:val="28"/>
                <w:szCs w:val="28"/>
              </w:rPr>
              <w:t>- 0,322*</w:t>
            </w:r>
          </w:p>
        </w:tc>
        <w:tc>
          <w:tcPr>
            <w:tcW w:w="1334" w:type="dxa"/>
          </w:tcPr>
          <w:p w:rsidR="00D73FF6" w:rsidRPr="004A034F" w:rsidRDefault="00D73FF6" w:rsidP="004A034F">
            <w:pPr>
              <w:tabs>
                <w:tab w:val="left" w:pos="960"/>
              </w:tabs>
              <w:ind w:firstLine="454"/>
              <w:jc w:val="both"/>
              <w:rPr>
                <w:sz w:val="28"/>
                <w:szCs w:val="28"/>
                <w:lang w:val="en-US"/>
              </w:rPr>
            </w:pPr>
            <w:r w:rsidRPr="004A034F">
              <w:rPr>
                <w:sz w:val="28"/>
                <w:szCs w:val="28"/>
              </w:rPr>
              <w:t>&lt; 0</w:t>
            </w:r>
            <w:r w:rsidRPr="004A034F">
              <w:rPr>
                <w:sz w:val="28"/>
                <w:szCs w:val="28"/>
                <w:lang w:val="en-US"/>
              </w:rPr>
              <w:t>,</w:t>
            </w:r>
            <w:r w:rsidRPr="004A034F">
              <w:rPr>
                <w:sz w:val="28"/>
                <w:szCs w:val="28"/>
              </w:rPr>
              <w:t>0</w:t>
            </w:r>
            <w:r w:rsidRPr="004A034F">
              <w:rPr>
                <w:sz w:val="28"/>
                <w:szCs w:val="28"/>
                <w:lang w:val="en-US"/>
              </w:rPr>
              <w:t>1</w:t>
            </w:r>
          </w:p>
        </w:tc>
      </w:tr>
      <w:tr w:rsidR="00D73FF6" w:rsidRPr="004A034F" w:rsidTr="0038022C">
        <w:trPr>
          <w:trHeight w:val="644"/>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5.</w:t>
            </w:r>
          </w:p>
        </w:tc>
        <w:tc>
          <w:tcPr>
            <w:tcW w:w="4446" w:type="dxa"/>
            <w:vAlign w:val="center"/>
          </w:tcPr>
          <w:p w:rsidR="00D73FF6" w:rsidRPr="004A034F" w:rsidRDefault="00D73FF6" w:rsidP="004A034F">
            <w:pPr>
              <w:tabs>
                <w:tab w:val="left" w:pos="960"/>
              </w:tabs>
              <w:ind w:firstLine="454"/>
              <w:jc w:val="both"/>
              <w:rPr>
                <w:sz w:val="28"/>
                <w:szCs w:val="28"/>
              </w:rPr>
            </w:pPr>
            <w:r w:rsidRPr="004A034F">
              <w:rPr>
                <w:sz w:val="28"/>
                <w:szCs w:val="28"/>
              </w:rPr>
              <w:t>Самоценность</w:t>
            </w:r>
          </w:p>
        </w:tc>
        <w:tc>
          <w:tcPr>
            <w:tcW w:w="2223" w:type="dxa"/>
            <w:vAlign w:val="center"/>
          </w:tcPr>
          <w:p w:rsidR="00D73FF6" w:rsidRPr="004A034F" w:rsidRDefault="00D73FF6" w:rsidP="004A034F">
            <w:pPr>
              <w:tabs>
                <w:tab w:val="left" w:pos="960"/>
              </w:tabs>
              <w:ind w:firstLine="454"/>
              <w:jc w:val="both"/>
              <w:rPr>
                <w:sz w:val="28"/>
                <w:szCs w:val="28"/>
              </w:rPr>
            </w:pPr>
            <w:r w:rsidRPr="004A034F">
              <w:rPr>
                <w:sz w:val="28"/>
                <w:szCs w:val="28"/>
              </w:rPr>
              <w:t>- 0,444*</w:t>
            </w:r>
          </w:p>
        </w:tc>
        <w:tc>
          <w:tcPr>
            <w:tcW w:w="1334" w:type="dxa"/>
          </w:tcPr>
          <w:p w:rsidR="00D73FF6" w:rsidRPr="004A034F" w:rsidRDefault="00D73FF6" w:rsidP="004A034F">
            <w:pPr>
              <w:tabs>
                <w:tab w:val="left" w:pos="960"/>
              </w:tabs>
              <w:ind w:firstLine="454"/>
              <w:jc w:val="both"/>
              <w:rPr>
                <w:sz w:val="28"/>
                <w:szCs w:val="28"/>
                <w:lang w:val="en-US"/>
              </w:rPr>
            </w:pPr>
            <w:r w:rsidRPr="004A034F">
              <w:rPr>
                <w:sz w:val="28"/>
                <w:szCs w:val="28"/>
              </w:rPr>
              <w:t>&lt; 0</w:t>
            </w:r>
            <w:r w:rsidRPr="004A034F">
              <w:rPr>
                <w:sz w:val="28"/>
                <w:szCs w:val="28"/>
                <w:lang w:val="en-US"/>
              </w:rPr>
              <w:t>,</w:t>
            </w:r>
            <w:r w:rsidRPr="004A034F">
              <w:rPr>
                <w:sz w:val="28"/>
                <w:szCs w:val="28"/>
              </w:rPr>
              <w:t>0</w:t>
            </w:r>
            <w:r w:rsidRPr="004A034F">
              <w:rPr>
                <w:sz w:val="28"/>
                <w:szCs w:val="28"/>
                <w:lang w:val="en-US"/>
              </w:rPr>
              <w:t>1</w:t>
            </w:r>
          </w:p>
        </w:tc>
      </w:tr>
      <w:tr w:rsidR="00D73FF6" w:rsidRPr="004A034F" w:rsidTr="0038022C">
        <w:trPr>
          <w:trHeight w:val="644"/>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6.</w:t>
            </w:r>
          </w:p>
        </w:tc>
        <w:tc>
          <w:tcPr>
            <w:tcW w:w="4446" w:type="dxa"/>
            <w:vAlign w:val="center"/>
          </w:tcPr>
          <w:p w:rsidR="00D73FF6" w:rsidRPr="004A034F" w:rsidRDefault="00D73FF6" w:rsidP="004A034F">
            <w:pPr>
              <w:tabs>
                <w:tab w:val="left" w:pos="960"/>
              </w:tabs>
              <w:ind w:firstLine="454"/>
              <w:jc w:val="both"/>
              <w:rPr>
                <w:sz w:val="28"/>
                <w:szCs w:val="28"/>
              </w:rPr>
            </w:pPr>
            <w:r w:rsidRPr="004A034F">
              <w:rPr>
                <w:sz w:val="28"/>
                <w:szCs w:val="28"/>
              </w:rPr>
              <w:t>Самопринятие</w:t>
            </w:r>
          </w:p>
        </w:tc>
        <w:tc>
          <w:tcPr>
            <w:tcW w:w="2223" w:type="dxa"/>
            <w:vAlign w:val="center"/>
          </w:tcPr>
          <w:p w:rsidR="00D73FF6" w:rsidRPr="004A034F" w:rsidRDefault="00D73FF6" w:rsidP="004A034F">
            <w:pPr>
              <w:tabs>
                <w:tab w:val="left" w:pos="960"/>
              </w:tabs>
              <w:ind w:firstLine="454"/>
              <w:jc w:val="both"/>
              <w:rPr>
                <w:sz w:val="28"/>
                <w:szCs w:val="28"/>
              </w:rPr>
            </w:pPr>
            <w:r w:rsidRPr="004A034F">
              <w:rPr>
                <w:sz w:val="28"/>
                <w:szCs w:val="28"/>
              </w:rPr>
              <w:t>- 0,256</w:t>
            </w:r>
          </w:p>
        </w:tc>
        <w:tc>
          <w:tcPr>
            <w:tcW w:w="1334" w:type="dxa"/>
          </w:tcPr>
          <w:p w:rsidR="00D73FF6" w:rsidRPr="004A034F" w:rsidRDefault="00D73FF6" w:rsidP="004A034F">
            <w:pPr>
              <w:tabs>
                <w:tab w:val="left" w:pos="960"/>
              </w:tabs>
              <w:ind w:firstLine="454"/>
              <w:jc w:val="both"/>
              <w:rPr>
                <w:sz w:val="28"/>
                <w:szCs w:val="28"/>
                <w:lang w:val="en-US"/>
              </w:rPr>
            </w:pPr>
            <w:r w:rsidRPr="004A034F">
              <w:rPr>
                <w:sz w:val="28"/>
                <w:szCs w:val="28"/>
              </w:rPr>
              <w:t>&lt; 0</w:t>
            </w:r>
            <w:r w:rsidRPr="004A034F">
              <w:rPr>
                <w:sz w:val="28"/>
                <w:szCs w:val="28"/>
                <w:lang w:val="en-US"/>
              </w:rPr>
              <w:t>,</w:t>
            </w:r>
            <w:r w:rsidRPr="004A034F">
              <w:rPr>
                <w:sz w:val="28"/>
                <w:szCs w:val="28"/>
              </w:rPr>
              <w:t>0</w:t>
            </w:r>
            <w:r w:rsidRPr="004A034F">
              <w:rPr>
                <w:sz w:val="28"/>
                <w:szCs w:val="28"/>
                <w:lang w:val="en-US"/>
              </w:rPr>
              <w:t>5</w:t>
            </w:r>
          </w:p>
        </w:tc>
      </w:tr>
      <w:tr w:rsidR="00D73FF6" w:rsidRPr="004A034F" w:rsidTr="0038022C">
        <w:trPr>
          <w:trHeight w:val="644"/>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7.</w:t>
            </w:r>
          </w:p>
        </w:tc>
        <w:tc>
          <w:tcPr>
            <w:tcW w:w="4446" w:type="dxa"/>
            <w:vAlign w:val="center"/>
          </w:tcPr>
          <w:p w:rsidR="00D73FF6" w:rsidRPr="004A034F" w:rsidRDefault="00D73FF6" w:rsidP="004A034F">
            <w:pPr>
              <w:tabs>
                <w:tab w:val="left" w:pos="960"/>
              </w:tabs>
              <w:ind w:firstLine="454"/>
              <w:jc w:val="both"/>
              <w:rPr>
                <w:sz w:val="28"/>
                <w:szCs w:val="28"/>
              </w:rPr>
            </w:pPr>
            <w:r w:rsidRPr="004A034F">
              <w:rPr>
                <w:sz w:val="28"/>
                <w:szCs w:val="28"/>
              </w:rPr>
              <w:t>Самопривязанность</w:t>
            </w:r>
          </w:p>
        </w:tc>
        <w:tc>
          <w:tcPr>
            <w:tcW w:w="2223" w:type="dxa"/>
            <w:vAlign w:val="center"/>
          </w:tcPr>
          <w:p w:rsidR="00D73FF6" w:rsidRPr="004A034F" w:rsidRDefault="00D73FF6" w:rsidP="004A034F">
            <w:pPr>
              <w:tabs>
                <w:tab w:val="left" w:pos="960"/>
              </w:tabs>
              <w:ind w:firstLine="454"/>
              <w:jc w:val="both"/>
              <w:rPr>
                <w:sz w:val="28"/>
                <w:szCs w:val="28"/>
              </w:rPr>
            </w:pPr>
            <w:r w:rsidRPr="004A034F">
              <w:rPr>
                <w:sz w:val="28"/>
                <w:szCs w:val="28"/>
              </w:rPr>
              <w:t>- 0,055</w:t>
            </w:r>
          </w:p>
        </w:tc>
        <w:tc>
          <w:tcPr>
            <w:tcW w:w="1334" w:type="dxa"/>
          </w:tcPr>
          <w:p w:rsidR="00D73FF6" w:rsidRPr="004A034F" w:rsidRDefault="00D73FF6" w:rsidP="004A034F">
            <w:pPr>
              <w:tabs>
                <w:tab w:val="left" w:pos="960"/>
              </w:tabs>
              <w:ind w:firstLine="454"/>
              <w:jc w:val="both"/>
              <w:rPr>
                <w:sz w:val="28"/>
                <w:szCs w:val="28"/>
                <w:lang w:val="en-US"/>
              </w:rPr>
            </w:pPr>
            <w:r w:rsidRPr="004A034F">
              <w:rPr>
                <w:sz w:val="28"/>
                <w:szCs w:val="28"/>
                <w:lang w:val="en-US"/>
              </w:rPr>
              <w:t>-</w:t>
            </w:r>
          </w:p>
        </w:tc>
      </w:tr>
      <w:tr w:rsidR="00D73FF6" w:rsidRPr="004A034F" w:rsidTr="0038022C">
        <w:trPr>
          <w:trHeight w:val="644"/>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8.</w:t>
            </w:r>
          </w:p>
        </w:tc>
        <w:tc>
          <w:tcPr>
            <w:tcW w:w="4446" w:type="dxa"/>
            <w:vAlign w:val="center"/>
          </w:tcPr>
          <w:p w:rsidR="00D73FF6" w:rsidRPr="004A034F" w:rsidRDefault="00D73FF6" w:rsidP="004A034F">
            <w:pPr>
              <w:tabs>
                <w:tab w:val="left" w:pos="960"/>
              </w:tabs>
              <w:ind w:firstLine="454"/>
              <w:jc w:val="both"/>
              <w:rPr>
                <w:sz w:val="28"/>
                <w:szCs w:val="28"/>
              </w:rPr>
            </w:pPr>
            <w:r w:rsidRPr="004A034F">
              <w:rPr>
                <w:sz w:val="28"/>
                <w:szCs w:val="28"/>
              </w:rPr>
              <w:t>Внутренняя конфликтность</w:t>
            </w:r>
          </w:p>
        </w:tc>
        <w:tc>
          <w:tcPr>
            <w:tcW w:w="2223" w:type="dxa"/>
            <w:vAlign w:val="center"/>
          </w:tcPr>
          <w:p w:rsidR="00D73FF6" w:rsidRPr="004A034F" w:rsidRDefault="00D73FF6" w:rsidP="004A034F">
            <w:pPr>
              <w:tabs>
                <w:tab w:val="left" w:pos="960"/>
              </w:tabs>
              <w:ind w:firstLine="454"/>
              <w:jc w:val="both"/>
              <w:rPr>
                <w:sz w:val="28"/>
                <w:szCs w:val="28"/>
              </w:rPr>
            </w:pPr>
            <w:r w:rsidRPr="004A034F">
              <w:rPr>
                <w:sz w:val="28"/>
                <w:szCs w:val="28"/>
              </w:rPr>
              <w:t>0,578</w:t>
            </w:r>
          </w:p>
        </w:tc>
        <w:tc>
          <w:tcPr>
            <w:tcW w:w="1334" w:type="dxa"/>
          </w:tcPr>
          <w:p w:rsidR="00D73FF6" w:rsidRPr="004A034F" w:rsidRDefault="00D73FF6" w:rsidP="004A034F">
            <w:pPr>
              <w:tabs>
                <w:tab w:val="left" w:pos="960"/>
              </w:tabs>
              <w:ind w:firstLine="454"/>
              <w:jc w:val="both"/>
              <w:rPr>
                <w:sz w:val="28"/>
                <w:szCs w:val="28"/>
                <w:lang w:val="en-US"/>
              </w:rPr>
            </w:pPr>
            <w:r w:rsidRPr="004A034F">
              <w:rPr>
                <w:sz w:val="28"/>
                <w:szCs w:val="28"/>
              </w:rPr>
              <w:t>&lt; 0</w:t>
            </w:r>
            <w:r w:rsidRPr="004A034F">
              <w:rPr>
                <w:sz w:val="28"/>
                <w:szCs w:val="28"/>
                <w:lang w:val="en-US"/>
              </w:rPr>
              <w:t>,</w:t>
            </w:r>
            <w:r w:rsidRPr="004A034F">
              <w:rPr>
                <w:sz w:val="28"/>
                <w:szCs w:val="28"/>
              </w:rPr>
              <w:t>0</w:t>
            </w:r>
            <w:r w:rsidRPr="004A034F">
              <w:rPr>
                <w:sz w:val="28"/>
                <w:szCs w:val="28"/>
                <w:lang w:val="en-US"/>
              </w:rPr>
              <w:t>1</w:t>
            </w:r>
          </w:p>
        </w:tc>
      </w:tr>
      <w:tr w:rsidR="00D73FF6" w:rsidRPr="004A034F" w:rsidTr="0038022C">
        <w:trPr>
          <w:trHeight w:val="644"/>
        </w:trPr>
        <w:tc>
          <w:tcPr>
            <w:tcW w:w="1242" w:type="dxa"/>
            <w:vAlign w:val="center"/>
          </w:tcPr>
          <w:p w:rsidR="00D73FF6" w:rsidRPr="004A034F" w:rsidRDefault="00D73FF6" w:rsidP="0038022C">
            <w:pPr>
              <w:tabs>
                <w:tab w:val="left" w:pos="960"/>
              </w:tabs>
              <w:ind w:firstLine="454"/>
              <w:rPr>
                <w:sz w:val="28"/>
                <w:szCs w:val="28"/>
              </w:rPr>
            </w:pPr>
            <w:r w:rsidRPr="004A034F">
              <w:rPr>
                <w:sz w:val="28"/>
                <w:szCs w:val="28"/>
              </w:rPr>
              <w:t>9.</w:t>
            </w:r>
          </w:p>
        </w:tc>
        <w:tc>
          <w:tcPr>
            <w:tcW w:w="4446" w:type="dxa"/>
            <w:vAlign w:val="center"/>
          </w:tcPr>
          <w:p w:rsidR="00D73FF6" w:rsidRPr="004A034F" w:rsidRDefault="00D73FF6" w:rsidP="004A034F">
            <w:pPr>
              <w:tabs>
                <w:tab w:val="left" w:pos="960"/>
              </w:tabs>
              <w:ind w:firstLine="454"/>
              <w:jc w:val="both"/>
              <w:rPr>
                <w:sz w:val="28"/>
                <w:szCs w:val="28"/>
              </w:rPr>
            </w:pPr>
            <w:r w:rsidRPr="004A034F">
              <w:rPr>
                <w:sz w:val="28"/>
                <w:szCs w:val="28"/>
              </w:rPr>
              <w:t>Самообвинение</w:t>
            </w:r>
          </w:p>
        </w:tc>
        <w:tc>
          <w:tcPr>
            <w:tcW w:w="2223" w:type="dxa"/>
            <w:vAlign w:val="center"/>
          </w:tcPr>
          <w:p w:rsidR="00D73FF6" w:rsidRPr="004A034F" w:rsidRDefault="00D73FF6" w:rsidP="004A034F">
            <w:pPr>
              <w:tabs>
                <w:tab w:val="left" w:pos="960"/>
              </w:tabs>
              <w:ind w:firstLine="454"/>
              <w:jc w:val="both"/>
              <w:rPr>
                <w:sz w:val="28"/>
                <w:szCs w:val="28"/>
              </w:rPr>
            </w:pPr>
            <w:r w:rsidRPr="004A034F">
              <w:rPr>
                <w:sz w:val="28"/>
                <w:szCs w:val="28"/>
              </w:rPr>
              <w:t>0,531</w:t>
            </w:r>
          </w:p>
        </w:tc>
        <w:tc>
          <w:tcPr>
            <w:tcW w:w="1334" w:type="dxa"/>
          </w:tcPr>
          <w:p w:rsidR="00D73FF6" w:rsidRPr="004A034F" w:rsidRDefault="00D73FF6" w:rsidP="004A034F">
            <w:pPr>
              <w:tabs>
                <w:tab w:val="left" w:pos="960"/>
              </w:tabs>
              <w:ind w:firstLine="454"/>
              <w:jc w:val="both"/>
              <w:rPr>
                <w:sz w:val="28"/>
                <w:szCs w:val="28"/>
                <w:lang w:val="en-US"/>
              </w:rPr>
            </w:pPr>
            <w:r w:rsidRPr="004A034F">
              <w:rPr>
                <w:sz w:val="28"/>
                <w:szCs w:val="28"/>
              </w:rPr>
              <w:t>&lt; 0</w:t>
            </w:r>
            <w:r w:rsidRPr="004A034F">
              <w:rPr>
                <w:sz w:val="28"/>
                <w:szCs w:val="28"/>
                <w:lang w:val="en-US"/>
              </w:rPr>
              <w:t>,</w:t>
            </w:r>
            <w:r w:rsidRPr="004A034F">
              <w:rPr>
                <w:sz w:val="28"/>
                <w:szCs w:val="28"/>
              </w:rPr>
              <w:t>0</w:t>
            </w:r>
            <w:r w:rsidRPr="004A034F">
              <w:rPr>
                <w:sz w:val="28"/>
                <w:szCs w:val="28"/>
                <w:lang w:val="en-US"/>
              </w:rPr>
              <w:t>1</w:t>
            </w:r>
          </w:p>
        </w:tc>
      </w:tr>
    </w:tbl>
    <w:p w:rsidR="00D73FF6" w:rsidRPr="004A034F" w:rsidRDefault="00D73FF6" w:rsidP="004A034F">
      <w:pPr>
        <w:widowControl w:val="0"/>
        <w:shd w:val="clear" w:color="auto" w:fill="FFFFFF"/>
        <w:autoSpaceDE w:val="0"/>
        <w:autoSpaceDN w:val="0"/>
        <w:adjustRightInd w:val="0"/>
        <w:ind w:firstLine="454"/>
        <w:jc w:val="both"/>
        <w:rPr>
          <w:sz w:val="28"/>
          <w:szCs w:val="28"/>
        </w:rPr>
      </w:pP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 xml:space="preserve">Таким образом, в результате корреляционного анализа была получена статистически значимая корреляционная связь между созависимостью и следующими психологическими характеристиками: самоуверенность, отраженное самоотношение, самоценность ,самопринятие, внутренняя конфликтность, самообвинение. </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lastRenderedPageBreak/>
        <w:t xml:space="preserve">*В качестве значимых для интерпретации принимались абсолютные значения коэффициента </w:t>
      </w:r>
      <w:r w:rsidRPr="004A034F">
        <w:rPr>
          <w:sz w:val="28"/>
          <w:szCs w:val="28"/>
          <w:lang w:val="en-US"/>
        </w:rPr>
        <w:t>r</w:t>
      </w:r>
      <w:r w:rsidRPr="004A034F">
        <w:rPr>
          <w:sz w:val="28"/>
          <w:szCs w:val="28"/>
        </w:rPr>
        <w:t xml:space="preserve"> ,превышающие 0,3 при уровне достоверности р&lt; 0,01 (т.е.степень вероятности ошибочного вывода относительно статистической гипотезы, проверяемой на основе выборочных гипотез, составляет 1%) [9]. При уровне значимости р &lt;0,01, можно говорить о том, что связи обнаружены на высоком уровне статистической значимости.</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 xml:space="preserve">Из таблицы 2 видно, что значение коэффициента корреляции между созависимостью и самоуверенностью </w:t>
      </w:r>
      <w:r w:rsidRPr="004A034F">
        <w:rPr>
          <w:sz w:val="28"/>
          <w:szCs w:val="28"/>
          <w:lang w:val="en-US"/>
        </w:rPr>
        <w:t>r</w:t>
      </w:r>
      <w:r w:rsidRPr="004A034F">
        <w:rPr>
          <w:sz w:val="28"/>
          <w:szCs w:val="28"/>
        </w:rPr>
        <w:t xml:space="preserve"> = -0,513(р&lt;0,01), т.е. обратная статистически достоверная связь созависимости и самоуверености обнаружена более чем у 50% выборки. При отрицательном значении корреляционной связи высоким значениям созависимости соответствуют низкие значения самоуверенности. Таким образом, мы можем сделать вывод о том,что для данной выборки характерно наличие взаимосвязи между степенью созависимости и уровнем самоуверенности,причем,чем выше показатель созависимости ,тем ниже значение самоуверенности.</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 xml:space="preserve">Также была обнаружена статистически значимая отрицательная (обратная) связь между созависимостью и отраженным самоотношением. Как следует из таблицы 2, значение коэффициента корреляции между созависимостью и отраженным самоотношением  </w:t>
      </w:r>
      <w:r w:rsidRPr="004A034F">
        <w:rPr>
          <w:sz w:val="28"/>
          <w:szCs w:val="28"/>
          <w:lang w:val="en-US"/>
        </w:rPr>
        <w:t>r</w:t>
      </w:r>
      <w:r w:rsidRPr="004A034F">
        <w:rPr>
          <w:sz w:val="28"/>
          <w:szCs w:val="28"/>
        </w:rPr>
        <w:t>=-0,322(р&lt;0,01), т.е. обратная статистически достоверная связь между созависимостью и отраженным самоотношением обнаружена более ,чем у 30% выборки. Таким образом, для данной выборки студентов-психологов характерно наличие взаимосвязи между созависимостью и отраженным самоотношением, при этом с ростом показателя созависимости значение отраженного самоотношения уменьшается.</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Отрицательную корреляционную связь с созависимостью имеет также показатель самоценности (</w:t>
      </w:r>
      <w:r w:rsidRPr="004A034F">
        <w:rPr>
          <w:sz w:val="28"/>
          <w:szCs w:val="28"/>
          <w:lang w:val="en-US"/>
        </w:rPr>
        <w:t>r</w:t>
      </w:r>
      <w:r w:rsidRPr="004A034F">
        <w:rPr>
          <w:sz w:val="28"/>
          <w:szCs w:val="28"/>
        </w:rPr>
        <w:t>=-0,444, р&lt;0,01), т.е. можно сделать вывод о том, что показатель самоценности в данной выборке уменьшается с увеличением степени созависимости.</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В результате корреляционого анализа была получена также статистически значимая прямая корреляционная связь между созависимостью и внутренней конфликтностью (</w:t>
      </w:r>
      <w:r w:rsidRPr="004A034F">
        <w:rPr>
          <w:sz w:val="28"/>
          <w:szCs w:val="28"/>
          <w:lang w:val="en-US"/>
        </w:rPr>
        <w:t>r</w:t>
      </w:r>
      <w:r w:rsidRPr="004A034F">
        <w:rPr>
          <w:sz w:val="28"/>
          <w:szCs w:val="28"/>
        </w:rPr>
        <w:t>=0,578 ; р&lt;0,01), а также между созависимостью и самообвинением (r=0,531;</w:t>
      </w:r>
      <w:r w:rsidRPr="004A034F">
        <w:rPr>
          <w:sz w:val="28"/>
          <w:szCs w:val="28"/>
          <w:lang w:val="en-US"/>
        </w:rPr>
        <w:t>p</w:t>
      </w:r>
      <w:r w:rsidRPr="004A034F">
        <w:rPr>
          <w:sz w:val="28"/>
          <w:szCs w:val="28"/>
        </w:rPr>
        <w:t>&lt;0,01). Данный факт означает, что рост показателей созависимости связан с возрастанием внутренней конфликтности и самообвинением.</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Одновременно с этим такие психологические характеристики самоотношения, как открытость, саморуководство,  самопринятие, самопривязанность в очень слабой степени связаны с уровнем созависимости.</w:t>
      </w:r>
    </w:p>
    <w:p w:rsidR="00D73FF6" w:rsidRPr="004A034F" w:rsidRDefault="00D73FF6" w:rsidP="004A034F">
      <w:pPr>
        <w:widowControl w:val="0"/>
        <w:shd w:val="clear" w:color="auto" w:fill="FFFFFF"/>
        <w:autoSpaceDE w:val="0"/>
        <w:autoSpaceDN w:val="0"/>
        <w:adjustRightInd w:val="0"/>
        <w:ind w:firstLine="454"/>
        <w:jc w:val="both"/>
        <w:rPr>
          <w:b/>
          <w:i/>
          <w:sz w:val="28"/>
          <w:szCs w:val="28"/>
        </w:rPr>
      </w:pPr>
      <w:r w:rsidRPr="004A034F">
        <w:rPr>
          <w:b/>
          <w:i/>
          <w:sz w:val="28"/>
          <w:szCs w:val="28"/>
        </w:rPr>
        <w:t>Корреляционный анализ связи созависимости и алекситимии.</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 xml:space="preserve">Очень важной,  с точки зрения характеристики феномена созависимости, является выявленная связь между степенью созависимости и уровнем алекситимии. Как свидетельствуют данные корреляционного анализа, значение коэффициента корреляции между созависимостью и </w:t>
      </w:r>
      <w:r w:rsidRPr="004A034F">
        <w:rPr>
          <w:sz w:val="28"/>
          <w:szCs w:val="28"/>
        </w:rPr>
        <w:lastRenderedPageBreak/>
        <w:t xml:space="preserve">алекситимией </w:t>
      </w:r>
      <w:r w:rsidRPr="004A034F">
        <w:rPr>
          <w:sz w:val="28"/>
          <w:szCs w:val="28"/>
          <w:lang w:val="en-US"/>
        </w:rPr>
        <w:t>r</w:t>
      </w:r>
      <w:r w:rsidRPr="004A034F">
        <w:rPr>
          <w:sz w:val="28"/>
          <w:szCs w:val="28"/>
        </w:rPr>
        <w:t>= 461(р&lt;0,01), т.е. прямая статистически достоверная связь между созависимостью и алекситимией обнаружена примерно у 50% выборки. Следовательно, мы можем сделать вывод о том, что для данной выборки характерно наличие взаимосвязи между степенью созависимости и уровнем алекситимии, причем ,чем выше показатели созависимости, тем более выражена алекситимия. Психологическое содержание взаимосвязи созависимости и алекситимии заключается в том, что при высоких значениях созависимости у испытуемых усиливаются затруднения в контакте со своей эмоциональной сферой, что создает общую напряженность и ощущение эмоционального дискомфорта [10].</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b/>
          <w:i/>
          <w:sz w:val="28"/>
          <w:szCs w:val="28"/>
        </w:rPr>
        <w:t>Психологическое содержание корреляции между созависимостью и самоотношением</w:t>
      </w:r>
      <w:r w:rsidRPr="004A034F">
        <w:rPr>
          <w:sz w:val="28"/>
          <w:szCs w:val="28"/>
        </w:rPr>
        <w:t>.</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Рассмотрим более подробно психологическое содержание полученных в корреляционном анализе взаимосвязей созависимости с характеристиками самоотношения и алекситимией.</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Связь между созависимостью и самоотношением. В методике исследования самоотношения С. Р. Пантилеева ряд шкал более тесно взаимосвязаны, чем другие. На этом основании выделены комплексы коррелированных шкал [11]. В методике описаны три значимых фактора:</w:t>
      </w:r>
    </w:p>
    <w:p w:rsidR="00D73FF6" w:rsidRPr="004A034F" w:rsidRDefault="00D73FF6" w:rsidP="004A034F">
      <w:pPr>
        <w:pStyle w:val="ab"/>
        <w:widowControl w:val="0"/>
        <w:numPr>
          <w:ilvl w:val="0"/>
          <w:numId w:val="60"/>
        </w:numPr>
        <w:shd w:val="clear" w:color="auto" w:fill="FFFFFF"/>
        <w:autoSpaceDE w:val="0"/>
        <w:autoSpaceDN w:val="0"/>
        <w:adjustRightInd w:val="0"/>
        <w:jc w:val="both"/>
        <w:rPr>
          <w:sz w:val="28"/>
          <w:szCs w:val="28"/>
        </w:rPr>
      </w:pPr>
      <w:r w:rsidRPr="004A034F">
        <w:rPr>
          <w:sz w:val="28"/>
          <w:szCs w:val="28"/>
        </w:rPr>
        <w:t>1 фактор - «самоуважение» (шкалы «закрытость», «самоуверенность», «саморуководство»);</w:t>
      </w:r>
    </w:p>
    <w:p w:rsidR="00D73FF6" w:rsidRPr="004A034F" w:rsidRDefault="00D73FF6" w:rsidP="004A034F">
      <w:pPr>
        <w:pStyle w:val="ab"/>
        <w:widowControl w:val="0"/>
        <w:numPr>
          <w:ilvl w:val="0"/>
          <w:numId w:val="60"/>
        </w:numPr>
        <w:shd w:val="clear" w:color="auto" w:fill="FFFFFF"/>
        <w:autoSpaceDE w:val="0"/>
        <w:autoSpaceDN w:val="0"/>
        <w:adjustRightInd w:val="0"/>
        <w:jc w:val="both"/>
        <w:rPr>
          <w:sz w:val="28"/>
          <w:szCs w:val="28"/>
        </w:rPr>
      </w:pPr>
      <w:r w:rsidRPr="004A034F">
        <w:rPr>
          <w:sz w:val="28"/>
          <w:szCs w:val="28"/>
        </w:rPr>
        <w:t>2 фактор - «аутосимпатия» (шкалы «самоценность», «самопринятие», «самопривязанность»);</w:t>
      </w:r>
    </w:p>
    <w:p w:rsidR="00D73FF6" w:rsidRPr="004A034F" w:rsidRDefault="00D73FF6" w:rsidP="004A034F">
      <w:pPr>
        <w:pStyle w:val="ab"/>
        <w:widowControl w:val="0"/>
        <w:numPr>
          <w:ilvl w:val="0"/>
          <w:numId w:val="60"/>
        </w:numPr>
        <w:shd w:val="clear" w:color="auto" w:fill="FFFFFF"/>
        <w:autoSpaceDE w:val="0"/>
        <w:autoSpaceDN w:val="0"/>
        <w:adjustRightInd w:val="0"/>
        <w:jc w:val="both"/>
        <w:rPr>
          <w:sz w:val="28"/>
          <w:szCs w:val="28"/>
        </w:rPr>
      </w:pPr>
      <w:r w:rsidRPr="004A034F">
        <w:rPr>
          <w:sz w:val="28"/>
          <w:szCs w:val="28"/>
        </w:rPr>
        <w:t>3 фактор - «самоуничижение» (шкалы «внутренняя конфликтность», «самообвинение»).</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i/>
          <w:sz w:val="28"/>
          <w:szCs w:val="28"/>
        </w:rPr>
        <w:t>Фактор «самоуважение»</w:t>
      </w:r>
      <w:r w:rsidRPr="004A034F">
        <w:rPr>
          <w:sz w:val="28"/>
          <w:szCs w:val="28"/>
        </w:rPr>
        <w:t xml:space="preserve"> по содержанию определяется следующими шкалами:  саморуководство, самоуверенность, закрытость, отраженное самоотношение. Нетрудно заметить, что все эти шкалы выражают оценку собственного «Я» индивида по отношению к социально-нормативным критериям: целеустремленности, воли, успешности, моральности, социального одобрения и т.п. По-видимому, это обобщенное измерение самоотношения близко по содержанию к тому аспекту глобальной самооценки, который в литературе принято обозначать как чувство компетентности, эффективности, инструментальности «Я» [11].</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i/>
          <w:sz w:val="28"/>
          <w:szCs w:val="28"/>
        </w:rPr>
        <w:t>Шкала закрытости</w:t>
      </w:r>
      <w:r w:rsidRPr="004A034F">
        <w:rPr>
          <w:sz w:val="28"/>
          <w:szCs w:val="28"/>
        </w:rPr>
        <w:t xml:space="preserve"> имеет связь с самоотношением. Фактически в шкале выражено глубокое или поверхностное проникновение в себя, открытое или закрытое (защитное) отношение к себе. Это измерение близко к измерению осознанности «Я».  Из таблицы 2 видно, что данная характеристика в очень слабой степени (</w:t>
      </w:r>
      <w:r w:rsidRPr="004A034F">
        <w:rPr>
          <w:sz w:val="28"/>
          <w:szCs w:val="28"/>
          <w:lang w:val="en-US"/>
        </w:rPr>
        <w:t>r</w:t>
      </w:r>
      <w:r w:rsidRPr="004A034F">
        <w:rPr>
          <w:sz w:val="28"/>
          <w:szCs w:val="28"/>
        </w:rPr>
        <w:t>=-0,176) связана с уровнем созависимости. По-видимому, это свидетельствует о том, что рефлексия представлений и переживаний, связанных с Я-концепцией, не зависит от выраженности созависимости у испытуемых.</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i/>
          <w:sz w:val="28"/>
          <w:szCs w:val="28"/>
        </w:rPr>
        <w:t>Шкала самоуверенности</w:t>
      </w:r>
      <w:r w:rsidRPr="004A034F">
        <w:rPr>
          <w:sz w:val="28"/>
          <w:szCs w:val="28"/>
        </w:rPr>
        <w:t xml:space="preserve"> задает отношение к себе как уверенному, самостоятельному, волевому и надежному человеку, которому есть за что </w:t>
      </w:r>
      <w:r w:rsidRPr="004A034F">
        <w:rPr>
          <w:sz w:val="28"/>
          <w:szCs w:val="28"/>
        </w:rPr>
        <w:lastRenderedPageBreak/>
        <w:t>себя уважать.</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Положительный полюс соответствует самоуверенности, высокому самоотношению, ощущению силы своего «Я». Отрицательный полюс связан с неудовлетворенностью своими возможностями, ощущением слабости, сомнением в способности вызывать уважение.</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 xml:space="preserve">Фактор связан с социальной смелостью и отсутствием внутренней напряженности (Н+ и </w:t>
      </w:r>
      <w:r w:rsidRPr="004A034F">
        <w:rPr>
          <w:sz w:val="28"/>
          <w:szCs w:val="28"/>
          <w:lang w:val="en-US"/>
        </w:rPr>
        <w:t>Q</w:t>
      </w:r>
      <w:r w:rsidRPr="004A034F">
        <w:rPr>
          <w:sz w:val="28"/>
          <w:szCs w:val="28"/>
          <w:vertAlign w:val="subscript"/>
        </w:rPr>
        <w:t xml:space="preserve">4 </w:t>
      </w:r>
      <w:r w:rsidRPr="004A034F">
        <w:rPr>
          <w:sz w:val="28"/>
          <w:szCs w:val="28"/>
        </w:rPr>
        <w:t xml:space="preserve">- по 16ЛФ), с хорошей социальной приспособленностью, отрицанием проблем, депрессивных состояний и аутентичности (К+, О_, </w:t>
      </w:r>
      <w:r w:rsidRPr="004A034F">
        <w:rPr>
          <w:sz w:val="28"/>
          <w:szCs w:val="28"/>
          <w:lang w:val="en-US"/>
        </w:rPr>
        <w:t>F</w:t>
      </w:r>
      <w:r w:rsidRPr="004A034F">
        <w:rPr>
          <w:sz w:val="28"/>
          <w:szCs w:val="28"/>
        </w:rPr>
        <w:t>-, 2-,8 - по ММИЛ), а также с внутренним локусом контроля, преимущественно в сфере достижений (И</w:t>
      </w:r>
      <w:r w:rsidRPr="004A034F">
        <w:rPr>
          <w:sz w:val="28"/>
          <w:szCs w:val="28"/>
          <w:vertAlign w:val="subscript"/>
        </w:rPr>
        <w:t>0</w:t>
      </w:r>
      <w:r w:rsidRPr="004A034F">
        <w:rPr>
          <w:sz w:val="28"/>
          <w:szCs w:val="28"/>
        </w:rPr>
        <w:t>+,И</w:t>
      </w:r>
      <w:r w:rsidRPr="004A034F">
        <w:rPr>
          <w:sz w:val="28"/>
          <w:szCs w:val="28"/>
          <w:vertAlign w:val="subscript"/>
        </w:rPr>
        <w:t xml:space="preserve">д+  </w:t>
      </w:r>
      <w:r w:rsidRPr="004A034F">
        <w:rPr>
          <w:sz w:val="28"/>
          <w:szCs w:val="28"/>
        </w:rPr>
        <w:t>по УСК) [11].</w:t>
      </w:r>
    </w:p>
    <w:p w:rsidR="00D73FF6" w:rsidRPr="004A034F" w:rsidRDefault="00D73FF6" w:rsidP="004A034F">
      <w:pPr>
        <w:widowControl w:val="0"/>
        <w:shd w:val="clear" w:color="auto" w:fill="FFFFFF"/>
        <w:autoSpaceDE w:val="0"/>
        <w:autoSpaceDN w:val="0"/>
        <w:adjustRightInd w:val="0"/>
        <w:ind w:firstLine="454"/>
        <w:jc w:val="both"/>
        <w:rPr>
          <w:i/>
          <w:sz w:val="28"/>
          <w:szCs w:val="28"/>
        </w:rPr>
      </w:pPr>
      <w:r w:rsidRPr="004A034F">
        <w:rPr>
          <w:sz w:val="28"/>
          <w:szCs w:val="28"/>
        </w:rPr>
        <w:t>Результаты корреляционного анализа свидетельствуют о том, что самоуверенность имеет отрицательную корреляционную связь, выраженную в достаточно высокой степени (</w:t>
      </w:r>
      <w:r w:rsidRPr="004A034F">
        <w:rPr>
          <w:sz w:val="28"/>
          <w:szCs w:val="28"/>
          <w:lang w:val="en-US"/>
        </w:rPr>
        <w:t>r</w:t>
      </w:r>
      <w:r w:rsidRPr="004A034F">
        <w:rPr>
          <w:sz w:val="28"/>
          <w:szCs w:val="28"/>
        </w:rPr>
        <w:t xml:space="preserve">=-0,513; р&lt;0,01). Следовательно, </w:t>
      </w:r>
      <w:r w:rsidRPr="004A034F">
        <w:rPr>
          <w:i/>
          <w:sz w:val="28"/>
          <w:szCs w:val="28"/>
        </w:rPr>
        <w:t xml:space="preserve">с ростом созависимости у индивида возрастает ощущение своей слабости и неудовлетворенность своими возможностями, повышение внутренней напряженности и, самое главное, снижение силы «Я». </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i/>
          <w:sz w:val="28"/>
          <w:szCs w:val="28"/>
        </w:rPr>
        <w:t>Фактор «саморуководство»</w:t>
      </w:r>
      <w:r w:rsidRPr="004A034F">
        <w:rPr>
          <w:sz w:val="28"/>
          <w:szCs w:val="28"/>
        </w:rPr>
        <w:t xml:space="preserve"> можно интерпретировать как отражающий представление о том, что основным источником активности и результатов, касающихся как деятельности, так и собственной личности субъекта, является он сам. Человек с высоким баллом по шкале отчетливо переживает собственное «Я» как внутренний стержень, интегрирующий и организующий его личность, деятельность и общение; считает, что его судьба находится в его собственных руках, испытывает чувство обоснованности и последовательности своих внутренних побуждений и целей. Кроме этого, ряд пунктов отражает мнение индивида о способности эффективно управлять и справляться с эмоциями и переживаниями по поводу самого себя.</w:t>
      </w:r>
    </w:p>
    <w:p w:rsidR="00D73FF6" w:rsidRPr="004A034F" w:rsidRDefault="00D73FF6" w:rsidP="004A034F">
      <w:pPr>
        <w:widowControl w:val="0"/>
        <w:shd w:val="clear" w:color="auto" w:fill="FFFFFF"/>
        <w:autoSpaceDE w:val="0"/>
        <w:autoSpaceDN w:val="0"/>
        <w:adjustRightInd w:val="0"/>
        <w:ind w:firstLine="454"/>
        <w:jc w:val="both"/>
        <w:rPr>
          <w:i/>
          <w:sz w:val="28"/>
          <w:szCs w:val="28"/>
        </w:rPr>
      </w:pPr>
      <w:r w:rsidRPr="004A034F">
        <w:rPr>
          <w:sz w:val="28"/>
          <w:szCs w:val="28"/>
        </w:rPr>
        <w:t>Данная характеристика не имеет значимой связи с созависимостью (</w:t>
      </w:r>
      <w:r w:rsidRPr="004A034F">
        <w:rPr>
          <w:sz w:val="28"/>
          <w:szCs w:val="28"/>
          <w:lang w:val="en-US"/>
        </w:rPr>
        <w:t>r</w:t>
      </w:r>
      <w:r w:rsidRPr="004A034F">
        <w:rPr>
          <w:sz w:val="28"/>
          <w:szCs w:val="28"/>
        </w:rPr>
        <w:t xml:space="preserve">=-0,183). </w:t>
      </w:r>
      <w:r w:rsidRPr="004A034F">
        <w:rPr>
          <w:i/>
          <w:sz w:val="28"/>
          <w:szCs w:val="28"/>
        </w:rPr>
        <w:t>Можно предположить, что локус контроля и способность к саморегуляции не имеет прямой связи с созависимостью.</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i/>
          <w:sz w:val="28"/>
          <w:szCs w:val="28"/>
        </w:rPr>
        <w:t>Шкала</w:t>
      </w:r>
      <w:r w:rsidRPr="004A034F">
        <w:rPr>
          <w:sz w:val="28"/>
          <w:szCs w:val="28"/>
        </w:rPr>
        <w:t xml:space="preserve"> «</w:t>
      </w:r>
      <w:r w:rsidRPr="004A034F">
        <w:rPr>
          <w:i/>
          <w:sz w:val="28"/>
          <w:szCs w:val="28"/>
        </w:rPr>
        <w:t>отраженное самоотношение»</w:t>
      </w:r>
      <w:r w:rsidRPr="004A034F">
        <w:rPr>
          <w:sz w:val="28"/>
          <w:szCs w:val="28"/>
        </w:rPr>
        <w:t xml:space="preserve"> отражает представление субъекта о том, что его личность, характер и деятельность способны вызывать у других уважение, симпатию, одобрение, понимание и т.п., или противоположные им чувства. Важно подчеркнуть, что речь идет не о действительном отношении других людей, а о предвосхищаемом, отраженном отношении других людей, то есть о самоотношении самого субъекта.</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Коэффициент корреляции данной характеристики имеет отрицательную связь (</w:t>
      </w:r>
      <w:r w:rsidRPr="004A034F">
        <w:rPr>
          <w:sz w:val="28"/>
          <w:szCs w:val="28"/>
          <w:lang w:val="en-US"/>
        </w:rPr>
        <w:t>r</w:t>
      </w:r>
      <w:r w:rsidRPr="004A034F">
        <w:rPr>
          <w:sz w:val="28"/>
          <w:szCs w:val="28"/>
        </w:rPr>
        <w:t xml:space="preserve">=-0,322; р&lt;0,01) с созависимостью, т.е. с ростом степени созависимости у человека снижается представление о себе, как о личности, достойной уважения и симпатии. Ожидаемое отношение от других - один из важнейших аспектов самоотношения,  по мнению </w:t>
      </w:r>
      <w:r w:rsidRPr="004A034F">
        <w:rPr>
          <w:sz w:val="28"/>
          <w:szCs w:val="28"/>
        </w:rPr>
        <w:lastRenderedPageBreak/>
        <w:t>большинства авторов, проводящих исследования в этой области, т.к. данный фактор имеет генетическую и функциональную взаимосвязь с отношением к себе [11].</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 xml:space="preserve">Таким образом, на основании вышеизложенного можно сделать вывод о том, что с повышением степени созависимости происходит понижение самоуважения в целом, и, следовательно, снижение оценки собственного «Я» индивида, т.е. снижается ощущение успешности, компетентности и эффективности «Я». </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i/>
          <w:sz w:val="28"/>
          <w:szCs w:val="28"/>
        </w:rPr>
        <w:t>Второй комплексный фактор («аутосимпатия»),</w:t>
      </w:r>
      <w:r w:rsidRPr="004A034F">
        <w:rPr>
          <w:sz w:val="28"/>
          <w:szCs w:val="28"/>
        </w:rPr>
        <w:t xml:space="preserve"> в отличие от предыдущего фактора, тесно связанного с процессами самооценивания,  включает, в первую очередь, шкалы, выражающие те или иные чувства или переживания в адрес собственного «Я» индивида. В основе фактора лежит некоторое обобщенное чувство симпатии, которое может существовать наряду и даже вопреки той или иной обобщенной самооценке, выражающейся в переживании самоуважения.</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i/>
          <w:sz w:val="28"/>
          <w:szCs w:val="28"/>
        </w:rPr>
        <w:t>Шкала «самоценности».</w:t>
      </w:r>
      <w:r w:rsidRPr="004A034F">
        <w:rPr>
          <w:sz w:val="28"/>
          <w:szCs w:val="28"/>
        </w:rPr>
        <w:t xml:space="preserve"> Положительный полюс фактора отражает ощущение ценности собственной личности и, одновременно, предполагаемую ценность своего «Я» для других. Шкала отражает эмоциональную оценку себя, своего «Я» по внутренним интимным критериям духовности, богатства внутреннего мира, способности вызывать в других глубокие чувства.</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Из таблицы 2 видно, что фактор самоценности имеет отрицательный коэффициент корреляции с созависимостью (</w:t>
      </w:r>
      <w:r w:rsidRPr="004A034F">
        <w:rPr>
          <w:sz w:val="28"/>
          <w:szCs w:val="28"/>
          <w:lang w:val="en-US"/>
        </w:rPr>
        <w:t>r</w:t>
      </w:r>
      <w:r w:rsidRPr="004A034F">
        <w:rPr>
          <w:sz w:val="28"/>
          <w:szCs w:val="28"/>
        </w:rPr>
        <w:t>==-0,444; р&lt;0,01). Это означает, что с ростом созависимости возрастает сомнение в ценности собственной личности, происходит недооценка своего духовного «Я», появляется отстраненность и безразличие к своему «Я», потеря интереса к своему внутреннему миру.</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i/>
          <w:sz w:val="28"/>
          <w:szCs w:val="28"/>
        </w:rPr>
        <w:t>Шкала «самопринятие».</w:t>
      </w:r>
      <w:r w:rsidRPr="004A034F">
        <w:rPr>
          <w:sz w:val="28"/>
          <w:szCs w:val="28"/>
        </w:rPr>
        <w:t xml:space="preserve"> В основе фактора лежит чувство симпатии к себе, согласия со своими внутренними побуждениями, принятия себя таким, какой ты есть, пусть даже с некоторыми недостатками. Фактор связан с одобрением своих планов и желаний, снисходительным, дружеским отношением к себе. Данный фактор имеет статистически значимую связь с созависимостью (</w:t>
      </w:r>
      <w:r w:rsidRPr="004A034F">
        <w:rPr>
          <w:sz w:val="28"/>
          <w:szCs w:val="28"/>
          <w:lang w:val="en-US"/>
        </w:rPr>
        <w:t>r</w:t>
      </w:r>
      <w:r w:rsidRPr="004A034F">
        <w:rPr>
          <w:sz w:val="28"/>
          <w:szCs w:val="28"/>
        </w:rPr>
        <w:t>=-0,256; р&lt;0,05). Следовательно, с повышением степени созависимости существует вероятность снижения симпатии к себе, принятия себя, повышения внутреннего разногласия.</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i/>
          <w:sz w:val="28"/>
          <w:szCs w:val="28"/>
        </w:rPr>
        <w:t>Шкала «самопривязанность».</w:t>
      </w:r>
      <w:r w:rsidRPr="004A034F">
        <w:rPr>
          <w:sz w:val="28"/>
          <w:szCs w:val="28"/>
        </w:rPr>
        <w:t xml:space="preserve"> Данная шкала, по-видимому, отражает некоторую ригидность Я-концепции, консервативную самодостаточность, отрицание возможности и желательности развития собственного «Я» (даже в лучшую сторону).</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Данный фактор не имеет выраженной связи с созависимостью (</w:t>
      </w:r>
      <w:r w:rsidRPr="004A034F">
        <w:rPr>
          <w:sz w:val="28"/>
          <w:szCs w:val="28"/>
          <w:lang w:val="en-US"/>
        </w:rPr>
        <w:t>r</w:t>
      </w:r>
      <w:r w:rsidRPr="004A034F">
        <w:rPr>
          <w:sz w:val="28"/>
          <w:szCs w:val="28"/>
        </w:rPr>
        <w:t>==-0,055). По-видимому, легкость или трудность изменения индивидом представлений о себе не имеет прямой связи со степенью созависимости.</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 xml:space="preserve">Таким образом, учитывая результаты корреляционного анализа, можно предположить, что фактор аутосимпатии также имеет взаимосвязь со </w:t>
      </w:r>
      <w:r w:rsidRPr="004A034F">
        <w:rPr>
          <w:sz w:val="28"/>
          <w:szCs w:val="28"/>
        </w:rPr>
        <w:lastRenderedPageBreak/>
        <w:t>степенью созависимости: с ростом созависимости нарастает тенденция к снижению аутосимпатии.</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i/>
          <w:sz w:val="28"/>
          <w:szCs w:val="28"/>
        </w:rPr>
        <w:t>Третий обобщенный фактор («самоуничижение»)</w:t>
      </w:r>
      <w:r w:rsidRPr="004A034F">
        <w:rPr>
          <w:sz w:val="28"/>
          <w:szCs w:val="28"/>
        </w:rPr>
        <w:t xml:space="preserve"> представлен всего двумя шкалами: «самообвинение» и «внутренняя конфликтность». В один фактор их объединяет наличие негативного эмоционального тона самоотношения, содержащегося в каждой из этих шкал.</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i/>
          <w:sz w:val="28"/>
          <w:szCs w:val="28"/>
        </w:rPr>
        <w:t>Шкала «внутренняя конфликтность».</w:t>
      </w:r>
      <w:r w:rsidRPr="004A034F">
        <w:rPr>
          <w:sz w:val="28"/>
          <w:szCs w:val="28"/>
        </w:rPr>
        <w:t xml:space="preserve"> Содержание данной шкалы связано с наличием внутренних конфликтов, сомнений, несогласия с собой. По общему психологическому содержанию данный аспект самоотношения можно обозначить как чувство конфликтности собственного «Я». Судя по корреляции с другими методиками, это чувство сопровождается тревожно-депрессивными состояниями, низкой самооценкой, фрустрированностью ведущих потребностей (О+ и </w:t>
      </w:r>
      <w:r w:rsidRPr="004A034F">
        <w:rPr>
          <w:sz w:val="28"/>
          <w:szCs w:val="28"/>
          <w:lang w:val="en-US"/>
        </w:rPr>
        <w:t>Q</w:t>
      </w:r>
      <w:r w:rsidRPr="004A034F">
        <w:rPr>
          <w:sz w:val="28"/>
          <w:szCs w:val="28"/>
          <w:vertAlign w:val="subscript"/>
        </w:rPr>
        <w:t>4</w:t>
      </w:r>
      <w:r w:rsidRPr="004A034F">
        <w:rPr>
          <w:sz w:val="28"/>
          <w:szCs w:val="28"/>
        </w:rPr>
        <w:t>+ по 16 ЛФ), а также недовольством настоящей ситуацией, подчеркиванием трудностей, самоуглублением и наличием ригидных аффективных комплексов (</w:t>
      </w:r>
      <w:r w:rsidRPr="004A034F">
        <w:rPr>
          <w:sz w:val="28"/>
          <w:szCs w:val="28"/>
          <w:lang w:val="en-US"/>
        </w:rPr>
        <w:t>F</w:t>
      </w:r>
      <w:r w:rsidRPr="004A034F">
        <w:rPr>
          <w:sz w:val="28"/>
          <w:szCs w:val="28"/>
        </w:rPr>
        <w:t>+, К-, 6+ по ММИЛ). Характерно, что данные переживания связаны с внешним локусом контроля в области неудач (И</w:t>
      </w:r>
      <w:r w:rsidRPr="004A034F">
        <w:rPr>
          <w:sz w:val="28"/>
          <w:szCs w:val="28"/>
          <w:vertAlign w:val="subscript"/>
        </w:rPr>
        <w:t>н</w:t>
      </w:r>
      <w:r w:rsidRPr="004A034F">
        <w:rPr>
          <w:sz w:val="28"/>
          <w:szCs w:val="28"/>
        </w:rPr>
        <w:t>- по УСК), то есть конфликтность и сопровождающие ее негативные эмоции обусловлены не приписыванием себе вины за неудачи, а, наоборот, связаны с трудностями локализации их истинного источника. Следует отметить, что этот фактор является наиболее мощным среди всех 9-ти факторов [11].</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Фактор «внутренняя конфликтность» имеет положительную корреляционную связь с созависимостью (</w:t>
      </w:r>
      <w:r w:rsidRPr="004A034F">
        <w:rPr>
          <w:sz w:val="28"/>
          <w:szCs w:val="28"/>
          <w:lang w:val="en-US"/>
        </w:rPr>
        <w:t>r</w:t>
      </w:r>
      <w:r w:rsidRPr="004A034F">
        <w:rPr>
          <w:sz w:val="28"/>
          <w:szCs w:val="28"/>
        </w:rPr>
        <w:t>=0,578; р&lt;0,01). Можно предположить, что с ростом созависимости усиливается тенденция к самокопанию и рефлексии, протекающих на общем негативном эмоциональном фоне отношения к себе. Кроме того, происходит снижение самооценки, нарастает чувство конфликтности и амбивалентности, направленное на себя, что является благоприятной почвой для невротического развития личности.</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i/>
          <w:sz w:val="28"/>
          <w:szCs w:val="28"/>
        </w:rPr>
        <w:t>В шкалу «самообвинение»</w:t>
      </w:r>
      <w:r w:rsidRPr="004A034F">
        <w:rPr>
          <w:sz w:val="28"/>
          <w:szCs w:val="28"/>
        </w:rPr>
        <w:t xml:space="preserve"> вошли пункты, связанные с интрапунитивностью, самообвинением, отрицательными эмоциями в адрес «Я». Индивид, соглашающийся с этими утверждениями, готов поставить себе в вину свои промахи и неудачи, собственные недостатки.</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Судя по корреляции с другими методиками, установка на самообвинение сопровождается внутренней напряженностью (</w:t>
      </w:r>
      <w:r w:rsidRPr="004A034F">
        <w:rPr>
          <w:sz w:val="28"/>
          <w:szCs w:val="28"/>
          <w:lang w:val="en-US"/>
        </w:rPr>
        <w:t>Q</w:t>
      </w:r>
      <w:r w:rsidRPr="004A034F">
        <w:rPr>
          <w:sz w:val="28"/>
          <w:szCs w:val="28"/>
          <w:vertAlign w:val="subscript"/>
        </w:rPr>
        <w:t>4</w:t>
      </w:r>
      <w:r w:rsidRPr="004A034F">
        <w:rPr>
          <w:sz w:val="28"/>
          <w:szCs w:val="28"/>
        </w:rPr>
        <w:t>+ по 16 ЛФ), открытостью к восприятию отрицательных эмоций (</w:t>
      </w:r>
      <w:r w:rsidRPr="004A034F">
        <w:rPr>
          <w:sz w:val="28"/>
          <w:szCs w:val="28"/>
          <w:lang w:val="en-US"/>
        </w:rPr>
        <w:t>L</w:t>
      </w:r>
      <w:r w:rsidRPr="004A034F">
        <w:rPr>
          <w:sz w:val="28"/>
          <w:szCs w:val="28"/>
        </w:rPr>
        <w:t>-, К- по ММИЛ), существованием устойчивых аффективных комплексов, сопровождаемых тревожностью и повышенным вниманием к внутренним переживаниям, в первую очередь , отрицательного характера (6+, 7+, 8+ по ММИЛ) [11].</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 xml:space="preserve">Из таблицы 2 видно, что коэффициент корреляции фактора «самообвинение» с созависимостью </w:t>
      </w:r>
      <w:r w:rsidRPr="004A034F">
        <w:rPr>
          <w:sz w:val="28"/>
          <w:szCs w:val="28"/>
          <w:lang w:val="en-US"/>
        </w:rPr>
        <w:t>r</w:t>
      </w:r>
      <w:r w:rsidRPr="004A034F">
        <w:rPr>
          <w:sz w:val="28"/>
          <w:szCs w:val="28"/>
        </w:rPr>
        <w:t xml:space="preserve">=0,531(р&lt;0,01), т.е. фактор «самообвинение» имеет значимую положительную корреляционную связь </w:t>
      </w:r>
      <w:r w:rsidRPr="004A034F">
        <w:rPr>
          <w:sz w:val="28"/>
          <w:szCs w:val="28"/>
        </w:rPr>
        <w:lastRenderedPageBreak/>
        <w:t>с созависимостью, и, следовательно, с повышением степени созависимости возрастает тревожность, внутренняя напряженность, самообвинение, отрицательные эмоции в адрес своего «Я».</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На основании вышеизложенного можно сделать вывод, что третий обобщенный фактор («самоуничижение») также имеет взаимосвязь с созависимостью: с ростом созависимости тенденция к самоуничижению усиливается.</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Таким образом ,корреляционный анализ показал наличие прямой связи между созависимостью и внутренней конфликтностью ,созависимостью и самообвинением ,созависимостью и алекситимией ,а также обратной связи между созависимостью и самоуверенностью, созависимостью и отраженным самоотношением, созависимостью и самоценностью на высоком уровне статистической значимости. Результаты данного исследования в большинстве своем соответствуют и подтверждают основные положения социально-психологической концепции созависимости.</w:t>
      </w:r>
    </w:p>
    <w:p w:rsidR="00D73FF6" w:rsidRPr="004A034F" w:rsidRDefault="00D73FF6" w:rsidP="004A034F">
      <w:pPr>
        <w:ind w:firstLine="454"/>
        <w:jc w:val="both"/>
        <w:rPr>
          <w:sz w:val="28"/>
          <w:szCs w:val="28"/>
        </w:rPr>
      </w:pPr>
    </w:p>
    <w:p w:rsidR="00D73FF6" w:rsidRPr="004A034F" w:rsidRDefault="00436913" w:rsidP="00436913">
      <w:pPr>
        <w:ind w:firstLine="454"/>
        <w:jc w:val="center"/>
        <w:rPr>
          <w:b/>
          <w:sz w:val="28"/>
          <w:szCs w:val="28"/>
        </w:rPr>
      </w:pPr>
      <w:r>
        <w:rPr>
          <w:b/>
          <w:sz w:val="28"/>
          <w:szCs w:val="28"/>
        </w:rPr>
        <w:t>***</w:t>
      </w:r>
    </w:p>
    <w:p w:rsidR="00D73FF6" w:rsidRPr="004A034F" w:rsidRDefault="00D73FF6" w:rsidP="004A034F">
      <w:pPr>
        <w:ind w:firstLine="454"/>
        <w:jc w:val="both"/>
        <w:rPr>
          <w:sz w:val="28"/>
          <w:szCs w:val="28"/>
        </w:rPr>
      </w:pPr>
      <w:r w:rsidRPr="004A034F">
        <w:rPr>
          <w:sz w:val="28"/>
          <w:szCs w:val="28"/>
        </w:rPr>
        <w:t>В нашей работе была предпринята попытка исследования созависимости, как фактора, отрицательно влияющего на становление профессионально значимых качеств у студентов-психологов.</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По результатам исследования можно сделать вывод о наличии созависимости у значительного числа испытуемых (&gt;90%). Данный факт требует особого внимания, так как профессия психолога относится к помогающему типу профессий, и, следовательно, существует риск формирования созависимости от клиента (подопечного).</w:t>
      </w:r>
    </w:p>
    <w:p w:rsidR="00D73FF6" w:rsidRPr="004A034F" w:rsidRDefault="00D73FF6" w:rsidP="004A034F">
      <w:pPr>
        <w:ind w:firstLine="454"/>
        <w:jc w:val="both"/>
        <w:rPr>
          <w:sz w:val="28"/>
          <w:szCs w:val="28"/>
        </w:rPr>
      </w:pPr>
      <w:r w:rsidRPr="004A034F">
        <w:rPr>
          <w:sz w:val="28"/>
          <w:szCs w:val="28"/>
        </w:rPr>
        <w:t>В результате исследования были раскрыты содержательные характеристики созависимости, которые расширяют научные представления об этом психологическом феномене, а также проанализирована связь между созависимостью и трудностями становления профессионально значимых качеств у студентов-психологов.</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В результате корреляционного анализа была выявлена значимая связь между созависимостью и самоотношением: самоуверенностью, отраженным самоотношением, самоценностью, самопринятием, внутренней конфликтностью, самообвинением.</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В силу того, что внутренняя конфликтность часто имеет хронический характер и приводит к хроническому стрессу, можно предположить, что данный фактор является одной из причин профессионального эмоционального «выгорания». Кроме того, внутренняя конфликтность, как основа для невротического развития личности, может приводить к активизации защитных механизмов и, как следствие, провоцировать различные аддикции (работоголизм, употребление ПАВ, игровая зависимость и т.д.).</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 xml:space="preserve">Фактор «самообвинение» связан с недоверием к себе, что приводит к </w:t>
      </w:r>
      <w:r w:rsidRPr="004A034F">
        <w:rPr>
          <w:sz w:val="28"/>
          <w:szCs w:val="28"/>
        </w:rPr>
        <w:lastRenderedPageBreak/>
        <w:t>трудностям в выстраивании здоровых отношений (интимно-личностных и деловых).</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Таким образом, созависимость приводит к затруднениям в сфере общения (межличностного и профессионального), а также может способствовать  возникновению различного рода аддикций, особенно социогенного характера.</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Выявленная взаимосвязь между созависимостью и алекситимией показывает, что при увеличении степени созависимости уровень алекситимии возрастает, то есть возникают трудности с осознаванием и описанием своих эмоциональных переживаний и определением их у других людей, в силу чего возможно снижение уровня таких профессионально важных качеств, как рефлексия и эмпатия.</w:t>
      </w:r>
    </w:p>
    <w:p w:rsidR="00D73FF6" w:rsidRPr="004A034F" w:rsidRDefault="00D73FF6" w:rsidP="004A034F">
      <w:pPr>
        <w:widowControl w:val="0"/>
        <w:shd w:val="clear" w:color="auto" w:fill="FFFFFF"/>
        <w:autoSpaceDE w:val="0"/>
        <w:autoSpaceDN w:val="0"/>
        <w:adjustRightInd w:val="0"/>
        <w:ind w:firstLine="454"/>
        <w:jc w:val="both"/>
        <w:rPr>
          <w:sz w:val="28"/>
          <w:szCs w:val="28"/>
        </w:rPr>
      </w:pPr>
      <w:r w:rsidRPr="004A034F">
        <w:rPr>
          <w:sz w:val="28"/>
          <w:szCs w:val="28"/>
        </w:rPr>
        <w:t xml:space="preserve">Таким образом, созависимость является фактором, препятствующим личностному и профессиональному развитию студентов и, тем самым, затрудняющим достижение основных целей гуманистически-ориентированного образования. </w:t>
      </w:r>
    </w:p>
    <w:p w:rsidR="00D73FF6" w:rsidRPr="004A034F" w:rsidRDefault="00D73FF6" w:rsidP="004A034F">
      <w:pPr>
        <w:ind w:firstLine="454"/>
        <w:jc w:val="both"/>
        <w:rPr>
          <w:sz w:val="28"/>
          <w:szCs w:val="28"/>
        </w:rPr>
      </w:pPr>
      <w:r w:rsidRPr="004A034F">
        <w:rPr>
          <w:sz w:val="28"/>
          <w:szCs w:val="28"/>
        </w:rPr>
        <w:t>Полученные статистически значимые эмпирические данные позволяют обоснованно поставить важную проблему внесения существенных изменений в процесс профессиональной подготовки студентов-психологов, направленных, в частности, на профилактику созависимости.</w:t>
      </w:r>
    </w:p>
    <w:p w:rsidR="00D73FF6" w:rsidRPr="004A034F" w:rsidRDefault="00D73FF6" w:rsidP="004A034F">
      <w:pPr>
        <w:shd w:val="clear" w:color="auto" w:fill="FFFFFF"/>
        <w:autoSpaceDE w:val="0"/>
        <w:autoSpaceDN w:val="0"/>
        <w:adjustRightInd w:val="0"/>
        <w:ind w:firstLine="454"/>
        <w:jc w:val="both"/>
        <w:rPr>
          <w:sz w:val="28"/>
          <w:szCs w:val="28"/>
        </w:rPr>
      </w:pPr>
    </w:p>
    <w:p w:rsidR="00D73FF6" w:rsidRDefault="003F7CDB" w:rsidP="003F7CDB">
      <w:pPr>
        <w:shd w:val="clear" w:color="auto" w:fill="FFFFFF"/>
        <w:autoSpaceDE w:val="0"/>
        <w:autoSpaceDN w:val="0"/>
        <w:adjustRightInd w:val="0"/>
        <w:ind w:firstLine="454"/>
        <w:jc w:val="center"/>
        <w:rPr>
          <w:b/>
          <w:i/>
        </w:rPr>
      </w:pPr>
      <w:r w:rsidRPr="003F7CDB">
        <w:rPr>
          <w:b/>
          <w:i/>
        </w:rPr>
        <w:t>Список литературы:</w:t>
      </w:r>
    </w:p>
    <w:p w:rsidR="00436913" w:rsidRPr="003F7CDB" w:rsidRDefault="00436913" w:rsidP="003F7CDB">
      <w:pPr>
        <w:shd w:val="clear" w:color="auto" w:fill="FFFFFF"/>
        <w:autoSpaceDE w:val="0"/>
        <w:autoSpaceDN w:val="0"/>
        <w:adjustRightInd w:val="0"/>
        <w:ind w:firstLine="454"/>
        <w:jc w:val="center"/>
        <w:rPr>
          <w:b/>
          <w:i/>
        </w:rPr>
      </w:pPr>
    </w:p>
    <w:p w:rsidR="00436913" w:rsidRDefault="00D73FF6" w:rsidP="00790FEC">
      <w:pPr>
        <w:ind w:firstLine="454"/>
        <w:jc w:val="both"/>
      </w:pPr>
      <w:r w:rsidRPr="004A034F">
        <w:rPr>
          <w:sz w:val="28"/>
          <w:szCs w:val="28"/>
        </w:rPr>
        <w:t xml:space="preserve">1. </w:t>
      </w:r>
      <w:r w:rsidRPr="00790FEC">
        <w:t xml:space="preserve">Барцалкина В.В. В фокусе - созависимая семья // Учитель-Ученик-Родители, </w:t>
      </w:r>
    </w:p>
    <w:p w:rsidR="00D73FF6" w:rsidRPr="00790FEC" w:rsidRDefault="00D73FF6" w:rsidP="00790FEC">
      <w:pPr>
        <w:ind w:firstLine="454"/>
        <w:jc w:val="both"/>
      </w:pPr>
      <w:r w:rsidRPr="00790FEC">
        <w:t xml:space="preserve">М.,2002. </w:t>
      </w:r>
    </w:p>
    <w:p w:rsidR="00436913" w:rsidRDefault="00D73FF6" w:rsidP="00790FEC">
      <w:pPr>
        <w:ind w:firstLine="454"/>
        <w:jc w:val="both"/>
      </w:pPr>
      <w:r w:rsidRPr="00790FEC">
        <w:t xml:space="preserve">2. Барцалкина В.В. Терапия последствий детских травм, депривации и насилия как </w:t>
      </w:r>
    </w:p>
    <w:p w:rsidR="00436913" w:rsidRDefault="00D73FF6" w:rsidP="00790FEC">
      <w:pPr>
        <w:ind w:firstLine="454"/>
        <w:jc w:val="both"/>
      </w:pPr>
      <w:r w:rsidRPr="00790FEC">
        <w:t xml:space="preserve">профилактика аддиктивного поведения// Психологическая наука и образование: </w:t>
      </w:r>
    </w:p>
    <w:p w:rsidR="00436913" w:rsidRDefault="00D73FF6" w:rsidP="00790FEC">
      <w:pPr>
        <w:ind w:firstLine="454"/>
        <w:jc w:val="both"/>
      </w:pPr>
      <w:r w:rsidRPr="00790FEC">
        <w:t xml:space="preserve">Электронное специализированное научно-практическое периодическое издание </w:t>
      </w:r>
    </w:p>
    <w:p w:rsidR="00D73FF6" w:rsidRPr="00790FEC" w:rsidRDefault="00D73FF6" w:rsidP="00790FEC">
      <w:pPr>
        <w:ind w:firstLine="454"/>
        <w:jc w:val="both"/>
      </w:pPr>
      <w:r w:rsidRPr="00790FEC">
        <w:t>(Psyedu.ru)", М., МГППУ, 2010, №4</w:t>
      </w:r>
    </w:p>
    <w:p w:rsidR="00436913" w:rsidRDefault="00D73FF6" w:rsidP="00790FEC">
      <w:pPr>
        <w:pStyle w:val="af9"/>
        <w:ind w:firstLine="426"/>
        <w:jc w:val="both"/>
        <w:rPr>
          <w:bCs/>
          <w:sz w:val="24"/>
          <w:szCs w:val="24"/>
        </w:rPr>
      </w:pPr>
      <w:r w:rsidRPr="00790FEC">
        <w:rPr>
          <w:bCs/>
          <w:sz w:val="24"/>
          <w:szCs w:val="24"/>
        </w:rPr>
        <w:t xml:space="preserve">3. Барцалкина В.В. Профилактика аддиктивного поведения в образовательной </w:t>
      </w:r>
    </w:p>
    <w:p w:rsidR="00436913" w:rsidRDefault="00D73FF6" w:rsidP="00790FEC">
      <w:pPr>
        <w:pStyle w:val="af9"/>
        <w:ind w:firstLine="426"/>
        <w:jc w:val="both"/>
        <w:rPr>
          <w:sz w:val="24"/>
          <w:szCs w:val="24"/>
        </w:rPr>
      </w:pPr>
      <w:r w:rsidRPr="00790FEC">
        <w:rPr>
          <w:bCs/>
          <w:sz w:val="24"/>
          <w:szCs w:val="24"/>
        </w:rPr>
        <w:t>среде</w:t>
      </w:r>
      <w:r w:rsidRPr="00790FEC">
        <w:rPr>
          <w:bCs/>
          <w:spacing w:val="12"/>
          <w:sz w:val="24"/>
          <w:szCs w:val="24"/>
        </w:rPr>
        <w:t>//</w:t>
      </w:r>
      <w:r w:rsidRPr="00790FEC">
        <w:rPr>
          <w:sz w:val="24"/>
          <w:szCs w:val="24"/>
        </w:rPr>
        <w:t xml:space="preserve">Сборник материалов VI Всероссийской научно-практической конференции, </w:t>
      </w:r>
      <w:r w:rsidR="00436913">
        <w:rPr>
          <w:sz w:val="24"/>
          <w:szCs w:val="24"/>
        </w:rPr>
        <w:t xml:space="preserve"> </w:t>
      </w:r>
    </w:p>
    <w:p w:rsidR="00436913" w:rsidRDefault="00D73FF6" w:rsidP="00790FEC">
      <w:pPr>
        <w:pStyle w:val="af9"/>
        <w:ind w:firstLine="426"/>
        <w:jc w:val="both"/>
        <w:rPr>
          <w:sz w:val="24"/>
          <w:szCs w:val="24"/>
        </w:rPr>
      </w:pPr>
      <w:r w:rsidRPr="00790FEC">
        <w:rPr>
          <w:sz w:val="24"/>
          <w:szCs w:val="24"/>
        </w:rPr>
        <w:t xml:space="preserve">посвященной Году учителя: «Психология образования: социокультурный ресурс </w:t>
      </w:r>
    </w:p>
    <w:p w:rsidR="00D73FF6" w:rsidRPr="00790FEC" w:rsidRDefault="00D73FF6" w:rsidP="00790FEC">
      <w:pPr>
        <w:pStyle w:val="af9"/>
        <w:ind w:firstLine="426"/>
        <w:jc w:val="both"/>
        <w:rPr>
          <w:sz w:val="24"/>
          <w:szCs w:val="24"/>
        </w:rPr>
      </w:pPr>
      <w:r w:rsidRPr="00790FEC">
        <w:rPr>
          <w:sz w:val="24"/>
          <w:szCs w:val="24"/>
        </w:rPr>
        <w:t>Национальной образовательной инициативы «Наша новая школа», М., 2010</w:t>
      </w:r>
    </w:p>
    <w:p w:rsidR="00436913" w:rsidRDefault="00D73FF6" w:rsidP="00790FEC">
      <w:pPr>
        <w:pStyle w:val="af9"/>
        <w:ind w:firstLine="426"/>
        <w:jc w:val="both"/>
        <w:rPr>
          <w:sz w:val="24"/>
          <w:szCs w:val="24"/>
        </w:rPr>
      </w:pPr>
      <w:r w:rsidRPr="00790FEC">
        <w:rPr>
          <w:sz w:val="24"/>
          <w:szCs w:val="24"/>
        </w:rPr>
        <w:t>4. Барцалкина</w:t>
      </w:r>
      <w:r w:rsidR="002064E1" w:rsidRPr="002064E1">
        <w:rPr>
          <w:sz w:val="24"/>
          <w:szCs w:val="24"/>
        </w:rPr>
        <w:t xml:space="preserve"> </w:t>
      </w:r>
      <w:r w:rsidR="002064E1">
        <w:rPr>
          <w:sz w:val="24"/>
          <w:szCs w:val="24"/>
        </w:rPr>
        <w:t>В.В.</w:t>
      </w:r>
      <w:r w:rsidRPr="00790FEC">
        <w:rPr>
          <w:sz w:val="24"/>
          <w:szCs w:val="24"/>
        </w:rPr>
        <w:t xml:space="preserve"> Родительская созависимость как фактор риска формирования  </w:t>
      </w:r>
    </w:p>
    <w:p w:rsidR="00436913" w:rsidRDefault="00D73FF6" w:rsidP="00790FEC">
      <w:pPr>
        <w:pStyle w:val="af9"/>
        <w:ind w:firstLine="426"/>
        <w:jc w:val="both"/>
        <w:rPr>
          <w:sz w:val="24"/>
          <w:szCs w:val="24"/>
        </w:rPr>
      </w:pPr>
      <w:r w:rsidRPr="00790FEC">
        <w:rPr>
          <w:sz w:val="24"/>
          <w:szCs w:val="24"/>
        </w:rPr>
        <w:t xml:space="preserve">аддикций у детей [Электронный ресурс] // Психологическая наука и образование </w:t>
      </w:r>
    </w:p>
    <w:p w:rsidR="00436913" w:rsidRDefault="00D73FF6" w:rsidP="00790FEC">
      <w:pPr>
        <w:pStyle w:val="af9"/>
        <w:ind w:firstLine="426"/>
        <w:jc w:val="both"/>
        <w:rPr>
          <w:sz w:val="24"/>
          <w:szCs w:val="24"/>
        </w:rPr>
      </w:pPr>
      <w:r w:rsidRPr="00790FEC">
        <w:rPr>
          <w:sz w:val="24"/>
          <w:szCs w:val="24"/>
        </w:rPr>
        <w:t xml:space="preserve">Электронное специализированное научно-практическое периодическое издание </w:t>
      </w:r>
    </w:p>
    <w:p w:rsidR="00D73FF6" w:rsidRPr="00790FEC" w:rsidRDefault="00D73FF6" w:rsidP="00790FEC">
      <w:pPr>
        <w:pStyle w:val="af9"/>
        <w:ind w:firstLine="426"/>
        <w:jc w:val="both"/>
        <w:rPr>
          <w:b/>
          <w:sz w:val="24"/>
          <w:szCs w:val="24"/>
        </w:rPr>
      </w:pPr>
      <w:r w:rsidRPr="00790FEC">
        <w:rPr>
          <w:sz w:val="24"/>
          <w:szCs w:val="24"/>
        </w:rPr>
        <w:t>(Psyedu.ru), М.: ГБОУ ВПО МГППУ, 2012,  №4</w:t>
      </w:r>
    </w:p>
    <w:p w:rsidR="00436913" w:rsidRDefault="00D73FF6" w:rsidP="00790FEC">
      <w:pPr>
        <w:ind w:firstLine="454"/>
        <w:jc w:val="both"/>
      </w:pPr>
      <w:r w:rsidRPr="00790FEC">
        <w:t xml:space="preserve">5. Битти М. Алкоголик в семье, или преодоление созависимости.- М.: Физкультура </w:t>
      </w:r>
    </w:p>
    <w:p w:rsidR="00D73FF6" w:rsidRPr="00790FEC" w:rsidRDefault="00D73FF6" w:rsidP="00790FEC">
      <w:pPr>
        <w:ind w:firstLine="454"/>
        <w:jc w:val="both"/>
      </w:pPr>
      <w:r w:rsidRPr="00790FEC">
        <w:t>и спорт,1997.-165 с.</w:t>
      </w:r>
    </w:p>
    <w:p w:rsidR="00436913" w:rsidRDefault="00D73FF6" w:rsidP="00790FEC">
      <w:pPr>
        <w:ind w:firstLine="454"/>
        <w:jc w:val="both"/>
      </w:pPr>
      <w:r w:rsidRPr="00790FEC">
        <w:t xml:space="preserve">6 .Верняева Т.А. Профессионально-личностный портрет психолога. Автореферат </w:t>
      </w:r>
    </w:p>
    <w:p w:rsidR="00D73FF6" w:rsidRPr="00790FEC" w:rsidRDefault="00D73FF6" w:rsidP="00790FEC">
      <w:pPr>
        <w:ind w:firstLine="454"/>
        <w:jc w:val="both"/>
      </w:pPr>
      <w:r w:rsidRPr="00790FEC">
        <w:t>диссертации кандидата психол. наук.-СПб.,1997.</w:t>
      </w:r>
    </w:p>
    <w:p w:rsidR="00436913" w:rsidRDefault="00D73FF6" w:rsidP="00790FEC">
      <w:pPr>
        <w:ind w:firstLine="454"/>
        <w:jc w:val="both"/>
      </w:pPr>
      <w:r w:rsidRPr="00790FEC">
        <w:t xml:space="preserve">7. Москаленко В.Д. Зависимость: семейная болезнь.2-е изд., -М.:ПЕРСЭ, 2004.- </w:t>
      </w:r>
    </w:p>
    <w:p w:rsidR="00D73FF6" w:rsidRPr="00790FEC" w:rsidRDefault="00D73FF6" w:rsidP="00790FEC">
      <w:pPr>
        <w:ind w:firstLine="454"/>
        <w:jc w:val="both"/>
      </w:pPr>
      <w:r w:rsidRPr="00790FEC">
        <w:t>с.37-51.</w:t>
      </w:r>
    </w:p>
    <w:p w:rsidR="00436913" w:rsidRDefault="00D73FF6" w:rsidP="00790FEC">
      <w:pPr>
        <w:ind w:firstLine="454"/>
        <w:jc w:val="both"/>
      </w:pPr>
      <w:r w:rsidRPr="00790FEC">
        <w:t>8. Мэй Р. Искусство психологического консультирования. (Пер. с англ.</w:t>
      </w:r>
    </w:p>
    <w:p w:rsidR="00D73FF6" w:rsidRPr="00790FEC" w:rsidRDefault="00D73FF6" w:rsidP="00790FEC">
      <w:pPr>
        <w:ind w:firstLine="454"/>
        <w:jc w:val="both"/>
      </w:pPr>
      <w:r w:rsidRPr="00790FEC">
        <w:t xml:space="preserve"> Т.К.Кругловой)-М.: Независимая фирма «Класс»,1994.-с.102.</w:t>
      </w:r>
    </w:p>
    <w:p w:rsidR="00436913" w:rsidRDefault="00D73FF6" w:rsidP="00790FEC">
      <w:pPr>
        <w:ind w:firstLine="454"/>
        <w:jc w:val="both"/>
      </w:pPr>
      <w:r w:rsidRPr="00790FEC">
        <w:t xml:space="preserve">9. Наследов А.Д. Математические методы психологического исследования. </w:t>
      </w:r>
    </w:p>
    <w:p w:rsidR="00D73FF6" w:rsidRPr="00790FEC" w:rsidRDefault="00D73FF6" w:rsidP="00790FEC">
      <w:pPr>
        <w:ind w:firstLine="454"/>
        <w:jc w:val="both"/>
      </w:pPr>
      <w:r w:rsidRPr="00790FEC">
        <w:t>Учебное пособие. СПб.: Речь, 2004.-с. 392.</w:t>
      </w:r>
    </w:p>
    <w:p w:rsidR="00436913" w:rsidRDefault="00D73FF6" w:rsidP="00790FEC">
      <w:pPr>
        <w:ind w:firstLine="454"/>
        <w:jc w:val="both"/>
      </w:pPr>
      <w:r w:rsidRPr="00790FEC">
        <w:t xml:space="preserve">10. Никулина Д.С. Психолого-педагогические условия преодоления алекситимии у </w:t>
      </w:r>
    </w:p>
    <w:p w:rsidR="00D73FF6" w:rsidRPr="00790FEC" w:rsidRDefault="00D73FF6" w:rsidP="00790FEC">
      <w:pPr>
        <w:ind w:firstLine="454"/>
        <w:jc w:val="both"/>
      </w:pPr>
      <w:r w:rsidRPr="00790FEC">
        <w:lastRenderedPageBreak/>
        <w:t>студентов вузов. Автореферат диссертации кандидата психол. наук-Таганрог,2005.</w:t>
      </w:r>
    </w:p>
    <w:p w:rsidR="00D73FF6" w:rsidRPr="00790FEC" w:rsidRDefault="00D73FF6" w:rsidP="00790FEC">
      <w:pPr>
        <w:ind w:firstLine="454"/>
        <w:jc w:val="both"/>
      </w:pPr>
      <w:r w:rsidRPr="00790FEC">
        <w:t>11. Пантилеев С.Р. Методика исследования самоотношения, - М., «СМЫСЛ», 1993.</w:t>
      </w:r>
    </w:p>
    <w:p w:rsidR="00D73FF6" w:rsidRPr="00790FEC" w:rsidRDefault="00D73FF6" w:rsidP="00790FEC">
      <w:pPr>
        <w:ind w:firstLine="454"/>
        <w:jc w:val="both"/>
      </w:pPr>
      <w:r w:rsidRPr="00790FEC">
        <w:t>12. Парыгин Б.Д. Социальная психология, - СПб., 1999. - с.97</w:t>
      </w:r>
    </w:p>
    <w:p w:rsidR="00436913" w:rsidRDefault="00D73FF6" w:rsidP="00790FEC">
      <w:pPr>
        <w:ind w:firstLine="454"/>
        <w:jc w:val="both"/>
      </w:pPr>
      <w:r w:rsidRPr="00790FEC">
        <w:t>13. Реан А.А. (ред). Психология среднего возраста, старения, смерти. СПб.: Прайм-</w:t>
      </w:r>
    </w:p>
    <w:p w:rsidR="00D73FF6" w:rsidRPr="00790FEC" w:rsidRDefault="00D73FF6" w:rsidP="00790FEC">
      <w:pPr>
        <w:ind w:firstLine="454"/>
        <w:jc w:val="both"/>
      </w:pPr>
      <w:r w:rsidRPr="00790FEC">
        <w:t>Еврознак, 2003.</w:t>
      </w:r>
    </w:p>
    <w:p w:rsidR="00436913" w:rsidRDefault="00D73FF6" w:rsidP="00790FEC">
      <w:pPr>
        <w:ind w:firstLine="454"/>
        <w:jc w:val="both"/>
      </w:pPr>
      <w:r w:rsidRPr="00790FEC">
        <w:t xml:space="preserve">14. Руденский Е.В. Социально-психологические деформации личности учителя // </w:t>
      </w:r>
    </w:p>
    <w:p w:rsidR="00D73FF6" w:rsidRPr="00790FEC" w:rsidRDefault="00D73FF6" w:rsidP="00790FEC">
      <w:pPr>
        <w:ind w:firstLine="454"/>
        <w:jc w:val="both"/>
      </w:pPr>
      <w:r w:rsidRPr="00790FEC">
        <w:t>Мир психологии, 1992, №2.</w:t>
      </w:r>
    </w:p>
    <w:p w:rsidR="00436913" w:rsidRDefault="00D73FF6" w:rsidP="00790FEC">
      <w:pPr>
        <w:ind w:firstLine="454"/>
        <w:jc w:val="both"/>
      </w:pPr>
      <w:r w:rsidRPr="00790FEC">
        <w:t xml:space="preserve">15. Уайнхолд Б., Уайнхолд Дж. Освобождение от созависимости, М.: Независимая </w:t>
      </w:r>
    </w:p>
    <w:p w:rsidR="00D73FF6" w:rsidRPr="00790FEC" w:rsidRDefault="00D73FF6" w:rsidP="00790FEC">
      <w:pPr>
        <w:ind w:firstLine="454"/>
        <w:jc w:val="both"/>
      </w:pPr>
      <w:r w:rsidRPr="00790FEC">
        <w:t>фирма «Класс».</w:t>
      </w:r>
    </w:p>
    <w:p w:rsidR="00436913" w:rsidRDefault="00D73FF6" w:rsidP="00790FEC">
      <w:pPr>
        <w:ind w:firstLine="454"/>
        <w:jc w:val="both"/>
      </w:pPr>
      <w:r w:rsidRPr="00790FEC">
        <w:t xml:space="preserve">16. Фетискин Н.П., Козлов В.В. Мануйлов Г.М. Социально-психологическая </w:t>
      </w:r>
    </w:p>
    <w:p w:rsidR="00436913" w:rsidRDefault="00D73FF6" w:rsidP="00790FEC">
      <w:pPr>
        <w:ind w:firstLine="454"/>
        <w:jc w:val="both"/>
      </w:pPr>
      <w:r w:rsidRPr="00790FEC">
        <w:t xml:space="preserve">диагностика развития личности и малых групп. - М., Издательство Института </w:t>
      </w:r>
    </w:p>
    <w:p w:rsidR="00D73FF6" w:rsidRPr="00790FEC" w:rsidRDefault="00D73FF6" w:rsidP="00790FEC">
      <w:pPr>
        <w:ind w:firstLine="454"/>
        <w:jc w:val="both"/>
      </w:pPr>
      <w:r w:rsidRPr="00790FEC">
        <w:t>психотерапии, 2002.</w:t>
      </w:r>
    </w:p>
    <w:p w:rsidR="00436913" w:rsidRDefault="00D73FF6" w:rsidP="00790FEC">
      <w:pPr>
        <w:ind w:firstLine="454"/>
        <w:jc w:val="both"/>
      </w:pPr>
      <w:r w:rsidRPr="00790FEC">
        <w:t xml:space="preserve">17. Яковлева М.Б. Роль психокоррекционной работы с созависимыми в </w:t>
      </w:r>
    </w:p>
    <w:p w:rsidR="00436913" w:rsidRDefault="00D73FF6" w:rsidP="00790FEC">
      <w:pPr>
        <w:ind w:firstLine="454"/>
        <w:jc w:val="both"/>
      </w:pPr>
      <w:r w:rsidRPr="00790FEC">
        <w:t xml:space="preserve">комплексной терапии и реабилитации наркозависимых, Автореферат диссертации </w:t>
      </w:r>
    </w:p>
    <w:p w:rsidR="00D73FF6" w:rsidRPr="00790FEC" w:rsidRDefault="00D73FF6" w:rsidP="00790FEC">
      <w:pPr>
        <w:ind w:firstLine="454"/>
        <w:jc w:val="both"/>
      </w:pPr>
      <w:r w:rsidRPr="00790FEC">
        <w:t>кандидата психологических наук, Томск, 2002</w:t>
      </w:r>
    </w:p>
    <w:p w:rsidR="00D73FF6" w:rsidRPr="004A034F" w:rsidRDefault="00D73FF6" w:rsidP="004A034F">
      <w:pPr>
        <w:ind w:firstLine="454"/>
        <w:jc w:val="both"/>
        <w:rPr>
          <w:sz w:val="28"/>
          <w:szCs w:val="28"/>
        </w:rPr>
      </w:pPr>
    </w:p>
    <w:p w:rsidR="00D73FF6" w:rsidRDefault="00D73FF6" w:rsidP="00D73FF6">
      <w:pPr>
        <w:spacing w:line="360" w:lineRule="auto"/>
        <w:ind w:firstLine="454"/>
        <w:jc w:val="both"/>
        <w:rPr>
          <w:sz w:val="28"/>
          <w:szCs w:val="28"/>
        </w:rPr>
      </w:pPr>
    </w:p>
    <w:p w:rsidR="00D73FF6" w:rsidRPr="009A3038" w:rsidRDefault="00D73FF6" w:rsidP="00D73FF6">
      <w:pPr>
        <w:jc w:val="both"/>
        <w:rPr>
          <w:b/>
          <w:sz w:val="32"/>
          <w:szCs w:val="32"/>
        </w:rPr>
      </w:pPr>
      <w:r w:rsidRPr="009A3038">
        <w:rPr>
          <w:b/>
          <w:sz w:val="32"/>
          <w:szCs w:val="32"/>
        </w:rPr>
        <w:t>Глава 1</w:t>
      </w:r>
      <w:r w:rsidR="00BA06C2">
        <w:rPr>
          <w:b/>
          <w:sz w:val="32"/>
          <w:szCs w:val="32"/>
        </w:rPr>
        <w:t>7</w:t>
      </w:r>
    </w:p>
    <w:p w:rsidR="00D73FF6" w:rsidRDefault="00D73FF6" w:rsidP="00741C5A">
      <w:pPr>
        <w:spacing w:line="360" w:lineRule="auto"/>
        <w:jc w:val="both"/>
        <w:rPr>
          <w:sz w:val="28"/>
          <w:szCs w:val="28"/>
        </w:rPr>
      </w:pPr>
    </w:p>
    <w:p w:rsidR="00D73FF6" w:rsidRPr="00391EAD" w:rsidRDefault="00D73FF6" w:rsidP="00741C5A">
      <w:pPr>
        <w:pStyle w:val="31"/>
        <w:jc w:val="both"/>
        <w:rPr>
          <w:b/>
          <w:caps/>
          <w:sz w:val="24"/>
          <w:szCs w:val="24"/>
        </w:rPr>
      </w:pPr>
      <w:r w:rsidRPr="00391EAD">
        <w:rPr>
          <w:b/>
          <w:caps/>
          <w:sz w:val="24"/>
          <w:szCs w:val="24"/>
        </w:rPr>
        <w:t>ОТНОШЕНИЕ К ТАБАКОКУРЕНИЮ КУРЯЩИХ И НЕКУРЯЩИХ СТУДЕНТОВ ПСИХОЛОГИЧЕСКОГО ВУЗА</w:t>
      </w:r>
    </w:p>
    <w:p w:rsidR="00D73FF6" w:rsidRPr="00E73035" w:rsidRDefault="00D73FF6" w:rsidP="00D73FF6">
      <w:pPr>
        <w:jc w:val="both"/>
        <w:rPr>
          <w:b/>
          <w:sz w:val="28"/>
          <w:szCs w:val="28"/>
        </w:rPr>
      </w:pPr>
    </w:p>
    <w:p w:rsidR="00D73FF6" w:rsidRPr="00F0369B" w:rsidRDefault="00D73FF6" w:rsidP="00F0369B">
      <w:pPr>
        <w:jc w:val="both"/>
        <w:rPr>
          <w:sz w:val="28"/>
          <w:szCs w:val="28"/>
        </w:rPr>
      </w:pPr>
      <w:r w:rsidRPr="00F0369B">
        <w:rPr>
          <w:sz w:val="28"/>
          <w:szCs w:val="28"/>
        </w:rPr>
        <w:tab/>
        <w:t xml:space="preserve">По оценкам многочисленных специалистов прогрессивно нарастающие требования социальной среды вызывают появление массовых состояний психоэмоционального напряжения, лавинообразное увеличение форм разрушающего поведения, на первое место из которых вышла ранняя наркотизация молодежи, различные виды злоупотреблений психоактивными веществами. Одно из них – самый распространенный и официально разрешенный наркотик – никотин. </w:t>
      </w:r>
    </w:p>
    <w:p w:rsidR="00D73FF6" w:rsidRPr="00F0369B" w:rsidRDefault="00D73FF6" w:rsidP="00F0369B">
      <w:pPr>
        <w:jc w:val="both"/>
        <w:rPr>
          <w:i/>
          <w:sz w:val="28"/>
          <w:szCs w:val="28"/>
        </w:rPr>
      </w:pPr>
      <w:r w:rsidRPr="00F0369B">
        <w:rPr>
          <w:sz w:val="28"/>
          <w:szCs w:val="28"/>
        </w:rPr>
        <w:tab/>
      </w:r>
      <w:r w:rsidRPr="00F0369B">
        <w:rPr>
          <w:i/>
          <w:sz w:val="28"/>
          <w:szCs w:val="28"/>
        </w:rPr>
        <w:t>В настоящее время курение во всех странах мира признано существенной медицинской, социальной,  экономической  и экологической проблемой.</w:t>
      </w:r>
    </w:p>
    <w:p w:rsidR="00D73FF6" w:rsidRPr="00F0369B" w:rsidRDefault="00D73FF6" w:rsidP="00F0369B">
      <w:pPr>
        <w:jc w:val="both"/>
        <w:rPr>
          <w:sz w:val="28"/>
          <w:szCs w:val="28"/>
        </w:rPr>
      </w:pPr>
      <w:r w:rsidRPr="00F0369B">
        <w:rPr>
          <w:i/>
          <w:sz w:val="28"/>
          <w:szCs w:val="28"/>
        </w:rPr>
        <w:tab/>
        <w:t>Табакокурение квалифицируется как  зависимое (аддиктивное) поведение.</w:t>
      </w:r>
      <w:r w:rsidRPr="00F0369B">
        <w:rPr>
          <w:b/>
          <w:sz w:val="28"/>
          <w:szCs w:val="28"/>
        </w:rPr>
        <w:t xml:space="preserve">   </w:t>
      </w:r>
      <w:r w:rsidRPr="00F0369B">
        <w:rPr>
          <w:sz w:val="28"/>
          <w:szCs w:val="28"/>
        </w:rPr>
        <w:t xml:space="preserve">Вдыхание дыма тлеющего табака оказывает отрицательное влияние на здоровье курильщиков и, посредством так называемого пассивного курения, на окружающих лиц. Активным началом табачного дыма является никотин – психостимулятор, который по скорости выработки физической и психологической зависимости приравнивается ВОЗ к героину </w:t>
      </w:r>
      <w:r w:rsidR="00F0369B" w:rsidRPr="00F0369B">
        <w:rPr>
          <w:sz w:val="28"/>
          <w:szCs w:val="28"/>
        </w:rPr>
        <w:t>[1]</w:t>
      </w:r>
      <w:r w:rsidRPr="00F0369B">
        <w:rPr>
          <w:sz w:val="28"/>
          <w:szCs w:val="28"/>
        </w:rPr>
        <w:t>.</w:t>
      </w:r>
      <w:r w:rsidRPr="00F0369B">
        <w:rPr>
          <w:sz w:val="28"/>
          <w:szCs w:val="28"/>
        </w:rPr>
        <w:tab/>
        <w:t xml:space="preserve"> </w:t>
      </w:r>
    </w:p>
    <w:p w:rsidR="00D73FF6" w:rsidRPr="00F0369B" w:rsidRDefault="00D73FF6" w:rsidP="00F0369B">
      <w:pPr>
        <w:jc w:val="both"/>
        <w:rPr>
          <w:sz w:val="28"/>
          <w:szCs w:val="28"/>
        </w:rPr>
      </w:pPr>
      <w:r w:rsidRPr="00F0369B">
        <w:rPr>
          <w:sz w:val="28"/>
          <w:szCs w:val="28"/>
        </w:rPr>
        <w:tab/>
        <w:t xml:space="preserve">Таким образом, </w:t>
      </w:r>
      <w:r w:rsidRPr="00F0369B">
        <w:rPr>
          <w:i/>
          <w:sz w:val="28"/>
          <w:szCs w:val="28"/>
        </w:rPr>
        <w:t>курение – это наркомания</w:t>
      </w:r>
      <w:r w:rsidRPr="00F0369B">
        <w:rPr>
          <w:sz w:val="28"/>
          <w:szCs w:val="28"/>
        </w:rPr>
        <w:t xml:space="preserve">, в развитии которой видное место принадлежит наркотическим свойствам никотина и токсическим свойствам других ингредиентов табачного дыма. Курящего человека, таким образом, необходимо рассматривать как больного, страдающего </w:t>
      </w:r>
      <w:r w:rsidRPr="00F0369B">
        <w:rPr>
          <w:i/>
          <w:sz w:val="28"/>
          <w:szCs w:val="28"/>
        </w:rPr>
        <w:t>наркотоксикоманией</w:t>
      </w:r>
      <w:r w:rsidRPr="00F0369B">
        <w:rPr>
          <w:sz w:val="28"/>
          <w:szCs w:val="28"/>
        </w:rPr>
        <w:t xml:space="preserve">. Поскольку курение является легкодоступным и не слишком дорогим «удовольствием» и даже </w:t>
      </w:r>
      <w:r w:rsidRPr="00F0369B">
        <w:rPr>
          <w:sz w:val="28"/>
          <w:szCs w:val="28"/>
        </w:rPr>
        <w:lastRenderedPageBreak/>
        <w:t xml:space="preserve">официально поддерживаемым обществом (это позволило квалифицировать никотин  и алкоголь как «легальные наркотики»), человек быстро попадает в зависимость от табака. </w:t>
      </w:r>
    </w:p>
    <w:p w:rsidR="00D73FF6" w:rsidRPr="00F0369B" w:rsidRDefault="00D73FF6" w:rsidP="00F0369B">
      <w:pPr>
        <w:pStyle w:val="af6"/>
        <w:ind w:firstLine="708"/>
        <w:jc w:val="both"/>
        <w:rPr>
          <w:sz w:val="28"/>
          <w:szCs w:val="28"/>
        </w:rPr>
      </w:pPr>
      <w:r w:rsidRPr="00F0369B">
        <w:rPr>
          <w:sz w:val="28"/>
          <w:szCs w:val="28"/>
        </w:rPr>
        <w:t xml:space="preserve">Кроме того, как показывают исследования, курение в подростковом возрасте почти всегда предшествует употреблению других наркотиков, т.к. употребление одних психоактивных веществ фактически снимает запрет на другие </w:t>
      </w:r>
      <w:r w:rsidR="00F0369B" w:rsidRPr="00F0369B">
        <w:rPr>
          <w:sz w:val="28"/>
          <w:szCs w:val="28"/>
        </w:rPr>
        <w:t>[3]</w:t>
      </w:r>
      <w:r w:rsidRPr="00F0369B">
        <w:rPr>
          <w:sz w:val="28"/>
          <w:szCs w:val="28"/>
        </w:rPr>
        <w:t>.</w:t>
      </w:r>
    </w:p>
    <w:p w:rsidR="00D73FF6" w:rsidRPr="00F0369B" w:rsidRDefault="00D73FF6" w:rsidP="00F0369B">
      <w:pPr>
        <w:pStyle w:val="2"/>
        <w:spacing w:line="240" w:lineRule="auto"/>
        <w:jc w:val="both"/>
        <w:rPr>
          <w:b/>
          <w:sz w:val="28"/>
          <w:szCs w:val="28"/>
        </w:rPr>
      </w:pPr>
      <w:r w:rsidRPr="00F0369B">
        <w:rPr>
          <w:sz w:val="28"/>
          <w:szCs w:val="28"/>
        </w:rPr>
        <w:tab/>
      </w:r>
      <w:r w:rsidRPr="00F0369B">
        <w:rPr>
          <w:b/>
          <w:sz w:val="28"/>
          <w:szCs w:val="28"/>
        </w:rPr>
        <w:t xml:space="preserve">По данным ВОЗ борьба с курением в современных условиях имеет гораздо  большее значение для улучшения здоровья и продолжительности жизни, чем любое другое мероприятие, проводимое в области профилактики. Один из главных уровней решения этой проблемы – </w:t>
      </w:r>
      <w:r w:rsidRPr="00F0369B">
        <w:rPr>
          <w:b/>
          <w:i/>
          <w:sz w:val="28"/>
          <w:szCs w:val="28"/>
        </w:rPr>
        <w:t>личностный</w:t>
      </w:r>
      <w:r w:rsidRPr="00F0369B">
        <w:rPr>
          <w:b/>
          <w:sz w:val="28"/>
          <w:szCs w:val="28"/>
        </w:rPr>
        <w:t>, самый важный и самый действенный. Он зависит от отношения к курению каждого члена общества.</w:t>
      </w:r>
    </w:p>
    <w:p w:rsidR="00D73FF6" w:rsidRPr="00F0369B" w:rsidRDefault="00D73FF6" w:rsidP="00F0369B">
      <w:pPr>
        <w:ind w:firstLine="708"/>
        <w:jc w:val="both"/>
        <w:rPr>
          <w:sz w:val="28"/>
          <w:szCs w:val="28"/>
        </w:rPr>
      </w:pPr>
      <w:r w:rsidRPr="00F0369B">
        <w:rPr>
          <w:sz w:val="28"/>
          <w:szCs w:val="28"/>
        </w:rPr>
        <w:t>В России в последние годы проблема распространения курения среди молодежи начала приобретать угрожающие размеры.</w:t>
      </w:r>
    </w:p>
    <w:p w:rsidR="00D73FF6" w:rsidRPr="00F0369B" w:rsidRDefault="00D73FF6" w:rsidP="00F0369B">
      <w:pPr>
        <w:jc w:val="both"/>
        <w:rPr>
          <w:sz w:val="28"/>
          <w:szCs w:val="28"/>
        </w:rPr>
      </w:pPr>
      <w:r w:rsidRPr="00F0369B">
        <w:rPr>
          <w:sz w:val="28"/>
          <w:szCs w:val="28"/>
        </w:rPr>
        <w:tab/>
        <w:t xml:space="preserve">Проблема табакокурения среди учащейся молодежи для нашей страны является особенно актуальной и в силу того, что в наши дни, когда в  большинстве развитых стран мира ведут борьбу с табакокурением на государственном уровне, в России рынок табачной продукции неуклонно расширяется. Американские табачные кампании в силу развернувшейся в США широкомасштабной программы борьбы с курением стали направлять свои усилия на увеличение числа потребителей сигарет в других странах мира, в том числе и в России </w:t>
      </w:r>
      <w:r w:rsidR="00F0369B" w:rsidRPr="00F0369B">
        <w:rPr>
          <w:sz w:val="28"/>
          <w:szCs w:val="28"/>
        </w:rPr>
        <w:t>[2]</w:t>
      </w:r>
      <w:r w:rsidRPr="00F0369B">
        <w:rPr>
          <w:sz w:val="28"/>
          <w:szCs w:val="28"/>
        </w:rPr>
        <w:t>.</w:t>
      </w:r>
    </w:p>
    <w:p w:rsidR="00D73FF6" w:rsidRPr="00F0369B" w:rsidRDefault="00D73FF6" w:rsidP="00F0369B">
      <w:pPr>
        <w:ind w:firstLine="720"/>
        <w:jc w:val="both"/>
        <w:rPr>
          <w:sz w:val="28"/>
          <w:szCs w:val="28"/>
        </w:rPr>
      </w:pPr>
      <w:r w:rsidRPr="00F0369B">
        <w:rPr>
          <w:sz w:val="28"/>
          <w:szCs w:val="28"/>
        </w:rPr>
        <w:t xml:space="preserve">Известно,  что стереотипы поведения человека в обществе определяются той социальной средой, в которой он находится. В современном обществе принято курить. Далеко не каждый подросток, девушка, юноша сможет выдержать испытание  быть «белой вороной». Порой сложившийся стереотип в общественном  мнении  категорически исключает все постулаты и каноны научных доказательств, что курить вредно.   </w:t>
      </w:r>
    </w:p>
    <w:p w:rsidR="00D73FF6" w:rsidRPr="00F0369B" w:rsidRDefault="00D73FF6" w:rsidP="00F0369B">
      <w:pPr>
        <w:ind w:firstLine="720"/>
        <w:jc w:val="both"/>
        <w:rPr>
          <w:sz w:val="28"/>
          <w:szCs w:val="28"/>
        </w:rPr>
      </w:pPr>
      <w:r w:rsidRPr="00F0369B">
        <w:rPr>
          <w:i/>
          <w:sz w:val="28"/>
          <w:szCs w:val="28"/>
        </w:rPr>
        <w:t>Внутренняя культура человека</w:t>
      </w:r>
      <w:r w:rsidRPr="00F0369B">
        <w:rPr>
          <w:sz w:val="28"/>
          <w:szCs w:val="28"/>
        </w:rPr>
        <w:t>,</w:t>
      </w:r>
      <w:r w:rsidRPr="00F0369B">
        <w:rPr>
          <w:b/>
          <w:sz w:val="28"/>
          <w:szCs w:val="28"/>
        </w:rPr>
        <w:t xml:space="preserve"> </w:t>
      </w:r>
      <w:r w:rsidRPr="00F0369B">
        <w:rPr>
          <w:sz w:val="28"/>
          <w:szCs w:val="28"/>
        </w:rPr>
        <w:t>его здравый смысл</w:t>
      </w:r>
      <w:r w:rsidRPr="00F0369B">
        <w:rPr>
          <w:b/>
          <w:sz w:val="28"/>
          <w:szCs w:val="28"/>
        </w:rPr>
        <w:t xml:space="preserve"> </w:t>
      </w:r>
      <w:r w:rsidRPr="00F0369B">
        <w:rPr>
          <w:i/>
          <w:sz w:val="28"/>
          <w:szCs w:val="28"/>
        </w:rPr>
        <w:t>не вредить</w:t>
      </w:r>
      <w:r w:rsidRPr="00F0369B">
        <w:rPr>
          <w:b/>
          <w:sz w:val="28"/>
          <w:szCs w:val="28"/>
        </w:rPr>
        <w:t xml:space="preserve">  </w:t>
      </w:r>
      <w:r w:rsidRPr="00F0369B">
        <w:rPr>
          <w:sz w:val="28"/>
          <w:szCs w:val="28"/>
        </w:rPr>
        <w:t>себе и окружающим – вот ключ, как отмечают специалисты в области профилактики наркозависимости, к решению проблемы борьбы с табакокурением. Не вредить себе, своим детям, людям, которые тебя окружают и любят, природе.</w:t>
      </w:r>
    </w:p>
    <w:p w:rsidR="00D73FF6" w:rsidRPr="00F0369B" w:rsidRDefault="00D73FF6" w:rsidP="00F0369B">
      <w:pPr>
        <w:ind w:firstLine="720"/>
        <w:jc w:val="both"/>
        <w:rPr>
          <w:sz w:val="28"/>
          <w:szCs w:val="28"/>
        </w:rPr>
      </w:pPr>
      <w:r w:rsidRPr="00F0369B">
        <w:rPr>
          <w:sz w:val="28"/>
          <w:szCs w:val="28"/>
        </w:rPr>
        <w:t xml:space="preserve">Многочисленные исследования показывают, что курение (также как злоупотребление алкоголем и наркотиками) – это своеобразная  «подмена»: сначала – это попытка неадекватным, разрушительным для человека способом решать свои возрастные и личностные проблемы, затем – патологическая зависимость от никотина. Игнорирование этого факта приводит к тому, что мы часто наблюдаем в жизни: курящий врач, говорящий о вреде курения своему пациенту; курящий родитель, </w:t>
      </w:r>
      <w:r w:rsidRPr="00F0369B">
        <w:rPr>
          <w:sz w:val="28"/>
          <w:szCs w:val="28"/>
        </w:rPr>
        <w:lastRenderedPageBreak/>
        <w:t xml:space="preserve">ругающий своего ребенка и запрещающий ему курить;  курящий психолог, занимающийся профилактикой курения среди школьников и т.д. </w:t>
      </w:r>
    </w:p>
    <w:p w:rsidR="00D73FF6" w:rsidRPr="00F0369B" w:rsidRDefault="00D73FF6" w:rsidP="00F0369B">
      <w:pPr>
        <w:ind w:firstLine="720"/>
        <w:jc w:val="both"/>
        <w:rPr>
          <w:sz w:val="28"/>
          <w:szCs w:val="28"/>
        </w:rPr>
      </w:pPr>
      <w:r w:rsidRPr="00F0369B">
        <w:rPr>
          <w:sz w:val="28"/>
          <w:szCs w:val="28"/>
        </w:rPr>
        <w:t xml:space="preserve"> Это психология «двойного стандарта», которая может свести на нет все профилактические  воздействия.  «Не навреди» относится не только к пациенту, ученику или клиенту. Это непосредственно относится и к самим людям «помогающих» профессий, в том числе и к будущим психологам, накладывая на них ответственность за свою профессиональную принадлежность, собственное физическое и психическое здоровье. Умение заботиться о себе может выражаться и в серьезном переосмыслении своего отношения к курению.</w:t>
      </w:r>
    </w:p>
    <w:p w:rsidR="00D73FF6" w:rsidRPr="00F0369B" w:rsidRDefault="00D73FF6" w:rsidP="00F0369B">
      <w:pPr>
        <w:ind w:firstLine="720"/>
        <w:jc w:val="both"/>
        <w:rPr>
          <w:sz w:val="28"/>
          <w:szCs w:val="28"/>
        </w:rPr>
      </w:pPr>
      <w:r w:rsidRPr="00F0369B">
        <w:rPr>
          <w:sz w:val="28"/>
          <w:szCs w:val="28"/>
        </w:rPr>
        <w:t>Исходя из вышесказанного, нами была предпринята попытка исследовать отношение к курению у студентов – будущих  психологов, в частности, наличия у них критического отношения к курению как патологической зависимости от никотина  в контексте их личностного и профессионального развития.</w:t>
      </w:r>
    </w:p>
    <w:p w:rsidR="00D73FF6" w:rsidRPr="00F0369B" w:rsidRDefault="00D73FF6" w:rsidP="00F0369B">
      <w:pPr>
        <w:tabs>
          <w:tab w:val="left" w:pos="0"/>
        </w:tabs>
        <w:jc w:val="both"/>
        <w:rPr>
          <w:sz w:val="28"/>
          <w:szCs w:val="28"/>
        </w:rPr>
      </w:pPr>
      <w:r w:rsidRPr="00F0369B">
        <w:rPr>
          <w:b/>
          <w:sz w:val="28"/>
          <w:szCs w:val="28"/>
        </w:rPr>
        <w:tab/>
      </w:r>
      <w:r w:rsidRPr="00F0369B">
        <w:rPr>
          <w:b/>
          <w:i/>
          <w:sz w:val="28"/>
          <w:szCs w:val="28"/>
        </w:rPr>
        <w:t>Целью</w:t>
      </w:r>
      <w:r w:rsidRPr="00F0369B">
        <w:rPr>
          <w:sz w:val="28"/>
          <w:szCs w:val="28"/>
        </w:rPr>
        <w:t xml:space="preserve"> исследования явилось  эмпирическое изучение отношения к курению курящих и некурящих студентов психологического вуза.</w:t>
      </w:r>
    </w:p>
    <w:p w:rsidR="00D73FF6" w:rsidRPr="00F0369B" w:rsidRDefault="00D73FF6" w:rsidP="00F0369B">
      <w:pPr>
        <w:tabs>
          <w:tab w:val="left" w:pos="0"/>
        </w:tabs>
        <w:ind w:left="360"/>
        <w:jc w:val="both"/>
        <w:rPr>
          <w:sz w:val="28"/>
          <w:szCs w:val="28"/>
        </w:rPr>
      </w:pPr>
      <w:r w:rsidRPr="00F0369B">
        <w:rPr>
          <w:b/>
          <w:sz w:val="28"/>
          <w:szCs w:val="28"/>
        </w:rPr>
        <w:t xml:space="preserve">    </w:t>
      </w:r>
      <w:r w:rsidRPr="00F0369B">
        <w:rPr>
          <w:b/>
          <w:i/>
          <w:sz w:val="28"/>
          <w:szCs w:val="28"/>
        </w:rPr>
        <w:t>В задачи</w:t>
      </w:r>
      <w:r w:rsidRPr="00F0369B">
        <w:rPr>
          <w:sz w:val="28"/>
          <w:szCs w:val="28"/>
        </w:rPr>
        <w:t xml:space="preserve"> исследования входило:</w:t>
      </w:r>
    </w:p>
    <w:p w:rsidR="00D73FF6" w:rsidRPr="00F0369B" w:rsidRDefault="00D73FF6" w:rsidP="00941974">
      <w:pPr>
        <w:numPr>
          <w:ilvl w:val="0"/>
          <w:numId w:val="61"/>
        </w:numPr>
        <w:tabs>
          <w:tab w:val="left" w:pos="0"/>
        </w:tabs>
        <w:jc w:val="both"/>
        <w:rPr>
          <w:sz w:val="28"/>
          <w:szCs w:val="28"/>
        </w:rPr>
      </w:pPr>
      <w:r w:rsidRPr="00F0369B">
        <w:rPr>
          <w:sz w:val="28"/>
          <w:szCs w:val="28"/>
        </w:rPr>
        <w:t>разработка опросника, направленного на изучение отношения к     курению курящих и некурящих студентов;</w:t>
      </w:r>
    </w:p>
    <w:p w:rsidR="00D73FF6" w:rsidRPr="00F0369B" w:rsidRDefault="00D73FF6" w:rsidP="00941974">
      <w:pPr>
        <w:numPr>
          <w:ilvl w:val="0"/>
          <w:numId w:val="61"/>
        </w:numPr>
        <w:jc w:val="both"/>
        <w:rPr>
          <w:sz w:val="28"/>
          <w:szCs w:val="28"/>
        </w:rPr>
      </w:pPr>
      <w:r w:rsidRPr="00F0369B">
        <w:rPr>
          <w:sz w:val="28"/>
          <w:szCs w:val="28"/>
        </w:rPr>
        <w:t>проведение сравнительного анализа отношения  к курению двух групп студентов: курящих и некурящих;</w:t>
      </w:r>
    </w:p>
    <w:p w:rsidR="00D73FF6" w:rsidRPr="00F0369B" w:rsidRDefault="00D73FF6" w:rsidP="00941974">
      <w:pPr>
        <w:numPr>
          <w:ilvl w:val="0"/>
          <w:numId w:val="61"/>
        </w:numPr>
        <w:jc w:val="both"/>
        <w:rPr>
          <w:sz w:val="28"/>
          <w:szCs w:val="28"/>
        </w:rPr>
      </w:pPr>
      <w:r w:rsidRPr="00F0369B">
        <w:rPr>
          <w:sz w:val="28"/>
          <w:szCs w:val="28"/>
        </w:rPr>
        <w:t>выявление возрастных особенностей отношения к курению (на примере студентов 1-ых и 5-ых курсов);</w:t>
      </w:r>
    </w:p>
    <w:p w:rsidR="00D73FF6" w:rsidRPr="00F0369B" w:rsidRDefault="00D73FF6" w:rsidP="00941974">
      <w:pPr>
        <w:numPr>
          <w:ilvl w:val="0"/>
          <w:numId w:val="61"/>
        </w:numPr>
        <w:jc w:val="both"/>
        <w:rPr>
          <w:sz w:val="28"/>
          <w:szCs w:val="28"/>
        </w:rPr>
      </w:pPr>
      <w:r w:rsidRPr="00F0369B">
        <w:rPr>
          <w:sz w:val="28"/>
          <w:szCs w:val="28"/>
        </w:rPr>
        <w:t>выявление  наличия  критического отношения к курению в контексте проблем и задач личностного и профессионального развития студентов – будущих психологов;</w:t>
      </w:r>
    </w:p>
    <w:p w:rsidR="00D73FF6" w:rsidRPr="00F0369B" w:rsidRDefault="00D73FF6" w:rsidP="00F0369B">
      <w:pPr>
        <w:ind w:firstLine="720"/>
        <w:jc w:val="both"/>
        <w:rPr>
          <w:sz w:val="28"/>
          <w:szCs w:val="28"/>
        </w:rPr>
      </w:pPr>
      <w:r w:rsidRPr="00F0369B">
        <w:rPr>
          <w:sz w:val="28"/>
          <w:szCs w:val="28"/>
        </w:rPr>
        <w:t xml:space="preserve">В исследовании приняло участие 185 человек в возрасте от 17-ти до 28-ми лет, студенты первого и пятого курсов ГБОУ ВПО МГППУ. </w:t>
      </w:r>
    </w:p>
    <w:p w:rsidR="00D73FF6" w:rsidRPr="00F0369B" w:rsidRDefault="00D73FF6" w:rsidP="00F0369B">
      <w:pPr>
        <w:tabs>
          <w:tab w:val="left" w:pos="0"/>
        </w:tabs>
        <w:jc w:val="both"/>
        <w:rPr>
          <w:sz w:val="28"/>
          <w:szCs w:val="28"/>
        </w:rPr>
      </w:pPr>
      <w:r w:rsidRPr="00F0369B">
        <w:rPr>
          <w:sz w:val="28"/>
          <w:szCs w:val="28"/>
        </w:rPr>
        <w:tab/>
        <w:t xml:space="preserve">Исследование проводилось анонимно. В анкете необходимо было указать возраст, пол, отношение к табакокурению (зависимость от никотина) («курю», «не курю»), курящим предлагалось указать стаж табакокурения.  Далее испытуемым предлагалось развернуто ответить на 25 вопросов анкеты. </w:t>
      </w:r>
    </w:p>
    <w:p w:rsidR="00D73FF6" w:rsidRPr="00F0369B" w:rsidRDefault="00D73FF6" w:rsidP="00F0369B">
      <w:pPr>
        <w:tabs>
          <w:tab w:val="left" w:pos="0"/>
        </w:tabs>
        <w:jc w:val="both"/>
        <w:rPr>
          <w:b/>
          <w:sz w:val="28"/>
          <w:szCs w:val="28"/>
        </w:rPr>
      </w:pPr>
    </w:p>
    <w:p w:rsidR="00D73FF6" w:rsidRPr="00F0369B" w:rsidRDefault="00D73FF6" w:rsidP="00F0369B">
      <w:pPr>
        <w:tabs>
          <w:tab w:val="left" w:pos="0"/>
        </w:tabs>
        <w:jc w:val="both"/>
        <w:rPr>
          <w:sz w:val="28"/>
          <w:szCs w:val="28"/>
        </w:rPr>
      </w:pPr>
      <w:r w:rsidRPr="00F0369B">
        <w:rPr>
          <w:b/>
          <w:sz w:val="28"/>
          <w:szCs w:val="28"/>
        </w:rPr>
        <w:t>Основные выводы, сделанные по результатам  исследования.</w:t>
      </w:r>
    </w:p>
    <w:p w:rsidR="00D73FF6" w:rsidRPr="00F0369B" w:rsidRDefault="00D73FF6" w:rsidP="00F0369B">
      <w:pPr>
        <w:tabs>
          <w:tab w:val="left" w:pos="0"/>
        </w:tabs>
        <w:jc w:val="both"/>
        <w:rPr>
          <w:sz w:val="28"/>
          <w:szCs w:val="28"/>
        </w:rPr>
      </w:pPr>
      <w:r w:rsidRPr="00F0369B">
        <w:rPr>
          <w:sz w:val="28"/>
          <w:szCs w:val="28"/>
        </w:rPr>
        <w:tab/>
        <w:t>Сравнительные результаты ответов курящих и некурящих студентов-психологов первых и пятых курсов позволяют сформулировать следующие  выводы, которые, на наш взгляд, требуют серьезного осмысления.</w:t>
      </w:r>
    </w:p>
    <w:p w:rsidR="00D73FF6" w:rsidRPr="00F0369B" w:rsidRDefault="00D73FF6" w:rsidP="00F0369B">
      <w:pPr>
        <w:tabs>
          <w:tab w:val="left" w:pos="0"/>
        </w:tabs>
        <w:jc w:val="both"/>
        <w:rPr>
          <w:sz w:val="28"/>
          <w:szCs w:val="28"/>
        </w:rPr>
      </w:pPr>
      <w:r w:rsidRPr="00F0369B">
        <w:rPr>
          <w:sz w:val="28"/>
          <w:szCs w:val="28"/>
        </w:rPr>
        <w:t>1.</w:t>
      </w:r>
      <w:r w:rsidRPr="00F0369B">
        <w:rPr>
          <w:sz w:val="28"/>
          <w:szCs w:val="28"/>
        </w:rPr>
        <w:tab/>
        <w:t xml:space="preserve">Большинство </w:t>
      </w:r>
      <w:r w:rsidRPr="00F0369B">
        <w:rPr>
          <w:b/>
          <w:i/>
          <w:sz w:val="28"/>
          <w:szCs w:val="28"/>
        </w:rPr>
        <w:t>курящих</w:t>
      </w:r>
      <w:r w:rsidRPr="00F0369B">
        <w:rPr>
          <w:sz w:val="28"/>
          <w:szCs w:val="28"/>
        </w:rPr>
        <w:t xml:space="preserve"> студентов обнаружили серьезные противоречия между тем, что никотин квалифицируется ими как наркотик, а курение лишь как вредная привычка (а не одна из форм наркомании  - никотинозависимость),</w:t>
      </w:r>
      <w:r w:rsidRPr="00F0369B">
        <w:rPr>
          <w:b/>
          <w:sz w:val="28"/>
          <w:szCs w:val="28"/>
        </w:rPr>
        <w:t xml:space="preserve"> </w:t>
      </w:r>
      <w:r w:rsidRPr="00F0369B">
        <w:rPr>
          <w:sz w:val="28"/>
          <w:szCs w:val="28"/>
        </w:rPr>
        <w:t>отказаться от которой несложно, если есть желание бросить курить и сила  воли к осуществлению этого желания (Рис.1).</w:t>
      </w:r>
    </w:p>
    <w:p w:rsidR="00D73FF6" w:rsidRPr="00F0369B" w:rsidRDefault="00D73FF6" w:rsidP="00F0369B">
      <w:pPr>
        <w:tabs>
          <w:tab w:val="left" w:pos="0"/>
        </w:tabs>
        <w:jc w:val="both"/>
        <w:rPr>
          <w:sz w:val="28"/>
          <w:szCs w:val="28"/>
        </w:rPr>
      </w:pPr>
    </w:p>
    <w:p w:rsidR="00C771DE" w:rsidRDefault="00C771DE" w:rsidP="00C771DE">
      <w:pPr>
        <w:tabs>
          <w:tab w:val="left" w:pos="0"/>
        </w:tabs>
        <w:jc w:val="center"/>
        <w:rPr>
          <w:b/>
          <w:i/>
          <w:sz w:val="26"/>
          <w:szCs w:val="26"/>
        </w:rPr>
      </w:pPr>
      <w:r>
        <w:rPr>
          <w:b/>
          <w:i/>
          <w:noProof/>
          <w:sz w:val="26"/>
          <w:szCs w:val="26"/>
        </w:rPr>
        <w:drawing>
          <wp:anchor distT="0" distB="0" distL="114300" distR="114300" simplePos="0" relativeHeight="251661312" behindDoc="0" locked="0" layoutInCell="0" allowOverlap="1">
            <wp:simplePos x="0" y="0"/>
            <wp:positionH relativeFrom="column">
              <wp:posOffset>95885</wp:posOffset>
            </wp:positionH>
            <wp:positionV relativeFrom="paragraph">
              <wp:posOffset>200660</wp:posOffset>
            </wp:positionV>
            <wp:extent cx="5275580" cy="2836545"/>
            <wp:effectExtent l="19050" t="0" r="20320" b="1905"/>
            <wp:wrapTopAndBottom/>
            <wp:docPr id="8" name="Диаграмма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anchor>
        </w:drawing>
      </w:r>
    </w:p>
    <w:p w:rsidR="00C771DE" w:rsidRDefault="00C771DE" w:rsidP="00C771DE">
      <w:pPr>
        <w:tabs>
          <w:tab w:val="left" w:pos="0"/>
        </w:tabs>
        <w:jc w:val="center"/>
        <w:rPr>
          <w:b/>
          <w:i/>
          <w:sz w:val="26"/>
          <w:szCs w:val="26"/>
        </w:rPr>
      </w:pPr>
    </w:p>
    <w:p w:rsidR="00D73FF6" w:rsidRPr="00C771DE" w:rsidRDefault="00D73FF6" w:rsidP="00C771DE">
      <w:pPr>
        <w:tabs>
          <w:tab w:val="left" w:pos="0"/>
        </w:tabs>
        <w:jc w:val="center"/>
        <w:rPr>
          <w:i/>
          <w:sz w:val="26"/>
          <w:szCs w:val="26"/>
        </w:rPr>
      </w:pPr>
      <w:r w:rsidRPr="00C771DE">
        <w:rPr>
          <w:b/>
          <w:i/>
          <w:sz w:val="26"/>
          <w:szCs w:val="26"/>
        </w:rPr>
        <w:t>Рис.1 Отношение курящих студентов к никотину и табакокурению</w:t>
      </w:r>
    </w:p>
    <w:p w:rsidR="00D73FF6" w:rsidRPr="00F0369B" w:rsidRDefault="00D73FF6" w:rsidP="00F0369B">
      <w:pPr>
        <w:tabs>
          <w:tab w:val="left" w:pos="0"/>
        </w:tabs>
        <w:jc w:val="both"/>
        <w:rPr>
          <w:sz w:val="28"/>
          <w:szCs w:val="28"/>
        </w:rPr>
      </w:pPr>
    </w:p>
    <w:p w:rsidR="00D73FF6" w:rsidRPr="00F0369B" w:rsidRDefault="00D73FF6" w:rsidP="00F0369B">
      <w:pPr>
        <w:tabs>
          <w:tab w:val="left" w:pos="0"/>
        </w:tabs>
        <w:jc w:val="both"/>
        <w:rPr>
          <w:sz w:val="28"/>
          <w:szCs w:val="28"/>
        </w:rPr>
      </w:pPr>
      <w:r w:rsidRPr="00F0369B">
        <w:rPr>
          <w:sz w:val="28"/>
          <w:szCs w:val="28"/>
        </w:rPr>
        <w:tab/>
        <w:t>Так, 80% курящих студентов считают, что никотин является наркотическим веществом, и в то же время 78% курящих студентов считают, что табакокурение является вредной привычкой.</w:t>
      </w:r>
    </w:p>
    <w:p w:rsidR="00D73FF6" w:rsidRPr="00F0369B" w:rsidRDefault="00D73FF6" w:rsidP="00F0369B">
      <w:pPr>
        <w:pStyle w:val="2"/>
        <w:tabs>
          <w:tab w:val="left" w:pos="0"/>
        </w:tabs>
        <w:spacing w:line="240" w:lineRule="auto"/>
        <w:jc w:val="both"/>
        <w:rPr>
          <w:b/>
          <w:sz w:val="28"/>
          <w:szCs w:val="28"/>
        </w:rPr>
      </w:pPr>
      <w:r w:rsidRPr="00F0369B">
        <w:rPr>
          <w:b/>
          <w:sz w:val="28"/>
          <w:szCs w:val="28"/>
        </w:rPr>
        <w:tab/>
        <w:t xml:space="preserve">Из группы </w:t>
      </w:r>
      <w:r w:rsidRPr="00F0369B">
        <w:rPr>
          <w:sz w:val="28"/>
          <w:szCs w:val="28"/>
        </w:rPr>
        <w:t>н</w:t>
      </w:r>
      <w:r w:rsidRPr="00F0369B">
        <w:rPr>
          <w:i/>
          <w:sz w:val="28"/>
          <w:szCs w:val="28"/>
        </w:rPr>
        <w:t>екурящих студентов</w:t>
      </w:r>
      <w:r w:rsidRPr="00F0369B">
        <w:rPr>
          <w:b/>
          <w:i/>
          <w:sz w:val="28"/>
          <w:szCs w:val="28"/>
        </w:rPr>
        <w:t xml:space="preserve"> </w:t>
      </w:r>
      <w:r w:rsidRPr="00F0369B">
        <w:rPr>
          <w:b/>
          <w:sz w:val="28"/>
          <w:szCs w:val="28"/>
        </w:rPr>
        <w:t>66% приравнивают никотин к наркотическому веществу, и 60% считают табакокурение вредной привычкой (Рис.2).</w:t>
      </w:r>
    </w:p>
    <w:p w:rsidR="00D73FF6" w:rsidRPr="00F0369B" w:rsidRDefault="00C771DE" w:rsidP="00F0369B">
      <w:pPr>
        <w:pStyle w:val="2"/>
        <w:tabs>
          <w:tab w:val="left" w:pos="0"/>
        </w:tabs>
        <w:spacing w:line="240" w:lineRule="auto"/>
        <w:jc w:val="both"/>
        <w:rPr>
          <w:b/>
          <w:sz w:val="28"/>
          <w:szCs w:val="28"/>
        </w:rPr>
      </w:pPr>
      <w:r>
        <w:rPr>
          <w:b/>
          <w:noProof/>
          <w:sz w:val="28"/>
          <w:szCs w:val="28"/>
        </w:rPr>
        <w:drawing>
          <wp:anchor distT="0" distB="0" distL="114300" distR="114300" simplePos="0" relativeHeight="251659264" behindDoc="0" locked="0" layoutInCell="0" allowOverlap="1">
            <wp:simplePos x="0" y="0"/>
            <wp:positionH relativeFrom="column">
              <wp:posOffset>1905</wp:posOffset>
            </wp:positionH>
            <wp:positionV relativeFrom="paragraph">
              <wp:posOffset>283845</wp:posOffset>
            </wp:positionV>
            <wp:extent cx="5010785" cy="2694305"/>
            <wp:effectExtent l="19050" t="0" r="18415" b="0"/>
            <wp:wrapTopAndBottom/>
            <wp:docPr id="7" name="Диаграмма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anchor>
        </w:drawing>
      </w:r>
    </w:p>
    <w:p w:rsidR="00D73FF6" w:rsidRPr="00F0369B" w:rsidRDefault="00D73FF6" w:rsidP="00F0369B">
      <w:pPr>
        <w:pStyle w:val="2"/>
        <w:tabs>
          <w:tab w:val="left" w:pos="0"/>
        </w:tabs>
        <w:spacing w:line="240" w:lineRule="auto"/>
        <w:jc w:val="both"/>
        <w:rPr>
          <w:b/>
          <w:sz w:val="28"/>
          <w:szCs w:val="28"/>
        </w:rPr>
      </w:pPr>
      <w:r w:rsidRPr="00F0369B">
        <w:rPr>
          <w:sz w:val="28"/>
          <w:szCs w:val="28"/>
        </w:rPr>
        <w:tab/>
      </w:r>
    </w:p>
    <w:p w:rsidR="00D73FF6" w:rsidRPr="00C771DE" w:rsidRDefault="00D73FF6" w:rsidP="00C771DE">
      <w:pPr>
        <w:pStyle w:val="2"/>
        <w:tabs>
          <w:tab w:val="left" w:pos="0"/>
        </w:tabs>
        <w:spacing w:line="240" w:lineRule="auto"/>
        <w:jc w:val="center"/>
        <w:rPr>
          <w:b/>
          <w:i/>
          <w:sz w:val="26"/>
          <w:szCs w:val="26"/>
        </w:rPr>
      </w:pPr>
      <w:r w:rsidRPr="00C771DE">
        <w:rPr>
          <w:b/>
          <w:i/>
          <w:sz w:val="26"/>
          <w:szCs w:val="26"/>
        </w:rPr>
        <w:t>Рис. 2 Отношение некурящих студе</w:t>
      </w:r>
      <w:r w:rsidR="00C771DE">
        <w:rPr>
          <w:b/>
          <w:i/>
          <w:sz w:val="26"/>
          <w:szCs w:val="26"/>
        </w:rPr>
        <w:t>нтов к никотину и табакокурению</w:t>
      </w:r>
    </w:p>
    <w:p w:rsidR="00D73FF6" w:rsidRPr="00F0369B" w:rsidRDefault="00D73FF6" w:rsidP="00F0369B">
      <w:pPr>
        <w:tabs>
          <w:tab w:val="left" w:pos="0"/>
        </w:tabs>
        <w:jc w:val="both"/>
        <w:rPr>
          <w:sz w:val="28"/>
          <w:szCs w:val="28"/>
        </w:rPr>
      </w:pPr>
      <w:r w:rsidRPr="00F0369B">
        <w:rPr>
          <w:sz w:val="28"/>
          <w:szCs w:val="28"/>
        </w:rPr>
        <w:tab/>
      </w:r>
    </w:p>
    <w:p w:rsidR="00D73FF6" w:rsidRPr="00F0369B" w:rsidRDefault="00D73FF6" w:rsidP="00F0369B">
      <w:pPr>
        <w:tabs>
          <w:tab w:val="left" w:pos="0"/>
        </w:tabs>
        <w:jc w:val="both"/>
        <w:rPr>
          <w:sz w:val="28"/>
          <w:szCs w:val="28"/>
        </w:rPr>
      </w:pPr>
      <w:r w:rsidRPr="00F0369B">
        <w:rPr>
          <w:sz w:val="28"/>
          <w:szCs w:val="28"/>
        </w:rPr>
        <w:lastRenderedPageBreak/>
        <w:t xml:space="preserve">        В случае с курящими студентами наличие этого противоречия, вероятно,   связано с действием  одного из защитных механизмов психики (минимизация, отрицание проблемы), что является следствием развития никотинозависимости как болезни и снижает критичность отношения к проблеме табакокурения вообще и собственного табакокурения, в частности.</w:t>
      </w:r>
    </w:p>
    <w:p w:rsidR="00D73FF6" w:rsidRPr="00F0369B" w:rsidRDefault="00D73FF6" w:rsidP="00F0369B">
      <w:pPr>
        <w:tabs>
          <w:tab w:val="left" w:pos="0"/>
        </w:tabs>
        <w:jc w:val="both"/>
        <w:rPr>
          <w:sz w:val="28"/>
          <w:szCs w:val="28"/>
        </w:rPr>
      </w:pPr>
      <w:r w:rsidRPr="00F0369B">
        <w:rPr>
          <w:sz w:val="28"/>
          <w:szCs w:val="28"/>
        </w:rPr>
        <w:tab/>
        <w:t xml:space="preserve">Данный факт, на наш взгляд, говорит о том, что </w:t>
      </w:r>
      <w:r w:rsidRPr="00F0369B">
        <w:rPr>
          <w:i/>
          <w:sz w:val="28"/>
          <w:szCs w:val="28"/>
        </w:rPr>
        <w:t>сигарета для современной молодежи стала настолько привычным атрибутом жизни</w:t>
      </w:r>
      <w:r w:rsidRPr="00F0369B">
        <w:rPr>
          <w:sz w:val="28"/>
          <w:szCs w:val="28"/>
        </w:rPr>
        <w:t xml:space="preserve"> (специально навязываемым и подкрепленным,  в  частности, агрессивной рекламой в СМИ), </w:t>
      </w:r>
      <w:r w:rsidRPr="00F0369B">
        <w:rPr>
          <w:i/>
          <w:sz w:val="28"/>
          <w:szCs w:val="28"/>
        </w:rPr>
        <w:t>что курение перестает ассоциироваться с болезнью, а никотин квалифицируется пусть даже и как наркотик, но, по большому счету, «безобидный»,</w:t>
      </w:r>
      <w:r w:rsidRPr="00F0369B">
        <w:rPr>
          <w:sz w:val="28"/>
          <w:szCs w:val="28"/>
        </w:rPr>
        <w:t xml:space="preserve"> следствием чего является многомиллионная армия курильщиков, особенно у нас в стране, где не  существует пока государственных широкомасштабных альтернативных социальных программ, пропагандирующих и поддерживающих здоровый образ жизни.</w:t>
      </w:r>
    </w:p>
    <w:p w:rsidR="00D73FF6" w:rsidRPr="00F0369B" w:rsidRDefault="00D73FF6" w:rsidP="00F0369B">
      <w:pPr>
        <w:tabs>
          <w:tab w:val="left" w:pos="0"/>
        </w:tabs>
        <w:jc w:val="both"/>
        <w:rPr>
          <w:sz w:val="28"/>
          <w:szCs w:val="28"/>
        </w:rPr>
      </w:pPr>
      <w:r w:rsidRPr="00F0369B">
        <w:rPr>
          <w:sz w:val="28"/>
          <w:szCs w:val="28"/>
        </w:rPr>
        <w:tab/>
      </w:r>
      <w:r w:rsidRPr="00F0369B">
        <w:rPr>
          <w:i/>
          <w:sz w:val="28"/>
          <w:szCs w:val="28"/>
        </w:rPr>
        <w:t>Отрицание того, что табакокурение – болезнь, может явиться, на наш взгляд, серьезным препятствием для принятия решения бросить курить</w:t>
      </w:r>
      <w:r w:rsidRPr="00F0369B">
        <w:rPr>
          <w:sz w:val="28"/>
          <w:szCs w:val="28"/>
        </w:rPr>
        <w:t xml:space="preserve">. </w:t>
      </w:r>
    </w:p>
    <w:p w:rsidR="00D73FF6" w:rsidRPr="00F0369B" w:rsidRDefault="00D73FF6" w:rsidP="00F0369B">
      <w:pPr>
        <w:tabs>
          <w:tab w:val="left" w:pos="0"/>
        </w:tabs>
        <w:jc w:val="both"/>
        <w:rPr>
          <w:sz w:val="28"/>
          <w:szCs w:val="28"/>
        </w:rPr>
      </w:pPr>
      <w:r w:rsidRPr="00F0369B">
        <w:rPr>
          <w:sz w:val="28"/>
          <w:szCs w:val="28"/>
        </w:rPr>
        <w:t>2.</w:t>
      </w:r>
      <w:r w:rsidRPr="00F0369B">
        <w:rPr>
          <w:sz w:val="28"/>
          <w:szCs w:val="28"/>
        </w:rPr>
        <w:tab/>
        <w:t xml:space="preserve">Исследование показало, что </w:t>
      </w:r>
      <w:r w:rsidRPr="00F0369B">
        <w:rPr>
          <w:i/>
          <w:sz w:val="28"/>
          <w:szCs w:val="28"/>
        </w:rPr>
        <w:t xml:space="preserve">подкрепляющим процесс курения решающим фактором является референтная группа курящих сверстников. </w:t>
      </w:r>
      <w:r w:rsidRPr="00F0369B">
        <w:rPr>
          <w:sz w:val="28"/>
          <w:szCs w:val="28"/>
        </w:rPr>
        <w:t xml:space="preserve">Результаты исследования показали, что 50% курящих студентов считают, что начало их табакокурения связано с давлением на них курящей референтной группы сверстников (Рис.3). </w:t>
      </w:r>
    </w:p>
    <w:p w:rsidR="00D73FF6" w:rsidRPr="00F0369B" w:rsidRDefault="00C771DE" w:rsidP="00C771DE">
      <w:pPr>
        <w:tabs>
          <w:tab w:val="left" w:pos="0"/>
        </w:tabs>
        <w:jc w:val="both"/>
        <w:rPr>
          <w:b/>
          <w:sz w:val="28"/>
          <w:szCs w:val="28"/>
        </w:rPr>
      </w:pPr>
      <w:r>
        <w:rPr>
          <w:b/>
          <w:noProof/>
          <w:sz w:val="28"/>
          <w:szCs w:val="28"/>
        </w:rPr>
        <w:drawing>
          <wp:anchor distT="0" distB="0" distL="114300" distR="114300" simplePos="0" relativeHeight="251660288" behindDoc="0" locked="0" layoutInCell="0" allowOverlap="1">
            <wp:simplePos x="0" y="0"/>
            <wp:positionH relativeFrom="column">
              <wp:posOffset>1063625</wp:posOffset>
            </wp:positionH>
            <wp:positionV relativeFrom="paragraph">
              <wp:posOffset>410210</wp:posOffset>
            </wp:positionV>
            <wp:extent cx="3925570" cy="2117090"/>
            <wp:effectExtent l="19050" t="0" r="17780" b="0"/>
            <wp:wrapTopAndBottom/>
            <wp:docPr id="6" name="Диаграмма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anchor>
        </w:drawing>
      </w:r>
    </w:p>
    <w:p w:rsidR="00D73FF6" w:rsidRPr="00C771DE" w:rsidRDefault="00D73FF6" w:rsidP="00C771DE">
      <w:pPr>
        <w:pStyle w:val="2"/>
        <w:tabs>
          <w:tab w:val="left" w:pos="0"/>
        </w:tabs>
        <w:spacing w:line="240" w:lineRule="auto"/>
        <w:jc w:val="center"/>
        <w:rPr>
          <w:b/>
          <w:i/>
          <w:sz w:val="26"/>
          <w:szCs w:val="26"/>
        </w:rPr>
      </w:pPr>
      <w:r w:rsidRPr="00C771DE">
        <w:rPr>
          <w:b/>
          <w:i/>
          <w:sz w:val="26"/>
          <w:szCs w:val="26"/>
        </w:rPr>
        <w:t>Рис. 3 Взгляды курящих студ</w:t>
      </w:r>
      <w:r w:rsidR="00C771DE">
        <w:rPr>
          <w:b/>
          <w:i/>
          <w:sz w:val="26"/>
          <w:szCs w:val="26"/>
        </w:rPr>
        <w:t>ентов на причину начала курения</w:t>
      </w:r>
    </w:p>
    <w:p w:rsidR="00D73FF6" w:rsidRPr="00F0369B" w:rsidRDefault="00D73FF6" w:rsidP="00F0369B">
      <w:pPr>
        <w:tabs>
          <w:tab w:val="left" w:pos="0"/>
        </w:tabs>
        <w:jc w:val="both"/>
        <w:rPr>
          <w:sz w:val="28"/>
          <w:szCs w:val="28"/>
        </w:rPr>
      </w:pPr>
    </w:p>
    <w:p w:rsidR="00D73FF6" w:rsidRDefault="00D73FF6" w:rsidP="00F0369B">
      <w:pPr>
        <w:tabs>
          <w:tab w:val="left" w:pos="0"/>
        </w:tabs>
        <w:jc w:val="both"/>
        <w:rPr>
          <w:sz w:val="28"/>
          <w:szCs w:val="28"/>
        </w:rPr>
      </w:pPr>
      <w:r w:rsidRPr="00F0369B">
        <w:rPr>
          <w:sz w:val="28"/>
          <w:szCs w:val="28"/>
        </w:rPr>
        <w:t>3.</w:t>
      </w:r>
      <w:r w:rsidRPr="00F0369B">
        <w:rPr>
          <w:sz w:val="28"/>
          <w:szCs w:val="28"/>
        </w:rPr>
        <w:tab/>
        <w:t xml:space="preserve">Полученные в исследовании данные подтвердили также известный факт, что знание само по себе не является гарантом  того, что оно будет положено  в основу реального поведения  (имеется в виду, в частности, выявленный достаточно большой объем знаний у  студентов-психологов о вредных последствиях табакокурения). В связи с этим особенно важно, на наш взгляд,  учитывать, что </w:t>
      </w:r>
      <w:r w:rsidRPr="00F0369B">
        <w:rPr>
          <w:i/>
          <w:sz w:val="28"/>
          <w:szCs w:val="28"/>
        </w:rPr>
        <w:t xml:space="preserve">образовательной программы недостаточно  для построения процесса как первичной, направленной на популяцию в </w:t>
      </w:r>
      <w:r w:rsidRPr="00F0369B">
        <w:rPr>
          <w:i/>
          <w:sz w:val="28"/>
          <w:szCs w:val="28"/>
        </w:rPr>
        <w:lastRenderedPageBreak/>
        <w:t xml:space="preserve">целом,  так и вторичной, направленной на курящих людей, профилактики, чтобы предотвратить начало курения или снизить риск дальнейшего развития заболевания </w:t>
      </w:r>
      <w:r w:rsidRPr="00F0369B">
        <w:rPr>
          <w:sz w:val="28"/>
          <w:szCs w:val="28"/>
        </w:rPr>
        <w:t>(Рис.4).</w:t>
      </w:r>
    </w:p>
    <w:p w:rsidR="00C771DE" w:rsidRPr="00F0369B" w:rsidRDefault="00C771DE" w:rsidP="00F0369B">
      <w:pPr>
        <w:tabs>
          <w:tab w:val="left" w:pos="0"/>
        </w:tabs>
        <w:jc w:val="both"/>
        <w:rPr>
          <w:i/>
          <w:sz w:val="28"/>
          <w:szCs w:val="28"/>
        </w:rPr>
      </w:pPr>
    </w:p>
    <w:p w:rsidR="00D73FF6" w:rsidRPr="00F0369B" w:rsidRDefault="00D73FF6" w:rsidP="00F0369B">
      <w:pPr>
        <w:tabs>
          <w:tab w:val="left" w:pos="0"/>
        </w:tabs>
        <w:jc w:val="both"/>
        <w:rPr>
          <w:sz w:val="28"/>
          <w:szCs w:val="28"/>
        </w:rPr>
      </w:pPr>
      <w:r w:rsidRPr="00F0369B">
        <w:rPr>
          <w:noProof/>
          <w:sz w:val="28"/>
          <w:szCs w:val="28"/>
        </w:rPr>
        <w:drawing>
          <wp:inline distT="0" distB="0" distL="0" distR="0">
            <wp:extent cx="5792352" cy="2371060"/>
            <wp:effectExtent l="19050" t="0" r="17898" b="0"/>
            <wp:docPr id="5" name="Диаграмма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D73FF6" w:rsidRPr="00F0369B" w:rsidRDefault="00D73FF6" w:rsidP="00F0369B">
      <w:pPr>
        <w:pStyle w:val="2"/>
        <w:tabs>
          <w:tab w:val="left" w:pos="0"/>
        </w:tabs>
        <w:spacing w:line="240" w:lineRule="auto"/>
        <w:jc w:val="both"/>
        <w:rPr>
          <w:sz w:val="28"/>
          <w:szCs w:val="28"/>
        </w:rPr>
      </w:pPr>
      <w:r w:rsidRPr="00F0369B">
        <w:rPr>
          <w:sz w:val="28"/>
          <w:szCs w:val="28"/>
        </w:rPr>
        <w:tab/>
      </w:r>
    </w:p>
    <w:p w:rsidR="00D73FF6" w:rsidRPr="00C771DE" w:rsidRDefault="00D73FF6" w:rsidP="00C771DE">
      <w:pPr>
        <w:pStyle w:val="2"/>
        <w:tabs>
          <w:tab w:val="left" w:pos="0"/>
        </w:tabs>
        <w:spacing w:line="240" w:lineRule="auto"/>
        <w:jc w:val="center"/>
        <w:rPr>
          <w:b/>
          <w:i/>
          <w:sz w:val="26"/>
          <w:szCs w:val="26"/>
        </w:rPr>
      </w:pPr>
      <w:r w:rsidRPr="00C771DE">
        <w:rPr>
          <w:b/>
          <w:i/>
          <w:sz w:val="26"/>
          <w:szCs w:val="26"/>
        </w:rPr>
        <w:t>Рис. 4 Представления курящих и некурящих студентов о вре</w:t>
      </w:r>
      <w:r w:rsidR="00C771DE">
        <w:rPr>
          <w:b/>
          <w:i/>
          <w:sz w:val="26"/>
          <w:szCs w:val="26"/>
        </w:rPr>
        <w:t>дных последствиях табакокурения</w:t>
      </w:r>
    </w:p>
    <w:p w:rsidR="00D73FF6" w:rsidRPr="00F0369B" w:rsidRDefault="00D73FF6" w:rsidP="00F0369B">
      <w:pPr>
        <w:pStyle w:val="2"/>
        <w:tabs>
          <w:tab w:val="left" w:pos="0"/>
        </w:tabs>
        <w:spacing w:line="240" w:lineRule="auto"/>
        <w:jc w:val="both"/>
        <w:rPr>
          <w:sz w:val="28"/>
          <w:szCs w:val="28"/>
        </w:rPr>
      </w:pPr>
    </w:p>
    <w:p w:rsidR="00D73FF6" w:rsidRPr="00F0369B" w:rsidRDefault="00D73FF6" w:rsidP="00F0369B">
      <w:pPr>
        <w:pStyle w:val="2"/>
        <w:tabs>
          <w:tab w:val="left" w:pos="0"/>
        </w:tabs>
        <w:spacing w:line="240" w:lineRule="auto"/>
        <w:jc w:val="both"/>
        <w:rPr>
          <w:b/>
          <w:sz w:val="28"/>
          <w:szCs w:val="28"/>
        </w:rPr>
      </w:pPr>
      <w:r w:rsidRPr="00F0369B">
        <w:rPr>
          <w:b/>
          <w:sz w:val="28"/>
          <w:szCs w:val="28"/>
        </w:rPr>
        <w:t xml:space="preserve">        Так, в исследовании  было выявлено, что 43% курящих и 81% некурящих студентов считают, что пассивное курение оказывает пагубное воздействие на организм некурящего человека.  60% курящих и 96% некурящих студентов считают, что  в странах Европы и США активно отказываются от табакокурения в силу того, что в этих странах осознали вред табакокурения для организм человека.  В то же время 98% курящих и 100% некурящих студентов считают, что табакокурение приводит к различным заболеваниям. </w:t>
      </w:r>
    </w:p>
    <w:p w:rsidR="00D73FF6" w:rsidRPr="00F0369B" w:rsidRDefault="00D73FF6" w:rsidP="00F0369B">
      <w:pPr>
        <w:tabs>
          <w:tab w:val="left" w:pos="0"/>
        </w:tabs>
        <w:jc w:val="both"/>
        <w:rPr>
          <w:sz w:val="28"/>
          <w:szCs w:val="28"/>
        </w:rPr>
      </w:pPr>
      <w:r w:rsidRPr="00F0369B">
        <w:rPr>
          <w:sz w:val="28"/>
          <w:szCs w:val="28"/>
        </w:rPr>
        <w:t>4.</w:t>
      </w:r>
      <w:r w:rsidRPr="00F0369B">
        <w:rPr>
          <w:sz w:val="28"/>
          <w:szCs w:val="28"/>
        </w:rPr>
        <w:tab/>
      </w:r>
      <w:r w:rsidRPr="00F0369B">
        <w:rPr>
          <w:i/>
          <w:sz w:val="28"/>
          <w:szCs w:val="28"/>
        </w:rPr>
        <w:t>Для начинающих курить студентов–первокурсников курение продолжает быть овеяно  романтическим ореолом.</w:t>
      </w:r>
      <w:r w:rsidRPr="00F0369B">
        <w:rPr>
          <w:sz w:val="28"/>
          <w:szCs w:val="28"/>
        </w:rPr>
        <w:t xml:space="preserve"> На наш взгляд, не последнюю роль здесь в недалеком прошлом сыграла широкомасштабная агрессивная кампания, направленная на рекламу сигарет, эксплуатирующая возрастную потребность подростков и юношества «во взрослости» и обещающая «красивую взрослую жизнь», а также неумение молодых людей критически «считывать» подобную рекламу. </w:t>
      </w:r>
    </w:p>
    <w:p w:rsidR="00D73FF6" w:rsidRPr="00F0369B" w:rsidRDefault="00D73FF6" w:rsidP="00F0369B">
      <w:pPr>
        <w:pStyle w:val="2"/>
        <w:tabs>
          <w:tab w:val="left" w:pos="0"/>
        </w:tabs>
        <w:spacing w:line="240" w:lineRule="auto"/>
        <w:jc w:val="both"/>
        <w:rPr>
          <w:b/>
          <w:sz w:val="28"/>
          <w:szCs w:val="28"/>
        </w:rPr>
      </w:pPr>
      <w:r w:rsidRPr="00F0369B">
        <w:rPr>
          <w:b/>
          <w:sz w:val="28"/>
          <w:szCs w:val="28"/>
        </w:rPr>
        <w:t>5.</w:t>
      </w:r>
      <w:r w:rsidRPr="00F0369B">
        <w:rPr>
          <w:sz w:val="28"/>
          <w:szCs w:val="28"/>
        </w:rPr>
        <w:tab/>
      </w:r>
      <w:r w:rsidRPr="00F0369B">
        <w:rPr>
          <w:b/>
          <w:i/>
          <w:sz w:val="28"/>
          <w:szCs w:val="28"/>
        </w:rPr>
        <w:t>Вред «пассивного» курения признается всеми студентами (курящими и некурящими)</w:t>
      </w:r>
      <w:r w:rsidRPr="00F0369B">
        <w:rPr>
          <w:b/>
          <w:sz w:val="28"/>
          <w:szCs w:val="28"/>
        </w:rPr>
        <w:t>. Однако интересно отметить, что право некурящего на то, чтобы в его присутствии не курили, курящие студенты принимают не безусловно, а при определенных условиях, отстаивая, таким образом,  свое право на «вредную привычку» за счет здоровья некурящих. Интересно, что когда курящий  оказывается в положении пассивного курильщика, он начинает защищать свои права так же, как и некурящий.</w:t>
      </w:r>
    </w:p>
    <w:p w:rsidR="00D73FF6" w:rsidRPr="00F0369B" w:rsidRDefault="00D73FF6" w:rsidP="00F0369B">
      <w:pPr>
        <w:tabs>
          <w:tab w:val="left" w:pos="0"/>
        </w:tabs>
        <w:jc w:val="both"/>
        <w:rPr>
          <w:sz w:val="28"/>
          <w:szCs w:val="28"/>
        </w:rPr>
      </w:pPr>
      <w:r w:rsidRPr="00F0369B">
        <w:rPr>
          <w:sz w:val="28"/>
          <w:szCs w:val="28"/>
        </w:rPr>
        <w:lastRenderedPageBreak/>
        <w:t>6.</w:t>
      </w:r>
      <w:r w:rsidRPr="00F0369B">
        <w:rPr>
          <w:sz w:val="28"/>
          <w:szCs w:val="28"/>
        </w:rPr>
        <w:tab/>
      </w:r>
      <w:r w:rsidRPr="00F0369B">
        <w:rPr>
          <w:b/>
          <w:i/>
          <w:sz w:val="28"/>
          <w:szCs w:val="28"/>
        </w:rPr>
        <w:t>Курящие</w:t>
      </w:r>
      <w:r w:rsidRPr="00F0369B">
        <w:rPr>
          <w:i/>
          <w:sz w:val="28"/>
          <w:szCs w:val="28"/>
        </w:rPr>
        <w:t xml:space="preserve"> студенты утверждают право ребенка на курение с 16-ти – 18-ти лет</w:t>
      </w:r>
      <w:r w:rsidRPr="00F0369B">
        <w:rPr>
          <w:sz w:val="28"/>
          <w:szCs w:val="28"/>
        </w:rPr>
        <w:t>, получая, таким образом, оправдание началу собственного употребления никотина, переводя вопрос из плоскости  медицинской, этической и психологической в плоскость юридическую. Из рисунка 5 следует, что 55% курящих студентов считают, что курение  можно разрешить с 16-ти – 18-ти лет.</w:t>
      </w:r>
    </w:p>
    <w:p w:rsidR="00D73FF6" w:rsidRPr="00F0369B" w:rsidRDefault="00D73FF6" w:rsidP="00F0369B">
      <w:pPr>
        <w:tabs>
          <w:tab w:val="left" w:pos="0"/>
        </w:tabs>
        <w:jc w:val="both"/>
        <w:rPr>
          <w:sz w:val="28"/>
          <w:szCs w:val="28"/>
        </w:rPr>
      </w:pPr>
    </w:p>
    <w:p w:rsidR="00D73FF6" w:rsidRPr="00F0369B" w:rsidRDefault="00D73FF6" w:rsidP="00F0369B">
      <w:pPr>
        <w:tabs>
          <w:tab w:val="left" w:pos="0"/>
        </w:tabs>
        <w:jc w:val="both"/>
        <w:rPr>
          <w:sz w:val="28"/>
          <w:szCs w:val="28"/>
        </w:rPr>
      </w:pPr>
      <w:r w:rsidRPr="00F0369B">
        <w:rPr>
          <w:noProof/>
          <w:sz w:val="28"/>
          <w:szCs w:val="28"/>
        </w:rPr>
        <w:drawing>
          <wp:inline distT="0" distB="0" distL="0" distR="0">
            <wp:extent cx="3798038" cy="2123670"/>
            <wp:effectExtent l="19050" t="0" r="11962" b="0"/>
            <wp:docPr id="4" name="Диаграмма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D73FF6" w:rsidRPr="00F0369B" w:rsidRDefault="00D73FF6" w:rsidP="00F0369B">
      <w:pPr>
        <w:tabs>
          <w:tab w:val="left" w:pos="0"/>
        </w:tabs>
        <w:jc w:val="both"/>
        <w:rPr>
          <w:sz w:val="28"/>
          <w:szCs w:val="28"/>
        </w:rPr>
      </w:pPr>
    </w:p>
    <w:p w:rsidR="00D73FF6" w:rsidRPr="00C771DE" w:rsidRDefault="00D73FF6" w:rsidP="00C771DE">
      <w:pPr>
        <w:pStyle w:val="2"/>
        <w:tabs>
          <w:tab w:val="left" w:pos="0"/>
        </w:tabs>
        <w:spacing w:line="240" w:lineRule="auto"/>
        <w:jc w:val="center"/>
        <w:rPr>
          <w:b/>
          <w:i/>
          <w:sz w:val="26"/>
          <w:szCs w:val="26"/>
        </w:rPr>
      </w:pPr>
      <w:r w:rsidRPr="00C771DE">
        <w:rPr>
          <w:b/>
          <w:i/>
          <w:sz w:val="26"/>
          <w:szCs w:val="26"/>
        </w:rPr>
        <w:t>Рис. 5 Представления курящих студентов о праве ребенка на курение</w:t>
      </w:r>
    </w:p>
    <w:p w:rsidR="00D73FF6" w:rsidRPr="00C771DE" w:rsidRDefault="00D73FF6" w:rsidP="00C771DE">
      <w:pPr>
        <w:pStyle w:val="2"/>
        <w:tabs>
          <w:tab w:val="left" w:pos="0"/>
        </w:tabs>
        <w:spacing w:line="240" w:lineRule="auto"/>
        <w:jc w:val="center"/>
        <w:rPr>
          <w:b/>
          <w:i/>
          <w:sz w:val="26"/>
          <w:szCs w:val="26"/>
        </w:rPr>
      </w:pPr>
      <w:r w:rsidRPr="00C771DE">
        <w:rPr>
          <w:b/>
          <w:i/>
          <w:sz w:val="26"/>
          <w:szCs w:val="26"/>
        </w:rPr>
        <w:t>с 1</w:t>
      </w:r>
      <w:r w:rsidR="00C771DE">
        <w:rPr>
          <w:b/>
          <w:i/>
          <w:sz w:val="26"/>
          <w:szCs w:val="26"/>
        </w:rPr>
        <w:t>6-18 лет</w:t>
      </w:r>
    </w:p>
    <w:p w:rsidR="00D73FF6" w:rsidRPr="00F0369B" w:rsidRDefault="00D73FF6" w:rsidP="00F0369B">
      <w:pPr>
        <w:tabs>
          <w:tab w:val="left" w:pos="0"/>
        </w:tabs>
        <w:jc w:val="both"/>
        <w:rPr>
          <w:sz w:val="28"/>
          <w:szCs w:val="28"/>
        </w:rPr>
      </w:pPr>
    </w:p>
    <w:p w:rsidR="00D73FF6" w:rsidRPr="00F0369B" w:rsidRDefault="00D73FF6" w:rsidP="00F0369B">
      <w:pPr>
        <w:tabs>
          <w:tab w:val="left" w:pos="0"/>
        </w:tabs>
        <w:jc w:val="both"/>
        <w:rPr>
          <w:i/>
          <w:sz w:val="28"/>
          <w:szCs w:val="28"/>
        </w:rPr>
      </w:pPr>
      <w:r w:rsidRPr="00F0369B">
        <w:rPr>
          <w:sz w:val="28"/>
          <w:szCs w:val="28"/>
        </w:rPr>
        <w:t>7.</w:t>
      </w:r>
      <w:r w:rsidRPr="00F0369B">
        <w:rPr>
          <w:sz w:val="28"/>
          <w:szCs w:val="28"/>
        </w:rPr>
        <w:tab/>
      </w:r>
      <w:r w:rsidRPr="00F0369B">
        <w:rPr>
          <w:i/>
          <w:sz w:val="28"/>
          <w:szCs w:val="28"/>
        </w:rPr>
        <w:t xml:space="preserve">Подавляющее большинство </w:t>
      </w:r>
      <w:r w:rsidRPr="00F0369B">
        <w:rPr>
          <w:b/>
          <w:i/>
          <w:sz w:val="28"/>
          <w:szCs w:val="28"/>
        </w:rPr>
        <w:t>курящих</w:t>
      </w:r>
      <w:r w:rsidRPr="00F0369B">
        <w:rPr>
          <w:i/>
          <w:sz w:val="28"/>
          <w:szCs w:val="28"/>
        </w:rPr>
        <w:t xml:space="preserve"> студентов продемонстрировало лояльное отношение к курению людей «помогающих» профессий</w:t>
      </w:r>
      <w:r w:rsidRPr="00F0369B">
        <w:rPr>
          <w:sz w:val="28"/>
          <w:szCs w:val="28"/>
        </w:rPr>
        <w:t xml:space="preserve">. Их позиция в этом вопросе, на наш взгляд,  сформирована под влиянием тяги к никотину, необходимость удовлетворения которой может приводить, в частности,   к </w:t>
      </w:r>
      <w:r w:rsidRPr="00F0369B">
        <w:rPr>
          <w:i/>
          <w:sz w:val="28"/>
          <w:szCs w:val="28"/>
        </w:rPr>
        <w:t xml:space="preserve">игнорированию или  искажению  представлений о профессиональной этике. </w:t>
      </w:r>
    </w:p>
    <w:p w:rsidR="00D73FF6" w:rsidRPr="00F0369B" w:rsidRDefault="00D73FF6" w:rsidP="00F0369B">
      <w:pPr>
        <w:tabs>
          <w:tab w:val="left" w:pos="0"/>
        </w:tabs>
        <w:jc w:val="both"/>
        <w:rPr>
          <w:sz w:val="28"/>
          <w:szCs w:val="28"/>
        </w:rPr>
      </w:pPr>
      <w:r w:rsidRPr="00F0369B">
        <w:rPr>
          <w:sz w:val="28"/>
          <w:szCs w:val="28"/>
        </w:rPr>
        <w:tab/>
        <w:t xml:space="preserve">Тревогу вызывает и тот факт, что </w:t>
      </w:r>
      <w:r w:rsidRPr="00F0369B">
        <w:rPr>
          <w:i/>
          <w:sz w:val="28"/>
          <w:szCs w:val="28"/>
        </w:rPr>
        <w:t xml:space="preserve">курящие и некурящие студенты-психологи в подавляющем большинстве не  готовы рассматривать проблему отказа от курения как важный аспект профессионального сознания и этики, считая ее лишь личной проблемой человека </w:t>
      </w:r>
      <w:r w:rsidRPr="00F0369B">
        <w:rPr>
          <w:sz w:val="28"/>
          <w:szCs w:val="28"/>
        </w:rPr>
        <w:t>(Рис. 6).</w:t>
      </w:r>
    </w:p>
    <w:p w:rsidR="00D73FF6" w:rsidRPr="00F0369B" w:rsidRDefault="00D73FF6" w:rsidP="00F0369B">
      <w:pPr>
        <w:tabs>
          <w:tab w:val="left" w:pos="0"/>
        </w:tabs>
        <w:jc w:val="both"/>
        <w:rPr>
          <w:sz w:val="28"/>
          <w:szCs w:val="28"/>
        </w:rPr>
      </w:pPr>
      <w:r w:rsidRPr="00F0369B">
        <w:rPr>
          <w:sz w:val="28"/>
          <w:szCs w:val="28"/>
        </w:rPr>
        <w:tab/>
        <w:t>Так,  71% курящих и 48% некурящих студентов считают, что внутренний запрет на курение не должен быть аспектом профессионального сознания и этики психолога. 84% курящих и 44% некурящих студентов говорят о том, что табакокурение – только личная проблема психолога.</w:t>
      </w:r>
    </w:p>
    <w:p w:rsidR="00D73FF6" w:rsidRPr="00F0369B" w:rsidRDefault="00D73FF6" w:rsidP="00F0369B">
      <w:pPr>
        <w:tabs>
          <w:tab w:val="left" w:pos="0"/>
        </w:tabs>
        <w:jc w:val="both"/>
        <w:rPr>
          <w:b/>
          <w:sz w:val="28"/>
          <w:szCs w:val="28"/>
        </w:rPr>
      </w:pPr>
    </w:p>
    <w:p w:rsidR="00D73FF6" w:rsidRPr="00F0369B" w:rsidRDefault="00D73FF6" w:rsidP="00F0369B">
      <w:pPr>
        <w:tabs>
          <w:tab w:val="left" w:pos="0"/>
        </w:tabs>
        <w:jc w:val="both"/>
        <w:rPr>
          <w:b/>
          <w:sz w:val="28"/>
          <w:szCs w:val="28"/>
        </w:rPr>
      </w:pPr>
      <w:r w:rsidRPr="00F0369B">
        <w:rPr>
          <w:noProof/>
          <w:sz w:val="28"/>
          <w:szCs w:val="28"/>
        </w:rPr>
        <w:lastRenderedPageBreak/>
        <w:drawing>
          <wp:inline distT="0" distB="0" distL="0" distR="0">
            <wp:extent cx="5634990" cy="2328545"/>
            <wp:effectExtent l="19050" t="0" r="22860" b="0"/>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D73FF6" w:rsidRPr="00C771DE" w:rsidRDefault="00D73FF6" w:rsidP="00F0369B">
      <w:pPr>
        <w:tabs>
          <w:tab w:val="left" w:pos="0"/>
        </w:tabs>
        <w:jc w:val="center"/>
        <w:rPr>
          <w:b/>
          <w:i/>
          <w:sz w:val="26"/>
          <w:szCs w:val="26"/>
        </w:rPr>
      </w:pPr>
      <w:r w:rsidRPr="00C771DE">
        <w:rPr>
          <w:b/>
          <w:i/>
          <w:sz w:val="26"/>
          <w:szCs w:val="26"/>
        </w:rPr>
        <w:t>Рис. 6 Отношение к табакокурению курящих и некурящих студентов в аспекте про</w:t>
      </w:r>
      <w:r w:rsidR="00C771DE">
        <w:rPr>
          <w:b/>
          <w:i/>
          <w:sz w:val="26"/>
          <w:szCs w:val="26"/>
        </w:rPr>
        <w:t>фессионального сознания и этики</w:t>
      </w:r>
    </w:p>
    <w:p w:rsidR="00D73FF6" w:rsidRPr="00F0369B" w:rsidRDefault="00D73FF6" w:rsidP="00F0369B">
      <w:pPr>
        <w:tabs>
          <w:tab w:val="left" w:pos="0"/>
        </w:tabs>
        <w:jc w:val="both"/>
        <w:rPr>
          <w:sz w:val="28"/>
          <w:szCs w:val="28"/>
        </w:rPr>
      </w:pPr>
    </w:p>
    <w:p w:rsidR="00D73FF6" w:rsidRPr="00F0369B" w:rsidRDefault="00D73FF6" w:rsidP="00F0369B">
      <w:pPr>
        <w:tabs>
          <w:tab w:val="left" w:pos="0"/>
        </w:tabs>
        <w:jc w:val="both"/>
        <w:rPr>
          <w:sz w:val="28"/>
          <w:szCs w:val="28"/>
        </w:rPr>
      </w:pPr>
      <w:r w:rsidRPr="00F0369B">
        <w:rPr>
          <w:sz w:val="28"/>
          <w:szCs w:val="28"/>
        </w:rPr>
        <w:t xml:space="preserve">        У курящих студентов такая позиция, к сожалению, является прекрасным поводом для того, чтобы закрепить в обществе «двойной стандарт» («Мне можно то, что другому запрещено») и оправдать, благодаря расхожему мнению «сапожник без сапог»,  собственное  употребление психоактивного вещества, каким является никотин, снимая с себя, таким образом, ответственность за собственное  физическое, психическое и духовное здоровье, открыто демонстрируя зависимое, а значит нездоровое поведение.</w:t>
      </w:r>
    </w:p>
    <w:p w:rsidR="00D73FF6" w:rsidRPr="00F0369B" w:rsidRDefault="00D73FF6" w:rsidP="00F0369B">
      <w:pPr>
        <w:tabs>
          <w:tab w:val="left" w:pos="0"/>
        </w:tabs>
        <w:jc w:val="both"/>
        <w:rPr>
          <w:sz w:val="28"/>
          <w:szCs w:val="28"/>
        </w:rPr>
      </w:pPr>
      <w:r w:rsidRPr="00F0369B">
        <w:rPr>
          <w:sz w:val="28"/>
          <w:szCs w:val="28"/>
        </w:rPr>
        <w:tab/>
        <w:t>У некурящих студентов отсутствие готовности рассматривать проблему курения в контексте профессионального сознания и этики  психолога, на наш взгляд, говорит о низкой степени осознания курения как определенного вида наркомании, требующего лечения.</w:t>
      </w:r>
    </w:p>
    <w:p w:rsidR="00D73FF6" w:rsidRPr="00F0369B" w:rsidRDefault="00D73FF6" w:rsidP="00F0369B">
      <w:pPr>
        <w:pStyle w:val="2"/>
        <w:tabs>
          <w:tab w:val="left" w:pos="0"/>
        </w:tabs>
        <w:spacing w:line="240" w:lineRule="auto"/>
        <w:jc w:val="both"/>
        <w:rPr>
          <w:b/>
          <w:i/>
          <w:sz w:val="28"/>
          <w:szCs w:val="28"/>
        </w:rPr>
      </w:pPr>
      <w:r w:rsidRPr="00F0369B">
        <w:rPr>
          <w:sz w:val="28"/>
          <w:szCs w:val="28"/>
        </w:rPr>
        <w:tab/>
      </w:r>
      <w:r w:rsidRPr="00F0369B">
        <w:rPr>
          <w:b/>
          <w:sz w:val="28"/>
          <w:szCs w:val="28"/>
        </w:rPr>
        <w:t xml:space="preserve">Полученные данные, на наш взгляд,  свидетельствуют о наличии серьезных проблем  в среде студентов-психологов в имеющемся у них отношении к курению, которые требуют обязательного решения в свете разворачивающейся в настоящее время борьбы с табакокурением на государственном уровне. Эти решения нам видятся </w:t>
      </w:r>
      <w:r w:rsidRPr="00F0369B">
        <w:rPr>
          <w:b/>
          <w:i/>
          <w:sz w:val="28"/>
          <w:szCs w:val="28"/>
        </w:rPr>
        <w:t xml:space="preserve">в необходимости включения в учебный процесс программ профилактики употребления  студентами психоактивных веществ (будь то никотин, алкоголь или другие наркотики). </w:t>
      </w:r>
    </w:p>
    <w:p w:rsidR="00C771DE" w:rsidRDefault="00C771DE" w:rsidP="009A3038">
      <w:pPr>
        <w:jc w:val="center"/>
        <w:rPr>
          <w:b/>
          <w:i/>
        </w:rPr>
      </w:pPr>
    </w:p>
    <w:p w:rsidR="00D73FF6" w:rsidRPr="009A3038" w:rsidRDefault="009A3038" w:rsidP="009A3038">
      <w:pPr>
        <w:jc w:val="center"/>
        <w:rPr>
          <w:b/>
          <w:i/>
        </w:rPr>
      </w:pPr>
      <w:r w:rsidRPr="009A3038">
        <w:rPr>
          <w:b/>
          <w:i/>
        </w:rPr>
        <w:t>Список литературы:</w:t>
      </w:r>
    </w:p>
    <w:p w:rsidR="009A3038" w:rsidRPr="009A3038" w:rsidRDefault="009A3038" w:rsidP="009A3038">
      <w:pPr>
        <w:jc w:val="center"/>
        <w:rPr>
          <w:b/>
          <w:i/>
        </w:rPr>
      </w:pPr>
    </w:p>
    <w:p w:rsidR="00D73FF6" w:rsidRPr="00EE1232" w:rsidRDefault="00D73FF6" w:rsidP="00BA06C2">
      <w:pPr>
        <w:numPr>
          <w:ilvl w:val="0"/>
          <w:numId w:val="62"/>
        </w:numPr>
        <w:jc w:val="both"/>
      </w:pPr>
      <w:r w:rsidRPr="00EE1232">
        <w:t>Андерсон Келли,  Молодые люди и алкоголь, наркотики и табак/  Региональное бюро ВОЗ, Европейская серия № 66</w:t>
      </w:r>
    </w:p>
    <w:p w:rsidR="00D73FF6" w:rsidRPr="00EE1232" w:rsidRDefault="00D73FF6" w:rsidP="00BA06C2">
      <w:pPr>
        <w:numPr>
          <w:ilvl w:val="0"/>
          <w:numId w:val="62"/>
        </w:numPr>
        <w:jc w:val="both"/>
      </w:pPr>
      <w:r w:rsidRPr="00EE1232">
        <w:t>Белоусова М.В., Отношение современных подростков к рекламе табачной продукции, Дипл. работа. ГОУ ВПО МГППУ,  2001</w:t>
      </w:r>
    </w:p>
    <w:p w:rsidR="00D73FF6" w:rsidRPr="00EE1232" w:rsidRDefault="00D73FF6" w:rsidP="00BA06C2">
      <w:pPr>
        <w:numPr>
          <w:ilvl w:val="0"/>
          <w:numId w:val="62"/>
        </w:numPr>
        <w:jc w:val="both"/>
      </w:pPr>
      <w:r w:rsidRPr="00EE1232">
        <w:t>Димофф Т., Карпер С., Как уберечь детей от наркотиков, М. 1999</w:t>
      </w:r>
    </w:p>
    <w:p w:rsidR="001C7D7B" w:rsidRDefault="001C7D7B" w:rsidP="00BA06C2">
      <w:pPr>
        <w:jc w:val="both"/>
        <w:rPr>
          <w:sz w:val="28"/>
          <w:szCs w:val="28"/>
        </w:rPr>
      </w:pPr>
    </w:p>
    <w:p w:rsidR="001C7D7B" w:rsidRDefault="001C7D7B" w:rsidP="001C7D7B">
      <w:pPr>
        <w:rPr>
          <w:sz w:val="28"/>
          <w:szCs w:val="28"/>
        </w:rPr>
      </w:pPr>
    </w:p>
    <w:p w:rsidR="001C7D7B" w:rsidRDefault="001C7D7B" w:rsidP="001C7D7B">
      <w:pPr>
        <w:rPr>
          <w:sz w:val="28"/>
          <w:szCs w:val="28"/>
        </w:rPr>
      </w:pPr>
    </w:p>
    <w:p w:rsidR="001C7D7B" w:rsidRPr="009A3038" w:rsidRDefault="001C7D7B" w:rsidP="001C7D7B">
      <w:pPr>
        <w:jc w:val="both"/>
        <w:rPr>
          <w:b/>
          <w:sz w:val="32"/>
          <w:szCs w:val="32"/>
        </w:rPr>
      </w:pPr>
      <w:r w:rsidRPr="009A3038">
        <w:rPr>
          <w:b/>
          <w:sz w:val="32"/>
          <w:szCs w:val="32"/>
        </w:rPr>
        <w:lastRenderedPageBreak/>
        <w:t>Глава 1</w:t>
      </w:r>
      <w:r w:rsidR="00BA06C2">
        <w:rPr>
          <w:b/>
          <w:sz w:val="32"/>
          <w:szCs w:val="32"/>
        </w:rPr>
        <w:t>8</w:t>
      </w:r>
    </w:p>
    <w:p w:rsidR="001C7D7B" w:rsidRDefault="001C7D7B" w:rsidP="001C7D7B">
      <w:pPr>
        <w:rPr>
          <w:sz w:val="28"/>
          <w:szCs w:val="28"/>
        </w:rPr>
      </w:pPr>
    </w:p>
    <w:p w:rsidR="001C7D7B" w:rsidRPr="00391EAD" w:rsidRDefault="001C7D7B" w:rsidP="00741C5A">
      <w:pPr>
        <w:jc w:val="both"/>
        <w:rPr>
          <w:b/>
          <w:caps/>
        </w:rPr>
      </w:pPr>
      <w:r w:rsidRPr="00391EAD">
        <w:rPr>
          <w:b/>
          <w:caps/>
        </w:rPr>
        <w:t>Современные требования к подготовке специалистов нового поколения в области профилактики и реабилитации лиц с аддиктивным поведением</w:t>
      </w:r>
    </w:p>
    <w:p w:rsidR="001C7D7B" w:rsidRDefault="001C7D7B" w:rsidP="001C7D7B">
      <w:pPr>
        <w:ind w:firstLine="709"/>
        <w:rPr>
          <w:sz w:val="28"/>
          <w:szCs w:val="28"/>
        </w:rPr>
      </w:pPr>
    </w:p>
    <w:p w:rsidR="001C7D7B" w:rsidRDefault="001C7D7B" w:rsidP="001C7D7B">
      <w:pPr>
        <w:ind w:firstLine="709"/>
        <w:jc w:val="both"/>
        <w:rPr>
          <w:sz w:val="28"/>
          <w:szCs w:val="28"/>
        </w:rPr>
      </w:pPr>
      <w:r>
        <w:rPr>
          <w:sz w:val="28"/>
          <w:szCs w:val="28"/>
        </w:rPr>
        <w:t>Сравнение сложившейся отечественной ситуации в области реабилитации и профилактики аддиктивного поведения с современными требованиями к системам профилактической и реабилитационной работы выявляет слабости отечественного подхода и сильные стороны западных стран в области профилактики и реабилитации, несмотря на то, что на поверхности нам открывается и становится прозрачной лишь часть деятельности данной системы. Большая ее часть скрыта и не предназначена для широкого обсуждения, являясь, скорее всего, значимым элементом государственной безопасности этих стран.</w:t>
      </w:r>
    </w:p>
    <w:p w:rsidR="001C7D7B" w:rsidRDefault="001C7D7B" w:rsidP="001C7D7B">
      <w:pPr>
        <w:ind w:firstLine="709"/>
        <w:jc w:val="both"/>
        <w:rPr>
          <w:sz w:val="28"/>
          <w:szCs w:val="28"/>
        </w:rPr>
      </w:pPr>
      <w:r>
        <w:rPr>
          <w:sz w:val="28"/>
          <w:szCs w:val="28"/>
        </w:rPr>
        <w:t xml:space="preserve">Системное осмысление имеющейся научно-практической информации о данной системе позволяет предложить выход, учитывающий социокультурный и духовно-нравственный контекст нашего общества и применимый в различных территориальных образованиях России. Это означает нашу готовность предложить на рассмотрение конструктивное решение проблем, связанных с профилактической  деятельностью в сфере образования по предотвращению аддиктивного поведения детей и молодежи. </w:t>
      </w:r>
    </w:p>
    <w:p w:rsidR="001C7D7B" w:rsidRDefault="001C7D7B" w:rsidP="001C7D7B">
      <w:pPr>
        <w:ind w:firstLine="709"/>
        <w:jc w:val="both"/>
        <w:rPr>
          <w:sz w:val="28"/>
          <w:szCs w:val="28"/>
        </w:rPr>
      </w:pPr>
      <w:r>
        <w:rPr>
          <w:bCs/>
          <w:sz w:val="28"/>
          <w:szCs w:val="28"/>
        </w:rPr>
        <w:t xml:space="preserve">Разработанная авторским коллективом лаборатории «Медико-психологическая реабилитация» МГППУ «Концепция становления в сфере образования системы профилактики аддиктивного поведения детей и молодежи города Москвы» отражает стратегическое научно-обоснованное представление о построении профилактического пространства в городе Москве. В перечне необходимых условий, обеспечивающих ее эффективность, приоритет отдается вопросам  </w:t>
      </w:r>
      <w:r>
        <w:rPr>
          <w:sz w:val="28"/>
          <w:szCs w:val="28"/>
        </w:rPr>
        <w:t xml:space="preserve">кадрового обеспечения системы профилактики. В результате в сфере образования должны появиться </w:t>
      </w:r>
      <w:r>
        <w:rPr>
          <w:i/>
          <w:sz w:val="28"/>
          <w:szCs w:val="28"/>
        </w:rPr>
        <w:t>специалисты нового поколения</w:t>
      </w:r>
      <w:r>
        <w:rPr>
          <w:sz w:val="28"/>
          <w:szCs w:val="28"/>
        </w:rPr>
        <w:t xml:space="preserve"> – </w:t>
      </w:r>
      <w:r>
        <w:rPr>
          <w:i/>
          <w:sz w:val="28"/>
          <w:szCs w:val="28"/>
        </w:rPr>
        <w:t>превентологи</w:t>
      </w:r>
      <w:r>
        <w:rPr>
          <w:sz w:val="28"/>
          <w:szCs w:val="28"/>
        </w:rPr>
        <w:t xml:space="preserve"> (специалисты по вопросам профилактики аддиктивного поведения) и </w:t>
      </w:r>
      <w:r>
        <w:rPr>
          <w:i/>
          <w:sz w:val="28"/>
          <w:szCs w:val="28"/>
        </w:rPr>
        <w:t>аддиктологи</w:t>
      </w:r>
      <w:r>
        <w:rPr>
          <w:sz w:val="28"/>
          <w:szCs w:val="28"/>
        </w:rPr>
        <w:t xml:space="preserve"> (консультанты по вопросам зависимостей), обладающие современными знаниями и способными обеспечить эффективность применяемых психолого-педагогических профилактических и реабилитационных технологий, а также новых методов профилактической деятельности и реабилитации. С целью подготовки и переподготовки профессиональных кадров в области профилактики аддикций и реабилитации лиц с аддиктивным поведением были разработаны многоуровневые образовательные программы «Аддиктология» и «Превентология».</w:t>
      </w:r>
    </w:p>
    <w:p w:rsidR="001C7D7B" w:rsidRDefault="001C7D7B" w:rsidP="001C7D7B">
      <w:pPr>
        <w:ind w:firstLine="709"/>
        <w:jc w:val="both"/>
        <w:rPr>
          <w:bCs/>
          <w:sz w:val="28"/>
          <w:szCs w:val="28"/>
        </w:rPr>
      </w:pPr>
    </w:p>
    <w:p w:rsidR="00436913" w:rsidRDefault="00436913" w:rsidP="001C7D7B">
      <w:pPr>
        <w:ind w:firstLine="709"/>
        <w:jc w:val="both"/>
        <w:rPr>
          <w:bCs/>
          <w:sz w:val="28"/>
          <w:szCs w:val="28"/>
        </w:rPr>
      </w:pPr>
    </w:p>
    <w:p w:rsidR="00436913" w:rsidRDefault="00436913" w:rsidP="001C7D7B">
      <w:pPr>
        <w:ind w:firstLine="709"/>
        <w:jc w:val="both"/>
        <w:rPr>
          <w:bCs/>
          <w:sz w:val="28"/>
          <w:szCs w:val="28"/>
        </w:rPr>
      </w:pPr>
    </w:p>
    <w:p w:rsidR="00436913" w:rsidRDefault="00436913" w:rsidP="001C7D7B">
      <w:pPr>
        <w:ind w:firstLine="709"/>
        <w:jc w:val="both"/>
        <w:rPr>
          <w:bCs/>
          <w:sz w:val="28"/>
          <w:szCs w:val="28"/>
        </w:rPr>
      </w:pPr>
    </w:p>
    <w:p w:rsidR="001C7D7B" w:rsidRPr="00436913" w:rsidRDefault="00436913" w:rsidP="00436913">
      <w:pPr>
        <w:pStyle w:val="ab"/>
        <w:numPr>
          <w:ilvl w:val="0"/>
          <w:numId w:val="56"/>
        </w:numPr>
        <w:ind w:left="426"/>
        <w:jc w:val="both"/>
        <w:rPr>
          <w:b/>
          <w:bCs/>
          <w:sz w:val="28"/>
          <w:szCs w:val="28"/>
        </w:rPr>
      </w:pPr>
      <w:r>
        <w:rPr>
          <w:b/>
          <w:bCs/>
          <w:sz w:val="28"/>
          <w:szCs w:val="28"/>
        </w:rPr>
        <w:lastRenderedPageBreak/>
        <w:t xml:space="preserve"> </w:t>
      </w:r>
      <w:r w:rsidR="001C7D7B" w:rsidRPr="00436913">
        <w:rPr>
          <w:b/>
          <w:bCs/>
          <w:sz w:val="28"/>
          <w:szCs w:val="28"/>
        </w:rPr>
        <w:t>Многоуровневая образовательная программа «Аддиктология»</w:t>
      </w:r>
    </w:p>
    <w:p w:rsidR="00DC13B0" w:rsidRPr="00DC13B0" w:rsidRDefault="00DC13B0" w:rsidP="00DC13B0">
      <w:pPr>
        <w:pStyle w:val="ab"/>
        <w:ind w:left="360"/>
        <w:jc w:val="both"/>
        <w:rPr>
          <w:b/>
          <w:bCs/>
          <w:sz w:val="28"/>
          <w:szCs w:val="28"/>
        </w:rPr>
      </w:pPr>
    </w:p>
    <w:p w:rsidR="001C7D7B" w:rsidRDefault="001C7D7B" w:rsidP="001C7D7B">
      <w:pPr>
        <w:ind w:firstLine="720"/>
        <w:jc w:val="both"/>
        <w:rPr>
          <w:sz w:val="28"/>
          <w:szCs w:val="28"/>
        </w:rPr>
      </w:pPr>
      <w:r>
        <w:rPr>
          <w:sz w:val="28"/>
          <w:szCs w:val="28"/>
        </w:rPr>
        <w:t xml:space="preserve">В середине прошлого столетия начал формироваться новый подход к болезням химической зависимости (алкоголизму, наркомании, токсикомании, табакокурению). Получила развитие концепция, нашедшая подтверждение на биологическом уровне в результате открытия и выявления роли нейротрансмиттеров в формировании зависимости, что привело к созданию новой модели болезней зависимости – био-психо-социо-духовной. </w:t>
      </w:r>
    </w:p>
    <w:p w:rsidR="001C7D7B" w:rsidRDefault="001C7D7B" w:rsidP="001C7D7B">
      <w:pPr>
        <w:ind w:firstLine="709"/>
        <w:jc w:val="both"/>
        <w:rPr>
          <w:sz w:val="28"/>
          <w:szCs w:val="28"/>
        </w:rPr>
      </w:pPr>
      <w:r>
        <w:rPr>
          <w:sz w:val="28"/>
          <w:szCs w:val="28"/>
        </w:rPr>
        <w:t xml:space="preserve">Одновременно происходило изменение отношения к лечению зависимых людей. Фокус сместился с попыток излечения на </w:t>
      </w:r>
      <w:r w:rsidRPr="005E645B">
        <w:rPr>
          <w:i/>
          <w:sz w:val="28"/>
          <w:szCs w:val="28"/>
        </w:rPr>
        <w:t>реабилитацию – создание возможностей для пожизненного прекращения употребления</w:t>
      </w:r>
      <w:r>
        <w:rPr>
          <w:sz w:val="28"/>
          <w:szCs w:val="28"/>
        </w:rPr>
        <w:t xml:space="preserve">. Впервые подход к помощи зависимым людям был сформулирован в виде Миннесотской модели (США). В связи с этим необходимо отметить роль Программы «12 Шагов», которая позволила увидеть новые черты болезни и предоставила инструменты, дающие возможность справиться с проявлениями болезни и построить здоровый образ жизни. Более 95% реабилитационных центров в мире используют установки Миннесотской модели и принципы Программы «12 Шагов» в своей деятельности. </w:t>
      </w:r>
    </w:p>
    <w:p w:rsidR="001C7D7B" w:rsidRDefault="001C7D7B" w:rsidP="001C7D7B">
      <w:pPr>
        <w:ind w:firstLine="709"/>
        <w:jc w:val="both"/>
        <w:rPr>
          <w:sz w:val="28"/>
          <w:szCs w:val="28"/>
        </w:rPr>
      </w:pPr>
      <w:r>
        <w:rPr>
          <w:sz w:val="28"/>
          <w:szCs w:val="28"/>
        </w:rPr>
        <w:t xml:space="preserve">С момента формулирования принципов Миннесотской модели в области терапии зависимостей произошли значительные изменения. Наука о зависимости – аддиктология - выделилась в самостоятельную область знаний, объединяющую достижения медицины, нейробиологии, психологии и социологии. Возникла новая профессия – консультант по вопросам химической зависимости – и необходимость разработки для нее стандарта образования, представления о границах практики и особого  этического кодекса. </w:t>
      </w:r>
    </w:p>
    <w:p w:rsidR="001C7D7B" w:rsidRDefault="001C7D7B" w:rsidP="001C7D7B">
      <w:pPr>
        <w:ind w:firstLine="709"/>
        <w:jc w:val="both"/>
        <w:rPr>
          <w:sz w:val="28"/>
          <w:szCs w:val="28"/>
        </w:rPr>
      </w:pPr>
      <w:r>
        <w:rPr>
          <w:sz w:val="28"/>
          <w:szCs w:val="28"/>
        </w:rPr>
        <w:t>В России в начале 90-х годов усилиями энтузиастов были созданы первые реабилитационные центры, реализующие принципы Миннесотской модели. К сожалению, до настоящего времени реабилитация такого рода не получила должной поддержки со стороны государства, а также не получила должного признания коллег из других профессиональных сообществ: врачей и психологов. Это связано, на наш взгляд, с недостатком знаний и профессиональных навыков у практикующих консультантов, с недостатком информации и заблуждениями у профессионалов смежных специальностей, а также с несформированным  отношением общества к данному виду помощи.</w:t>
      </w:r>
    </w:p>
    <w:p w:rsidR="001C7D7B" w:rsidRDefault="001C7D7B" w:rsidP="001C7D7B">
      <w:pPr>
        <w:ind w:firstLine="709"/>
        <w:jc w:val="both"/>
        <w:rPr>
          <w:sz w:val="28"/>
          <w:szCs w:val="28"/>
        </w:rPr>
      </w:pPr>
      <w:r>
        <w:rPr>
          <w:sz w:val="28"/>
          <w:szCs w:val="28"/>
        </w:rPr>
        <w:t xml:space="preserve">Одним из ключевых направлений в решении этой проблемы является, на наш взгляд, разработка и внедрение стандартов образования, моделей и программ обучения  специалистов нового поколения  в области зависимости - аддиктологов. Чем же отличается профессия аддиктолога от подготовки специалистов из других областей знаний - медицины, психологии, педагогики? Рассматривая содержание подготовки </w:t>
      </w:r>
      <w:r>
        <w:rPr>
          <w:sz w:val="28"/>
          <w:szCs w:val="28"/>
        </w:rPr>
        <w:lastRenderedPageBreak/>
        <w:t>аддиктологов с точки зрения потребностей практики, мы можем выделить следующие важные моменты:</w:t>
      </w:r>
    </w:p>
    <w:p w:rsidR="001C7D7B" w:rsidRDefault="001C7D7B" w:rsidP="00941974">
      <w:pPr>
        <w:numPr>
          <w:ilvl w:val="0"/>
          <w:numId w:val="63"/>
        </w:numPr>
        <w:tabs>
          <w:tab w:val="num" w:pos="720"/>
        </w:tabs>
        <w:ind w:left="0" w:firstLine="0"/>
        <w:jc w:val="both"/>
        <w:rPr>
          <w:sz w:val="28"/>
          <w:szCs w:val="28"/>
        </w:rPr>
      </w:pPr>
      <w:r>
        <w:rPr>
          <w:sz w:val="28"/>
          <w:szCs w:val="28"/>
        </w:rPr>
        <w:t>Осознание био-психо-социо-духовной природы зависимости, что сопровождается процессом изменения отношения к болезни, больному человеку, способам оказания помощи и своей роли в процессе выздоровления.</w:t>
      </w:r>
    </w:p>
    <w:p w:rsidR="001C7D7B" w:rsidRDefault="001C7D7B" w:rsidP="00941974">
      <w:pPr>
        <w:numPr>
          <w:ilvl w:val="0"/>
          <w:numId w:val="63"/>
        </w:numPr>
        <w:tabs>
          <w:tab w:val="num" w:pos="720"/>
        </w:tabs>
        <w:ind w:left="0" w:firstLine="0"/>
        <w:jc w:val="both"/>
        <w:rPr>
          <w:sz w:val="28"/>
          <w:szCs w:val="28"/>
        </w:rPr>
      </w:pPr>
      <w:r>
        <w:rPr>
          <w:sz w:val="28"/>
          <w:szCs w:val="28"/>
        </w:rPr>
        <w:t>Преодоление двойственностей, присущих процессу развития зависимости. Распознавание и преодоление личной и профессиональной созависимости, которая является причиной «эмоционального выгорания».</w:t>
      </w:r>
    </w:p>
    <w:p w:rsidR="001C7D7B" w:rsidRDefault="001C7D7B" w:rsidP="00941974">
      <w:pPr>
        <w:numPr>
          <w:ilvl w:val="0"/>
          <w:numId w:val="63"/>
        </w:numPr>
        <w:tabs>
          <w:tab w:val="num" w:pos="720"/>
        </w:tabs>
        <w:ind w:left="0" w:firstLine="0"/>
        <w:jc w:val="both"/>
        <w:rPr>
          <w:sz w:val="28"/>
          <w:szCs w:val="28"/>
        </w:rPr>
      </w:pPr>
      <w:r>
        <w:rPr>
          <w:sz w:val="28"/>
          <w:szCs w:val="28"/>
        </w:rPr>
        <w:t>Применение принципов здорового био-психо-социо-духовного образа жизни для элиминации двойного стандарта. Сознательный отказ от употребления веществ, изменяющих сознание, как часть здорового образа жизни, что является специфичным требованием к специалистам в области зависимостей.</w:t>
      </w:r>
    </w:p>
    <w:p w:rsidR="001C7D7B" w:rsidRDefault="001C7D7B" w:rsidP="00941974">
      <w:pPr>
        <w:numPr>
          <w:ilvl w:val="0"/>
          <w:numId w:val="63"/>
        </w:numPr>
        <w:tabs>
          <w:tab w:val="num" w:pos="720"/>
        </w:tabs>
        <w:ind w:left="0" w:firstLine="0"/>
        <w:jc w:val="both"/>
        <w:rPr>
          <w:sz w:val="28"/>
          <w:szCs w:val="28"/>
        </w:rPr>
      </w:pPr>
      <w:r>
        <w:rPr>
          <w:sz w:val="28"/>
          <w:szCs w:val="28"/>
        </w:rPr>
        <w:t>Признание необходимости профессиональной поддержки в виде командной работы или профессиональных групп для профилактики развития созависимости.</w:t>
      </w:r>
    </w:p>
    <w:p w:rsidR="001C7D7B" w:rsidRDefault="001C7D7B" w:rsidP="00941974">
      <w:pPr>
        <w:numPr>
          <w:ilvl w:val="0"/>
          <w:numId w:val="63"/>
        </w:numPr>
        <w:tabs>
          <w:tab w:val="num" w:pos="720"/>
        </w:tabs>
        <w:ind w:left="0" w:firstLine="0"/>
        <w:jc w:val="both"/>
        <w:rPr>
          <w:sz w:val="28"/>
          <w:szCs w:val="28"/>
        </w:rPr>
      </w:pPr>
      <w:r>
        <w:rPr>
          <w:sz w:val="28"/>
          <w:szCs w:val="28"/>
        </w:rPr>
        <w:t>Знание основных теорий личности и видов терапии, а также их роли в терапии зависимостей.</w:t>
      </w:r>
    </w:p>
    <w:p w:rsidR="001C7D7B" w:rsidRDefault="001C7D7B" w:rsidP="00941974">
      <w:pPr>
        <w:numPr>
          <w:ilvl w:val="0"/>
          <w:numId w:val="63"/>
        </w:numPr>
        <w:tabs>
          <w:tab w:val="num" w:pos="720"/>
        </w:tabs>
        <w:ind w:left="0" w:firstLine="0"/>
        <w:jc w:val="both"/>
        <w:rPr>
          <w:sz w:val="28"/>
          <w:szCs w:val="28"/>
        </w:rPr>
      </w:pPr>
      <w:r>
        <w:rPr>
          <w:sz w:val="28"/>
          <w:szCs w:val="28"/>
        </w:rPr>
        <w:t xml:space="preserve">Наличие специфической этики, которая является одним из важных признаков профессии. </w:t>
      </w:r>
    </w:p>
    <w:p w:rsidR="001C7D7B" w:rsidRDefault="001C7D7B" w:rsidP="001C7D7B">
      <w:pPr>
        <w:ind w:firstLine="709"/>
        <w:jc w:val="both"/>
        <w:rPr>
          <w:sz w:val="28"/>
          <w:szCs w:val="28"/>
        </w:rPr>
      </w:pPr>
      <w:r>
        <w:rPr>
          <w:sz w:val="28"/>
          <w:szCs w:val="28"/>
        </w:rPr>
        <w:t xml:space="preserve">Анализ научной литературы, посвященной проблемам эффективной помощи зависимым людям позволяет констатировать, что прогресс в этой области требует от специалиста не только высокого профессионализма, но и непрерывного его совершенствования, т.к. от этого зависит успешное применение профессиональных навыков и знаний на разных уровнях и этапах консультирования. </w:t>
      </w:r>
    </w:p>
    <w:p w:rsidR="001C7D7B" w:rsidRDefault="001C7D7B" w:rsidP="001C7D7B">
      <w:pPr>
        <w:ind w:firstLine="708"/>
        <w:jc w:val="both"/>
        <w:rPr>
          <w:sz w:val="28"/>
          <w:szCs w:val="28"/>
        </w:rPr>
      </w:pPr>
      <w:r>
        <w:rPr>
          <w:sz w:val="28"/>
          <w:szCs w:val="28"/>
        </w:rPr>
        <w:t xml:space="preserve">Функционирование системы подготовки кадров с необходимостью должно базироваться на следующих </w:t>
      </w:r>
      <w:r>
        <w:rPr>
          <w:i/>
          <w:sz w:val="28"/>
          <w:szCs w:val="28"/>
        </w:rPr>
        <w:t>методологических принципах</w:t>
      </w:r>
      <w:r>
        <w:rPr>
          <w:sz w:val="28"/>
          <w:szCs w:val="28"/>
        </w:rPr>
        <w:t>:</w:t>
      </w:r>
    </w:p>
    <w:p w:rsidR="001C7D7B" w:rsidRDefault="001C7D7B" w:rsidP="00941974">
      <w:pPr>
        <w:numPr>
          <w:ilvl w:val="0"/>
          <w:numId w:val="64"/>
        </w:numPr>
        <w:tabs>
          <w:tab w:val="num" w:pos="720"/>
        </w:tabs>
        <w:ind w:left="0" w:firstLine="0"/>
        <w:jc w:val="both"/>
        <w:rPr>
          <w:sz w:val="28"/>
          <w:szCs w:val="28"/>
        </w:rPr>
      </w:pPr>
      <w:r>
        <w:rPr>
          <w:sz w:val="28"/>
          <w:szCs w:val="28"/>
        </w:rPr>
        <w:t>многоуровневый подход к обучению различных категорий специалистов;</w:t>
      </w:r>
    </w:p>
    <w:p w:rsidR="001C7D7B" w:rsidRDefault="001C7D7B" w:rsidP="00941974">
      <w:pPr>
        <w:numPr>
          <w:ilvl w:val="0"/>
          <w:numId w:val="64"/>
        </w:numPr>
        <w:tabs>
          <w:tab w:val="num" w:pos="720"/>
        </w:tabs>
        <w:ind w:left="0" w:firstLine="0"/>
        <w:jc w:val="both"/>
        <w:rPr>
          <w:sz w:val="28"/>
          <w:szCs w:val="28"/>
        </w:rPr>
      </w:pPr>
      <w:r>
        <w:rPr>
          <w:sz w:val="28"/>
          <w:szCs w:val="28"/>
        </w:rPr>
        <w:t>модульная (блочная) схема построения образовательных программ;</w:t>
      </w:r>
    </w:p>
    <w:p w:rsidR="001C7D7B" w:rsidRDefault="001C7D7B" w:rsidP="00941974">
      <w:pPr>
        <w:numPr>
          <w:ilvl w:val="0"/>
          <w:numId w:val="64"/>
        </w:numPr>
        <w:tabs>
          <w:tab w:val="num" w:pos="720"/>
        </w:tabs>
        <w:ind w:left="0" w:firstLine="0"/>
        <w:jc w:val="both"/>
        <w:rPr>
          <w:sz w:val="28"/>
          <w:szCs w:val="28"/>
        </w:rPr>
      </w:pPr>
      <w:r>
        <w:rPr>
          <w:sz w:val="28"/>
          <w:szCs w:val="28"/>
        </w:rPr>
        <w:t>согласование методологии на всех квалификационных уровнях;</w:t>
      </w:r>
    </w:p>
    <w:p w:rsidR="001C7D7B" w:rsidRDefault="001C7D7B" w:rsidP="00941974">
      <w:pPr>
        <w:numPr>
          <w:ilvl w:val="0"/>
          <w:numId w:val="64"/>
        </w:numPr>
        <w:tabs>
          <w:tab w:val="num" w:pos="720"/>
        </w:tabs>
        <w:ind w:left="0" w:firstLine="0"/>
        <w:jc w:val="both"/>
        <w:rPr>
          <w:sz w:val="28"/>
          <w:szCs w:val="28"/>
        </w:rPr>
      </w:pPr>
      <w:r>
        <w:rPr>
          <w:sz w:val="28"/>
          <w:szCs w:val="28"/>
        </w:rPr>
        <w:t>непрерывное обновление учебного процесса в соответствии с новыми научными разработками и социо-культурными изменениями в обществе;</w:t>
      </w:r>
    </w:p>
    <w:p w:rsidR="001C7D7B" w:rsidRDefault="001C7D7B" w:rsidP="00941974">
      <w:pPr>
        <w:numPr>
          <w:ilvl w:val="0"/>
          <w:numId w:val="64"/>
        </w:numPr>
        <w:tabs>
          <w:tab w:val="num" w:pos="720"/>
        </w:tabs>
        <w:ind w:left="0" w:firstLine="0"/>
        <w:jc w:val="both"/>
        <w:rPr>
          <w:sz w:val="28"/>
          <w:szCs w:val="28"/>
        </w:rPr>
      </w:pPr>
      <w:r>
        <w:rPr>
          <w:sz w:val="28"/>
          <w:szCs w:val="28"/>
        </w:rPr>
        <w:t>формирование устойчивых навыков практической реализации  деятельности в области коррекции и реабилитации зависимых людей;</w:t>
      </w:r>
    </w:p>
    <w:p w:rsidR="001C7D7B" w:rsidRDefault="001C7D7B" w:rsidP="00941974">
      <w:pPr>
        <w:numPr>
          <w:ilvl w:val="0"/>
          <w:numId w:val="64"/>
        </w:numPr>
        <w:tabs>
          <w:tab w:val="num" w:pos="720"/>
        </w:tabs>
        <w:ind w:left="0" w:firstLine="0"/>
        <w:jc w:val="both"/>
        <w:rPr>
          <w:sz w:val="28"/>
          <w:szCs w:val="28"/>
        </w:rPr>
      </w:pPr>
      <w:r>
        <w:rPr>
          <w:sz w:val="28"/>
          <w:szCs w:val="28"/>
        </w:rPr>
        <w:t>адекватность международным образовательным стандартам.</w:t>
      </w:r>
    </w:p>
    <w:p w:rsidR="001C7D7B" w:rsidRPr="00514ED9" w:rsidRDefault="001C7D7B" w:rsidP="001C7D7B">
      <w:pPr>
        <w:ind w:firstLine="708"/>
        <w:jc w:val="both"/>
        <w:rPr>
          <w:i/>
          <w:sz w:val="28"/>
          <w:szCs w:val="28"/>
        </w:rPr>
      </w:pPr>
      <w:r w:rsidRPr="00514ED9">
        <w:rPr>
          <w:i/>
          <w:sz w:val="28"/>
          <w:szCs w:val="28"/>
        </w:rPr>
        <w:t>Многоуровневый подход  подразумевает:</w:t>
      </w:r>
    </w:p>
    <w:p w:rsidR="001C7D7B" w:rsidRDefault="001C7D7B" w:rsidP="001C7D7B">
      <w:pPr>
        <w:ind w:firstLine="708"/>
        <w:jc w:val="both"/>
        <w:rPr>
          <w:sz w:val="28"/>
          <w:szCs w:val="28"/>
        </w:rPr>
      </w:pPr>
      <w:r>
        <w:rPr>
          <w:sz w:val="28"/>
          <w:szCs w:val="28"/>
        </w:rPr>
        <w:t xml:space="preserve">- необходимость параллельного развития краткосрочных, среднесрочных и долгосрочных образовательных программ по отдельным блокам и модулям повышения квалификации в коррекционной и </w:t>
      </w:r>
      <w:r>
        <w:rPr>
          <w:sz w:val="28"/>
          <w:szCs w:val="28"/>
        </w:rPr>
        <w:lastRenderedPageBreak/>
        <w:t>реабилитационной деятельности, вплоть до получения второго высшего образования и магистерского звания в области аддиктологии;</w:t>
      </w:r>
    </w:p>
    <w:p w:rsidR="001C7D7B" w:rsidRDefault="001C7D7B" w:rsidP="001C7D7B">
      <w:pPr>
        <w:ind w:firstLine="708"/>
        <w:jc w:val="both"/>
        <w:rPr>
          <w:sz w:val="28"/>
          <w:szCs w:val="28"/>
        </w:rPr>
      </w:pPr>
      <w:r>
        <w:rPr>
          <w:sz w:val="28"/>
          <w:szCs w:val="28"/>
        </w:rPr>
        <w:t>- распространение соответствующих образовательных курсов в вузах России для параллельной подготовки специалистов в области аддиктологии.</w:t>
      </w:r>
    </w:p>
    <w:p w:rsidR="001C7D7B" w:rsidRDefault="001C7D7B" w:rsidP="001C7D7B">
      <w:pPr>
        <w:ind w:firstLine="708"/>
        <w:jc w:val="both"/>
        <w:rPr>
          <w:sz w:val="28"/>
          <w:szCs w:val="28"/>
        </w:rPr>
      </w:pPr>
      <w:r>
        <w:rPr>
          <w:sz w:val="28"/>
          <w:szCs w:val="28"/>
        </w:rPr>
        <w:t xml:space="preserve">Предлагаемая многоуровневая образовательная программа «Аддиктология» - это первая попытка осуществления системной работы по подготовке специалистов нового поколения, обладающих достаточными профессиональными компетенциями для обеспечения квалифицированной помощи зависимым людям. </w:t>
      </w:r>
      <w:r>
        <w:rPr>
          <w:i/>
          <w:sz w:val="28"/>
          <w:szCs w:val="28"/>
        </w:rPr>
        <w:t>Цель программы</w:t>
      </w:r>
      <w:r>
        <w:rPr>
          <w:sz w:val="28"/>
          <w:szCs w:val="28"/>
        </w:rPr>
        <w:t xml:space="preserve"> - последипломная переподготовка специалистов в области реабилитации людей с аддиктивными формами поведения.</w:t>
      </w:r>
    </w:p>
    <w:p w:rsidR="001C7D7B" w:rsidRDefault="001C7D7B" w:rsidP="001C7D7B">
      <w:pPr>
        <w:ind w:firstLine="709"/>
        <w:jc w:val="both"/>
        <w:rPr>
          <w:sz w:val="28"/>
          <w:szCs w:val="28"/>
        </w:rPr>
      </w:pPr>
      <w:r>
        <w:rPr>
          <w:sz w:val="28"/>
          <w:szCs w:val="28"/>
        </w:rPr>
        <w:t>Программа «Аддиктология» предназначена для лиц, имеющих высшее профессиональное образование в области психологии, педагогики, социальной или медицинской практики.</w:t>
      </w:r>
      <w:r>
        <w:rPr>
          <w:i/>
          <w:sz w:val="28"/>
          <w:szCs w:val="28"/>
        </w:rPr>
        <w:t xml:space="preserve"> </w:t>
      </w:r>
      <w:r>
        <w:rPr>
          <w:sz w:val="28"/>
          <w:szCs w:val="28"/>
        </w:rPr>
        <w:t>Однако, учитывая актуальность профессиональной подготовки специалистов данного профиля для практики, представляется возможным включать в программу обучения также людей, уже выполняющих функции консультантов по химической зависимости из числа выздоравливающих, работающих в различных реабилитационных программах и не имеющих необходимого базового или специального образования для выполнения такой работы. Такие специалисты при поступлении на обучение должны представить ходатайства организаций, которые подтверждают желание предоставить им работу по окончании обучения. Подобная политика не будет производить раскола в существующей системе и позволит легализовать и поднять на должный уровень навыков и знаний представителей разных реабилитационных центров.</w:t>
      </w:r>
    </w:p>
    <w:p w:rsidR="001C7D7B" w:rsidRDefault="001C7D7B" w:rsidP="001C7D7B">
      <w:pPr>
        <w:ind w:firstLine="709"/>
        <w:jc w:val="both"/>
        <w:rPr>
          <w:i/>
          <w:sz w:val="28"/>
          <w:szCs w:val="28"/>
        </w:rPr>
      </w:pPr>
      <w:r>
        <w:rPr>
          <w:i/>
          <w:sz w:val="28"/>
          <w:szCs w:val="28"/>
        </w:rPr>
        <w:t>Условия для прохождения обучения.</w:t>
      </w:r>
    </w:p>
    <w:p w:rsidR="001C7D7B" w:rsidRDefault="001C7D7B" w:rsidP="00941974">
      <w:pPr>
        <w:numPr>
          <w:ilvl w:val="0"/>
          <w:numId w:val="65"/>
        </w:numPr>
        <w:tabs>
          <w:tab w:val="left" w:pos="1080"/>
        </w:tabs>
        <w:ind w:left="0" w:firstLine="709"/>
        <w:jc w:val="both"/>
        <w:rPr>
          <w:sz w:val="28"/>
          <w:szCs w:val="28"/>
        </w:rPr>
      </w:pPr>
      <w:r>
        <w:rPr>
          <w:sz w:val="28"/>
          <w:szCs w:val="28"/>
        </w:rPr>
        <w:t>Наличие основного высшего образования: минимум бакалавр психологии, медицины, педагогики.</w:t>
      </w:r>
    </w:p>
    <w:p w:rsidR="001C7D7B" w:rsidRDefault="001C7D7B" w:rsidP="00941974">
      <w:pPr>
        <w:numPr>
          <w:ilvl w:val="0"/>
          <w:numId w:val="65"/>
        </w:numPr>
        <w:tabs>
          <w:tab w:val="left" w:pos="1080"/>
        </w:tabs>
        <w:ind w:left="0" w:firstLine="709"/>
        <w:jc w:val="both"/>
        <w:rPr>
          <w:sz w:val="28"/>
          <w:szCs w:val="28"/>
        </w:rPr>
      </w:pPr>
      <w:r>
        <w:rPr>
          <w:sz w:val="28"/>
          <w:szCs w:val="28"/>
        </w:rPr>
        <w:t>Для консультантов из числа выздоравливающих – срок чистоты и трезвости не менее 3 лет.</w:t>
      </w:r>
    </w:p>
    <w:p w:rsidR="001C7D7B" w:rsidRDefault="001C7D7B" w:rsidP="00941974">
      <w:pPr>
        <w:numPr>
          <w:ilvl w:val="0"/>
          <w:numId w:val="65"/>
        </w:numPr>
        <w:tabs>
          <w:tab w:val="left" w:pos="1080"/>
        </w:tabs>
        <w:ind w:left="0" w:firstLine="709"/>
        <w:jc w:val="both"/>
        <w:rPr>
          <w:sz w:val="28"/>
          <w:szCs w:val="28"/>
        </w:rPr>
      </w:pPr>
      <w:r>
        <w:rPr>
          <w:sz w:val="28"/>
          <w:szCs w:val="28"/>
        </w:rPr>
        <w:t>Участие в процессе личностного роста с использованием  программы «12 Шагов».</w:t>
      </w:r>
    </w:p>
    <w:p w:rsidR="001C7D7B" w:rsidRDefault="001C7D7B" w:rsidP="00941974">
      <w:pPr>
        <w:numPr>
          <w:ilvl w:val="0"/>
          <w:numId w:val="65"/>
        </w:numPr>
        <w:tabs>
          <w:tab w:val="left" w:pos="1080"/>
        </w:tabs>
        <w:ind w:left="0" w:firstLine="709"/>
        <w:jc w:val="both"/>
        <w:rPr>
          <w:sz w:val="28"/>
          <w:szCs w:val="28"/>
        </w:rPr>
      </w:pPr>
      <w:r>
        <w:rPr>
          <w:sz w:val="28"/>
          <w:szCs w:val="28"/>
        </w:rPr>
        <w:t>Принятие принципов здорового образа жизни (в частности, отказ от употребления алкоголя, наркотиков, лекарств, изменяющих сознание, и никотина), что является спецификой профессии.</w:t>
      </w:r>
    </w:p>
    <w:p w:rsidR="001C7D7B" w:rsidRDefault="001C7D7B" w:rsidP="00941974">
      <w:pPr>
        <w:numPr>
          <w:ilvl w:val="0"/>
          <w:numId w:val="65"/>
        </w:numPr>
        <w:tabs>
          <w:tab w:val="left" w:pos="1080"/>
        </w:tabs>
        <w:ind w:left="0" w:firstLine="709"/>
        <w:jc w:val="both"/>
        <w:rPr>
          <w:sz w:val="28"/>
          <w:szCs w:val="28"/>
        </w:rPr>
      </w:pPr>
      <w:r>
        <w:rPr>
          <w:sz w:val="28"/>
          <w:szCs w:val="28"/>
        </w:rPr>
        <w:t>Повышение квалификации и участие в постоянном повышении образования.</w:t>
      </w:r>
    </w:p>
    <w:p w:rsidR="001C7D7B" w:rsidRDefault="001C7D7B" w:rsidP="001C7D7B">
      <w:pPr>
        <w:ind w:firstLine="709"/>
        <w:jc w:val="both"/>
        <w:rPr>
          <w:sz w:val="28"/>
          <w:szCs w:val="28"/>
        </w:rPr>
      </w:pPr>
      <w:r>
        <w:rPr>
          <w:sz w:val="28"/>
          <w:szCs w:val="28"/>
        </w:rPr>
        <w:t xml:space="preserve">С учетом особенностей работы в области зависимостей, выполнение профессиональных обязанностей требует специфической подготовки аддиктолога. В связи с этим профессиональная переподготовка строится вокруг решения определенных </w:t>
      </w:r>
      <w:r>
        <w:rPr>
          <w:i/>
          <w:sz w:val="28"/>
          <w:szCs w:val="28"/>
        </w:rPr>
        <w:t>задач</w:t>
      </w:r>
      <w:r>
        <w:rPr>
          <w:sz w:val="28"/>
          <w:szCs w:val="28"/>
        </w:rPr>
        <w:t xml:space="preserve">. Эти задачи имеют отношение не к </w:t>
      </w:r>
      <w:r>
        <w:rPr>
          <w:sz w:val="28"/>
          <w:szCs w:val="28"/>
        </w:rPr>
        <w:lastRenderedPageBreak/>
        <w:t xml:space="preserve">базовой философской концепции болезни и выздоровления, а к </w:t>
      </w:r>
      <w:r>
        <w:rPr>
          <w:i/>
          <w:sz w:val="28"/>
          <w:szCs w:val="28"/>
        </w:rPr>
        <w:t>новой образовательной парадигме и специфическим результатам обучения</w:t>
      </w:r>
      <w:r>
        <w:rPr>
          <w:sz w:val="28"/>
          <w:szCs w:val="28"/>
        </w:rPr>
        <w:t>:</w:t>
      </w:r>
    </w:p>
    <w:p w:rsidR="001C7D7B" w:rsidRDefault="001C7D7B" w:rsidP="001C7D7B">
      <w:pPr>
        <w:ind w:firstLine="720"/>
        <w:jc w:val="both"/>
        <w:rPr>
          <w:sz w:val="28"/>
          <w:szCs w:val="28"/>
        </w:rPr>
      </w:pPr>
      <w:r>
        <w:rPr>
          <w:sz w:val="28"/>
          <w:szCs w:val="28"/>
        </w:rPr>
        <w:t xml:space="preserve">- осознание собственных ценностей, отношений и эмоциональных реакций, которые влияют на  профессиональное поведение. Это включает в себя осознание того, как собственное поведение влияет на окружающих, и то, как поведение окружающих влияет на консультанта; </w:t>
      </w:r>
    </w:p>
    <w:p w:rsidR="001C7D7B" w:rsidRDefault="001C7D7B" w:rsidP="001C7D7B">
      <w:pPr>
        <w:ind w:firstLine="720"/>
        <w:jc w:val="both"/>
        <w:rPr>
          <w:sz w:val="28"/>
          <w:szCs w:val="28"/>
        </w:rPr>
      </w:pPr>
      <w:r>
        <w:rPr>
          <w:sz w:val="28"/>
          <w:szCs w:val="28"/>
        </w:rPr>
        <w:t>- понимание этических, субкультуральных, сексуальных, возрастных и социоэкономических различий, которые оказывают влияние на отношение, ценности и поведение консультантов;</w:t>
      </w:r>
    </w:p>
    <w:p w:rsidR="001C7D7B" w:rsidRDefault="001C7D7B" w:rsidP="001C7D7B">
      <w:pPr>
        <w:ind w:firstLine="720"/>
        <w:jc w:val="both"/>
        <w:rPr>
          <w:sz w:val="28"/>
          <w:szCs w:val="28"/>
        </w:rPr>
      </w:pPr>
      <w:r>
        <w:rPr>
          <w:sz w:val="28"/>
          <w:szCs w:val="28"/>
        </w:rPr>
        <w:t>- базовое понимание групповой динамики, которое заключается в способности хорошо функционировать в разных типах групп (группах знакомства, группах заданий, группах командного процесса). Это также включает в себя знание соответствующего и несоответствующего взаимодействия ведущего с группой и специфических навыков для работы в разнообразных групповых условиях;</w:t>
      </w:r>
    </w:p>
    <w:p w:rsidR="001C7D7B" w:rsidRDefault="001C7D7B" w:rsidP="001C7D7B">
      <w:pPr>
        <w:ind w:firstLine="720"/>
        <w:jc w:val="both"/>
        <w:rPr>
          <w:b/>
          <w:bCs/>
          <w:i/>
          <w:sz w:val="28"/>
          <w:szCs w:val="28"/>
        </w:rPr>
      </w:pPr>
      <w:r>
        <w:rPr>
          <w:sz w:val="28"/>
          <w:szCs w:val="28"/>
        </w:rPr>
        <w:t xml:space="preserve">- овладение широкой базой знаний о профилактике злоупотребления веществами, лечении, и контроле. Обучающиеся должны получить способность опираться на эти знания на своих рабочих местах, при планировании деятельности, решении проблем,  в процессе самообразования и консультирования. </w:t>
      </w:r>
    </w:p>
    <w:p w:rsidR="001C7D7B" w:rsidRDefault="001C7D7B" w:rsidP="001C7D7B">
      <w:pPr>
        <w:ind w:firstLine="720"/>
        <w:jc w:val="both"/>
        <w:rPr>
          <w:sz w:val="28"/>
          <w:szCs w:val="28"/>
        </w:rPr>
      </w:pPr>
      <w:r>
        <w:rPr>
          <w:sz w:val="28"/>
          <w:szCs w:val="28"/>
        </w:rPr>
        <w:t>Для последовательного решения этих задач программа «Аддиктология» представлена целостным образовательным модулем, разделенным на четыре уровня, с соответствующими целями и задачами.</w:t>
      </w:r>
    </w:p>
    <w:p w:rsidR="001C7D7B" w:rsidRDefault="001C7D7B" w:rsidP="001C7D7B">
      <w:pPr>
        <w:ind w:firstLine="720"/>
        <w:jc w:val="both"/>
        <w:rPr>
          <w:sz w:val="28"/>
          <w:szCs w:val="28"/>
        </w:rPr>
      </w:pPr>
      <w:r>
        <w:rPr>
          <w:i/>
          <w:sz w:val="28"/>
          <w:szCs w:val="28"/>
        </w:rPr>
        <w:t>Начальный курс</w:t>
      </w:r>
      <w:r>
        <w:rPr>
          <w:sz w:val="28"/>
          <w:szCs w:val="28"/>
        </w:rPr>
        <w:t xml:space="preserve"> аддиктологии (72 часа) направлен на освещение  современного взгляда на природу зависимости и процесс выздоровления, а также помощь слушателям в изменении их отношения к людям, страдающим различными видами зависимостей,  с целью реализации  этого нового отношения в их профессиональной деятельности.</w:t>
      </w:r>
    </w:p>
    <w:p w:rsidR="001C7D7B" w:rsidRDefault="001C7D7B" w:rsidP="001C7D7B">
      <w:pPr>
        <w:ind w:firstLine="708"/>
        <w:jc w:val="both"/>
        <w:rPr>
          <w:sz w:val="28"/>
          <w:szCs w:val="28"/>
        </w:rPr>
      </w:pPr>
      <w:r>
        <w:rPr>
          <w:i/>
          <w:sz w:val="28"/>
          <w:szCs w:val="28"/>
        </w:rPr>
        <w:t>Базовый курс</w:t>
      </w:r>
      <w:r>
        <w:rPr>
          <w:sz w:val="28"/>
          <w:szCs w:val="28"/>
        </w:rPr>
        <w:t xml:space="preserve"> (144 часа) рассчитан на более детальное и углубленное изучение общих вопросов аддиктологии, а также освещение специализированных вопросов в области консультирования и реабилитации зависимых людей. </w:t>
      </w:r>
    </w:p>
    <w:p w:rsidR="001C7D7B" w:rsidRDefault="001C7D7B" w:rsidP="001C7D7B">
      <w:pPr>
        <w:ind w:firstLine="709"/>
        <w:jc w:val="both"/>
        <w:rPr>
          <w:sz w:val="28"/>
          <w:szCs w:val="28"/>
        </w:rPr>
      </w:pPr>
      <w:r>
        <w:rPr>
          <w:i/>
          <w:sz w:val="28"/>
          <w:szCs w:val="28"/>
        </w:rPr>
        <w:t xml:space="preserve">«Реабилитация лиц с аддиктивным поведением» </w:t>
      </w:r>
      <w:r>
        <w:rPr>
          <w:sz w:val="28"/>
          <w:szCs w:val="28"/>
        </w:rPr>
        <w:t xml:space="preserve">(144 часа) относится к специальному  курсу по изучению модели выздоровления. Сужение и углубление изучаемого вопроса вызвано спецификой и закономерностями, связанными с построением процесса выздоровления.  </w:t>
      </w:r>
    </w:p>
    <w:p w:rsidR="001C7D7B" w:rsidRDefault="001C7D7B" w:rsidP="001C7D7B">
      <w:pPr>
        <w:ind w:firstLine="708"/>
        <w:jc w:val="both"/>
        <w:rPr>
          <w:sz w:val="28"/>
          <w:szCs w:val="28"/>
        </w:rPr>
      </w:pPr>
      <w:r>
        <w:rPr>
          <w:i/>
          <w:sz w:val="28"/>
          <w:szCs w:val="28"/>
        </w:rPr>
        <w:t>«Коррекция созависимых отношений»</w:t>
      </w:r>
      <w:r>
        <w:rPr>
          <w:sz w:val="28"/>
          <w:szCs w:val="28"/>
        </w:rPr>
        <w:t xml:space="preserve"> (144 часа) представляет собой специальный курс, который рассматривает корни зависимого поведения, имеющие личностную и семейную природу. </w:t>
      </w:r>
    </w:p>
    <w:p w:rsidR="001C7D7B" w:rsidRDefault="001C7D7B" w:rsidP="001C7D7B">
      <w:pPr>
        <w:ind w:firstLine="709"/>
        <w:jc w:val="both"/>
        <w:rPr>
          <w:sz w:val="28"/>
          <w:szCs w:val="28"/>
        </w:rPr>
      </w:pPr>
      <w:r>
        <w:rPr>
          <w:i/>
          <w:sz w:val="28"/>
          <w:szCs w:val="28"/>
        </w:rPr>
        <w:t>Аддиктология (образовательный модуль)</w:t>
      </w:r>
      <w:r>
        <w:rPr>
          <w:sz w:val="28"/>
          <w:szCs w:val="28"/>
        </w:rPr>
        <w:t xml:space="preserve"> является объединяющим все предшествующие уровни подготовки (504 часа). С точки зрения границ практики, благодаря этому образовательному модулю специалист-аддиктолог должен быть полностью подготовлен к </w:t>
      </w:r>
      <w:r>
        <w:rPr>
          <w:bCs/>
          <w:sz w:val="28"/>
          <w:szCs w:val="28"/>
        </w:rPr>
        <w:t>участию в командном процессе терапии зависимости по модели выздоровления.</w:t>
      </w:r>
    </w:p>
    <w:p w:rsidR="001C7D7B" w:rsidRDefault="001C7D7B" w:rsidP="001C7D7B">
      <w:pPr>
        <w:ind w:firstLine="708"/>
        <w:jc w:val="both"/>
        <w:rPr>
          <w:sz w:val="28"/>
          <w:szCs w:val="28"/>
        </w:rPr>
      </w:pPr>
      <w:r>
        <w:rPr>
          <w:sz w:val="28"/>
          <w:szCs w:val="28"/>
        </w:rPr>
        <w:lastRenderedPageBreak/>
        <w:t>По итогам внедрения данной образовательной программы предполагается разработка пятого и шестого уровней профессиональной подготовки специалистов-аддиктологов в формате образовательной магистерской программы и программы второго высшего образования.</w:t>
      </w:r>
    </w:p>
    <w:p w:rsidR="001C7D7B" w:rsidRDefault="001C7D7B" w:rsidP="001C7D7B">
      <w:pPr>
        <w:ind w:firstLine="708"/>
        <w:jc w:val="both"/>
        <w:rPr>
          <w:sz w:val="28"/>
          <w:szCs w:val="28"/>
        </w:rPr>
      </w:pPr>
      <w:r>
        <w:rPr>
          <w:sz w:val="28"/>
          <w:szCs w:val="28"/>
        </w:rPr>
        <w:t xml:space="preserve">Программа включает в себя </w:t>
      </w:r>
      <w:r>
        <w:rPr>
          <w:i/>
          <w:sz w:val="28"/>
          <w:szCs w:val="28"/>
        </w:rPr>
        <w:t>образовательную и развивающую части</w:t>
      </w:r>
      <w:r>
        <w:rPr>
          <w:sz w:val="28"/>
          <w:szCs w:val="28"/>
        </w:rPr>
        <w:t xml:space="preserve"> в соответствии с поставленными целями и задачами. Известно, что многие специалисты помогающих профессий происходят из дисфункциональных семей и, ведомые наилучшими намерениями, сами не обладают навыками здоровой жизни, что отражается на качестве их помощи клиентам и их собственной личной и профессиональной жизни. Данный факт стал основанием для разработки развивающей части программы</w:t>
      </w:r>
      <w:r>
        <w:rPr>
          <w:b/>
          <w:sz w:val="28"/>
          <w:szCs w:val="28"/>
        </w:rPr>
        <w:t xml:space="preserve">, </w:t>
      </w:r>
      <w:r>
        <w:rPr>
          <w:sz w:val="28"/>
          <w:szCs w:val="28"/>
        </w:rPr>
        <w:t xml:space="preserve">где уделяется особое внимание проблеме </w:t>
      </w:r>
      <w:r>
        <w:rPr>
          <w:i/>
          <w:sz w:val="28"/>
          <w:szCs w:val="28"/>
        </w:rPr>
        <w:t>профессиональной созависимости</w:t>
      </w:r>
      <w:r>
        <w:rPr>
          <w:sz w:val="28"/>
          <w:szCs w:val="28"/>
        </w:rPr>
        <w:t xml:space="preserve"> и ее роли в развитии синдрома «эмоционального выгорания».</w:t>
      </w:r>
      <w:r>
        <w:rPr>
          <w:b/>
          <w:sz w:val="28"/>
          <w:szCs w:val="28"/>
        </w:rPr>
        <w:t xml:space="preserve"> </w:t>
      </w:r>
      <w:r>
        <w:rPr>
          <w:sz w:val="28"/>
          <w:szCs w:val="28"/>
        </w:rPr>
        <w:t>Важной частью образования поэтому  стал</w:t>
      </w:r>
      <w:r>
        <w:rPr>
          <w:b/>
          <w:sz w:val="28"/>
          <w:szCs w:val="28"/>
        </w:rPr>
        <w:t xml:space="preserve"> </w:t>
      </w:r>
      <w:r>
        <w:rPr>
          <w:i/>
          <w:sz w:val="28"/>
          <w:szCs w:val="28"/>
        </w:rPr>
        <w:t>личностный процесс</w:t>
      </w:r>
      <w:r>
        <w:rPr>
          <w:sz w:val="28"/>
          <w:szCs w:val="28"/>
        </w:rPr>
        <w:t>, направленный на формирование специальных профессиональных компетенций аддиктолога (эмпатическая обратная связь, активное слушание, вербальная и невербальная коммуникация, групповой процессинг, командный процесс и т.д.), а также применение слушателями принципов программы «12 Шагов» и принципов терапии для сознательного прекращения употребления веществ, изменяющих сознание, и работу с личной созависимостью, что является содержанием развивающей части программы.</w:t>
      </w:r>
    </w:p>
    <w:p w:rsidR="001C7D7B" w:rsidRDefault="001C7D7B" w:rsidP="001C7D7B">
      <w:pPr>
        <w:ind w:firstLine="709"/>
        <w:jc w:val="both"/>
        <w:rPr>
          <w:i/>
          <w:sz w:val="28"/>
          <w:szCs w:val="28"/>
        </w:rPr>
      </w:pPr>
      <w:r>
        <w:rPr>
          <w:sz w:val="28"/>
          <w:szCs w:val="28"/>
        </w:rPr>
        <w:t>С учетом особенностей работы в области зависимостей, выполнение профессиональных обязанностей требует от аддиктолога</w:t>
      </w:r>
      <w:r>
        <w:rPr>
          <w:b/>
          <w:sz w:val="28"/>
          <w:szCs w:val="28"/>
        </w:rPr>
        <w:t xml:space="preserve"> </w:t>
      </w:r>
      <w:r>
        <w:rPr>
          <w:sz w:val="28"/>
          <w:szCs w:val="28"/>
        </w:rPr>
        <w:t xml:space="preserve">специальных </w:t>
      </w:r>
      <w:r>
        <w:rPr>
          <w:i/>
          <w:sz w:val="28"/>
          <w:szCs w:val="28"/>
        </w:rPr>
        <w:t>профессиональных компетенций.</w:t>
      </w:r>
    </w:p>
    <w:p w:rsidR="001C7D7B" w:rsidRDefault="001C7D7B" w:rsidP="001C7D7B">
      <w:pPr>
        <w:ind w:firstLine="720"/>
        <w:jc w:val="both"/>
        <w:rPr>
          <w:sz w:val="28"/>
          <w:szCs w:val="28"/>
        </w:rPr>
      </w:pPr>
      <w:r>
        <w:rPr>
          <w:i/>
          <w:sz w:val="28"/>
          <w:szCs w:val="28"/>
        </w:rPr>
        <w:t>Когнитивная сфера:</w:t>
      </w:r>
      <w:r>
        <w:rPr>
          <w:sz w:val="28"/>
          <w:szCs w:val="28"/>
        </w:rPr>
        <w:t xml:space="preserve"> </w:t>
      </w:r>
    </w:p>
    <w:p w:rsidR="001C7D7B" w:rsidRDefault="001C7D7B" w:rsidP="00941974">
      <w:pPr>
        <w:numPr>
          <w:ilvl w:val="0"/>
          <w:numId w:val="66"/>
        </w:numPr>
        <w:tabs>
          <w:tab w:val="num" w:pos="720"/>
        </w:tabs>
        <w:ind w:left="0" w:firstLine="0"/>
        <w:jc w:val="both"/>
        <w:rPr>
          <w:sz w:val="28"/>
          <w:szCs w:val="28"/>
        </w:rPr>
      </w:pPr>
      <w:r>
        <w:rPr>
          <w:sz w:val="28"/>
          <w:szCs w:val="28"/>
        </w:rPr>
        <w:t xml:space="preserve">знание теоретических основ заболевания химической зависимостью и этапов выздоровления, согласно методологии программы «12 Шагов»;  </w:t>
      </w:r>
    </w:p>
    <w:p w:rsidR="001C7D7B" w:rsidRDefault="001C7D7B" w:rsidP="00941974">
      <w:pPr>
        <w:numPr>
          <w:ilvl w:val="0"/>
          <w:numId w:val="66"/>
        </w:numPr>
        <w:tabs>
          <w:tab w:val="num" w:pos="720"/>
        </w:tabs>
        <w:ind w:left="0" w:firstLine="0"/>
        <w:jc w:val="both"/>
        <w:rPr>
          <w:sz w:val="28"/>
          <w:szCs w:val="28"/>
        </w:rPr>
      </w:pPr>
      <w:r>
        <w:rPr>
          <w:sz w:val="28"/>
          <w:szCs w:val="28"/>
        </w:rPr>
        <w:t>рефлексия своей профессиональной деятельности;</w:t>
      </w:r>
    </w:p>
    <w:p w:rsidR="001C7D7B" w:rsidRDefault="001C7D7B" w:rsidP="00941974">
      <w:pPr>
        <w:numPr>
          <w:ilvl w:val="0"/>
          <w:numId w:val="66"/>
        </w:numPr>
        <w:tabs>
          <w:tab w:val="num" w:pos="720"/>
        </w:tabs>
        <w:ind w:left="0" w:firstLine="0"/>
        <w:jc w:val="both"/>
        <w:rPr>
          <w:sz w:val="28"/>
          <w:szCs w:val="28"/>
        </w:rPr>
      </w:pPr>
      <w:r>
        <w:rPr>
          <w:sz w:val="28"/>
          <w:szCs w:val="28"/>
        </w:rPr>
        <w:t>умение отличать профессиональную деятельность консультанта и деятельность наставника, а также процесс собственного выздоровления от процесса своей профессиональной деятельности;</w:t>
      </w:r>
    </w:p>
    <w:p w:rsidR="001C7D7B" w:rsidRDefault="001C7D7B" w:rsidP="00941974">
      <w:pPr>
        <w:numPr>
          <w:ilvl w:val="0"/>
          <w:numId w:val="66"/>
        </w:numPr>
        <w:tabs>
          <w:tab w:val="num" w:pos="720"/>
        </w:tabs>
        <w:ind w:left="0" w:firstLine="0"/>
        <w:jc w:val="both"/>
        <w:rPr>
          <w:sz w:val="28"/>
          <w:szCs w:val="28"/>
        </w:rPr>
      </w:pPr>
      <w:r>
        <w:rPr>
          <w:sz w:val="28"/>
          <w:szCs w:val="28"/>
        </w:rPr>
        <w:t>умение анализировать  и прогнозировать состояние клиента;</w:t>
      </w:r>
    </w:p>
    <w:p w:rsidR="001C7D7B" w:rsidRDefault="001C7D7B" w:rsidP="00941974">
      <w:pPr>
        <w:numPr>
          <w:ilvl w:val="0"/>
          <w:numId w:val="66"/>
        </w:numPr>
        <w:tabs>
          <w:tab w:val="num" w:pos="720"/>
        </w:tabs>
        <w:ind w:left="0" w:firstLine="0"/>
        <w:jc w:val="both"/>
        <w:rPr>
          <w:sz w:val="28"/>
          <w:szCs w:val="28"/>
        </w:rPr>
      </w:pPr>
      <w:r>
        <w:rPr>
          <w:sz w:val="28"/>
          <w:szCs w:val="28"/>
        </w:rPr>
        <w:t>умение распознавать и прекращать созависимое мышление и поведение, что исключает созависимые отношения с клиентом;</w:t>
      </w:r>
    </w:p>
    <w:p w:rsidR="001C7D7B" w:rsidRDefault="001C7D7B" w:rsidP="00941974">
      <w:pPr>
        <w:numPr>
          <w:ilvl w:val="0"/>
          <w:numId w:val="66"/>
        </w:numPr>
        <w:tabs>
          <w:tab w:val="num" w:pos="720"/>
        </w:tabs>
        <w:ind w:left="0" w:firstLine="0"/>
        <w:jc w:val="both"/>
        <w:rPr>
          <w:i/>
          <w:sz w:val="28"/>
          <w:szCs w:val="28"/>
        </w:rPr>
      </w:pPr>
      <w:r>
        <w:rPr>
          <w:sz w:val="28"/>
          <w:szCs w:val="28"/>
        </w:rPr>
        <w:t>умение адекватно оценивать собственные профессиональные возможности, что необходимо аддиктологу  для того, чтобы находиться в роли «Помощника», а не «Спасателя».</w:t>
      </w:r>
    </w:p>
    <w:p w:rsidR="001C7D7B" w:rsidRDefault="001C7D7B" w:rsidP="001C7D7B">
      <w:pPr>
        <w:ind w:firstLine="720"/>
        <w:jc w:val="both"/>
        <w:rPr>
          <w:i/>
          <w:sz w:val="28"/>
          <w:szCs w:val="28"/>
        </w:rPr>
      </w:pPr>
      <w:r>
        <w:rPr>
          <w:i/>
          <w:sz w:val="28"/>
          <w:szCs w:val="28"/>
        </w:rPr>
        <w:t>Аффективная сфера:</w:t>
      </w:r>
    </w:p>
    <w:p w:rsidR="001C7D7B" w:rsidRDefault="001C7D7B" w:rsidP="00941974">
      <w:pPr>
        <w:numPr>
          <w:ilvl w:val="0"/>
          <w:numId w:val="67"/>
        </w:numPr>
        <w:tabs>
          <w:tab w:val="num" w:pos="720"/>
        </w:tabs>
        <w:ind w:left="0" w:firstLine="0"/>
        <w:jc w:val="both"/>
        <w:rPr>
          <w:sz w:val="28"/>
          <w:szCs w:val="28"/>
        </w:rPr>
      </w:pPr>
      <w:r>
        <w:rPr>
          <w:sz w:val="28"/>
          <w:szCs w:val="28"/>
        </w:rPr>
        <w:t xml:space="preserve">способность выдерживать спонтанные реакции клиента (фрустрационная  толерантность);  </w:t>
      </w:r>
    </w:p>
    <w:p w:rsidR="001C7D7B" w:rsidRDefault="001C7D7B" w:rsidP="00941974">
      <w:pPr>
        <w:numPr>
          <w:ilvl w:val="0"/>
          <w:numId w:val="67"/>
        </w:numPr>
        <w:tabs>
          <w:tab w:val="num" w:pos="720"/>
        </w:tabs>
        <w:ind w:left="0" w:firstLine="0"/>
        <w:jc w:val="both"/>
        <w:rPr>
          <w:sz w:val="28"/>
          <w:szCs w:val="28"/>
        </w:rPr>
      </w:pPr>
      <w:r>
        <w:rPr>
          <w:sz w:val="28"/>
          <w:szCs w:val="28"/>
        </w:rPr>
        <w:t xml:space="preserve">способность выдерживать сильные эмоции в процессе общения с клиентом (аффективная толерантность); </w:t>
      </w:r>
    </w:p>
    <w:p w:rsidR="001C7D7B" w:rsidRDefault="001C7D7B" w:rsidP="00941974">
      <w:pPr>
        <w:numPr>
          <w:ilvl w:val="0"/>
          <w:numId w:val="67"/>
        </w:numPr>
        <w:tabs>
          <w:tab w:val="num" w:pos="720"/>
        </w:tabs>
        <w:ind w:left="0" w:firstLine="0"/>
        <w:jc w:val="both"/>
        <w:rPr>
          <w:sz w:val="28"/>
          <w:szCs w:val="28"/>
        </w:rPr>
      </w:pPr>
      <w:r>
        <w:rPr>
          <w:sz w:val="28"/>
          <w:szCs w:val="28"/>
        </w:rPr>
        <w:lastRenderedPageBreak/>
        <w:t xml:space="preserve">умение идентифицировать и принимать  собственные чувства и эмоции с целью предотвращения таких явлений, как проекция и контрперенос; </w:t>
      </w:r>
    </w:p>
    <w:p w:rsidR="001C7D7B" w:rsidRDefault="001C7D7B" w:rsidP="00941974">
      <w:pPr>
        <w:numPr>
          <w:ilvl w:val="0"/>
          <w:numId w:val="67"/>
        </w:numPr>
        <w:tabs>
          <w:tab w:val="num" w:pos="720"/>
        </w:tabs>
        <w:ind w:left="0" w:firstLine="0"/>
        <w:jc w:val="both"/>
        <w:rPr>
          <w:sz w:val="28"/>
          <w:szCs w:val="28"/>
        </w:rPr>
      </w:pPr>
      <w:r>
        <w:rPr>
          <w:sz w:val="28"/>
          <w:szCs w:val="28"/>
        </w:rPr>
        <w:t xml:space="preserve">способность доверять собственным эмоциям и воспринимать их как ориентиры для выбора адекватных действий, т.е. умение преодолевать в процессе консультирования отрицание, подавление собственных мыслей и эмоциональных реакций с целью получения ожидаемой обратной связи от клиента; </w:t>
      </w:r>
    </w:p>
    <w:p w:rsidR="001C7D7B" w:rsidRDefault="001C7D7B" w:rsidP="00941974">
      <w:pPr>
        <w:numPr>
          <w:ilvl w:val="0"/>
          <w:numId w:val="67"/>
        </w:numPr>
        <w:tabs>
          <w:tab w:val="num" w:pos="720"/>
        </w:tabs>
        <w:ind w:left="0" w:firstLine="0"/>
        <w:jc w:val="both"/>
        <w:rPr>
          <w:sz w:val="28"/>
          <w:szCs w:val="28"/>
        </w:rPr>
      </w:pPr>
      <w:r>
        <w:rPr>
          <w:sz w:val="28"/>
          <w:szCs w:val="28"/>
        </w:rPr>
        <w:t>постоянная открытость личностному росту, что является основанием для творческой работы с клиентом.</w:t>
      </w:r>
    </w:p>
    <w:p w:rsidR="001C7D7B" w:rsidRDefault="001C7D7B" w:rsidP="001C7D7B">
      <w:pPr>
        <w:ind w:firstLine="720"/>
        <w:jc w:val="both"/>
        <w:rPr>
          <w:sz w:val="28"/>
          <w:szCs w:val="28"/>
        </w:rPr>
      </w:pPr>
      <w:r>
        <w:rPr>
          <w:i/>
          <w:sz w:val="28"/>
          <w:szCs w:val="28"/>
        </w:rPr>
        <w:t>Социальная  сфера:</w:t>
      </w:r>
      <w:r>
        <w:rPr>
          <w:sz w:val="28"/>
          <w:szCs w:val="28"/>
        </w:rPr>
        <w:t xml:space="preserve"> </w:t>
      </w:r>
    </w:p>
    <w:p w:rsidR="001C7D7B" w:rsidRDefault="001C7D7B" w:rsidP="00941974">
      <w:pPr>
        <w:numPr>
          <w:ilvl w:val="0"/>
          <w:numId w:val="68"/>
        </w:numPr>
        <w:tabs>
          <w:tab w:val="num" w:pos="720"/>
        </w:tabs>
        <w:ind w:left="0" w:firstLine="0"/>
        <w:jc w:val="both"/>
        <w:rPr>
          <w:sz w:val="28"/>
          <w:szCs w:val="28"/>
        </w:rPr>
      </w:pPr>
      <w:r>
        <w:rPr>
          <w:sz w:val="28"/>
          <w:szCs w:val="28"/>
        </w:rPr>
        <w:t xml:space="preserve">эмпатическое слушание: способность «видеть глазами клиента» и передавать это клиенту так, чтобы он понимал это; </w:t>
      </w:r>
    </w:p>
    <w:p w:rsidR="001C7D7B" w:rsidRDefault="001C7D7B" w:rsidP="00941974">
      <w:pPr>
        <w:numPr>
          <w:ilvl w:val="0"/>
          <w:numId w:val="68"/>
        </w:numPr>
        <w:tabs>
          <w:tab w:val="num" w:pos="720"/>
        </w:tabs>
        <w:ind w:left="0" w:firstLine="0"/>
        <w:jc w:val="both"/>
        <w:rPr>
          <w:sz w:val="28"/>
          <w:szCs w:val="28"/>
        </w:rPr>
      </w:pPr>
      <w:r>
        <w:rPr>
          <w:sz w:val="28"/>
          <w:szCs w:val="28"/>
        </w:rPr>
        <w:t>умение быть подлинным, что обеспечивает в процессе консультирования отношения между консультантом и клиентом в форме диалога (т.е. конгруэнтность);</w:t>
      </w:r>
    </w:p>
    <w:p w:rsidR="001C7D7B" w:rsidRDefault="001C7D7B" w:rsidP="00941974">
      <w:pPr>
        <w:numPr>
          <w:ilvl w:val="0"/>
          <w:numId w:val="68"/>
        </w:numPr>
        <w:tabs>
          <w:tab w:val="num" w:pos="720"/>
        </w:tabs>
        <w:ind w:left="0" w:firstLine="0"/>
        <w:jc w:val="both"/>
        <w:rPr>
          <w:sz w:val="28"/>
          <w:szCs w:val="28"/>
        </w:rPr>
      </w:pPr>
      <w:r>
        <w:rPr>
          <w:sz w:val="28"/>
          <w:szCs w:val="28"/>
        </w:rPr>
        <w:t xml:space="preserve">умение учитывать в процессе общения с клиентом его индивидуальные особенности; </w:t>
      </w:r>
    </w:p>
    <w:p w:rsidR="001C7D7B" w:rsidRDefault="001C7D7B" w:rsidP="00941974">
      <w:pPr>
        <w:numPr>
          <w:ilvl w:val="0"/>
          <w:numId w:val="68"/>
        </w:numPr>
        <w:tabs>
          <w:tab w:val="num" w:pos="720"/>
        </w:tabs>
        <w:ind w:left="0" w:firstLine="0"/>
        <w:jc w:val="both"/>
        <w:rPr>
          <w:sz w:val="28"/>
          <w:szCs w:val="28"/>
        </w:rPr>
      </w:pPr>
      <w:r>
        <w:rPr>
          <w:sz w:val="28"/>
          <w:szCs w:val="28"/>
        </w:rPr>
        <w:t>способность к конфронтации: умение представить клиенту его собственное поведение, указав на его несоответствие объективной реальности;</w:t>
      </w:r>
    </w:p>
    <w:p w:rsidR="001C7D7B" w:rsidRDefault="001C7D7B" w:rsidP="00941974">
      <w:pPr>
        <w:numPr>
          <w:ilvl w:val="0"/>
          <w:numId w:val="68"/>
        </w:numPr>
        <w:tabs>
          <w:tab w:val="num" w:pos="720"/>
        </w:tabs>
        <w:ind w:left="0" w:firstLine="0"/>
        <w:jc w:val="both"/>
        <w:rPr>
          <w:i/>
          <w:sz w:val="28"/>
          <w:szCs w:val="28"/>
        </w:rPr>
      </w:pPr>
      <w:r>
        <w:rPr>
          <w:sz w:val="28"/>
          <w:szCs w:val="28"/>
        </w:rPr>
        <w:t>умение показать, что клиент сам несет  ответственность  за свои действия, мысли, чувства.</w:t>
      </w:r>
    </w:p>
    <w:p w:rsidR="001C7D7B" w:rsidRDefault="001C7D7B" w:rsidP="001C7D7B">
      <w:pPr>
        <w:jc w:val="both"/>
        <w:rPr>
          <w:sz w:val="28"/>
          <w:szCs w:val="28"/>
        </w:rPr>
      </w:pPr>
    </w:p>
    <w:p w:rsidR="001C7D7B" w:rsidRPr="00436913" w:rsidRDefault="00436913" w:rsidP="00436913">
      <w:pPr>
        <w:pStyle w:val="ab"/>
        <w:numPr>
          <w:ilvl w:val="0"/>
          <w:numId w:val="56"/>
        </w:numPr>
        <w:ind w:left="426"/>
        <w:jc w:val="both"/>
        <w:rPr>
          <w:b/>
          <w:sz w:val="28"/>
          <w:szCs w:val="28"/>
        </w:rPr>
      </w:pPr>
      <w:r>
        <w:rPr>
          <w:b/>
          <w:sz w:val="28"/>
          <w:szCs w:val="28"/>
        </w:rPr>
        <w:t xml:space="preserve"> </w:t>
      </w:r>
      <w:r w:rsidR="001C7D7B" w:rsidRPr="00436913">
        <w:rPr>
          <w:b/>
          <w:sz w:val="28"/>
          <w:szCs w:val="28"/>
        </w:rPr>
        <w:t>Краткая характеристика уровней программы «Аддиктология»</w:t>
      </w:r>
    </w:p>
    <w:p w:rsidR="001C7D7B" w:rsidRPr="002F2ABB" w:rsidRDefault="001C7D7B" w:rsidP="001C7D7B">
      <w:pPr>
        <w:ind w:firstLine="720"/>
        <w:rPr>
          <w:b/>
          <w:i/>
          <w:sz w:val="28"/>
          <w:szCs w:val="28"/>
        </w:rPr>
      </w:pPr>
    </w:p>
    <w:p w:rsidR="001C7D7B" w:rsidRDefault="001C7D7B" w:rsidP="001C7D7B">
      <w:pPr>
        <w:ind w:firstLine="720"/>
        <w:jc w:val="both"/>
        <w:rPr>
          <w:b/>
          <w:bCs/>
          <w:i/>
          <w:sz w:val="28"/>
          <w:szCs w:val="28"/>
        </w:rPr>
      </w:pPr>
      <w:r>
        <w:rPr>
          <w:b/>
          <w:bCs/>
          <w:i/>
          <w:sz w:val="28"/>
          <w:szCs w:val="28"/>
        </w:rPr>
        <w:t>Началь</w:t>
      </w:r>
      <w:r w:rsidR="00F15278">
        <w:rPr>
          <w:b/>
          <w:bCs/>
          <w:i/>
          <w:sz w:val="28"/>
          <w:szCs w:val="28"/>
        </w:rPr>
        <w:t>ный курс</w:t>
      </w:r>
    </w:p>
    <w:p w:rsidR="001C7D7B" w:rsidRDefault="001C7D7B" w:rsidP="001C7D7B">
      <w:pPr>
        <w:jc w:val="both"/>
        <w:rPr>
          <w:sz w:val="28"/>
          <w:szCs w:val="28"/>
        </w:rPr>
      </w:pPr>
      <w:r>
        <w:rPr>
          <w:i/>
          <w:sz w:val="28"/>
          <w:szCs w:val="28"/>
        </w:rPr>
        <w:t>Цель:</w:t>
      </w:r>
      <w:r>
        <w:rPr>
          <w:sz w:val="28"/>
          <w:szCs w:val="28"/>
        </w:rPr>
        <w:t xml:space="preserve"> осветить новый взгляд на природу зависимости и процесс выздоровления и помочь слушателям сформировать адекватное отношение к людям, страдающим различными видами зависимостей, а также выразить это новое отношение в своей профессиональной деятельности.</w:t>
      </w:r>
    </w:p>
    <w:p w:rsidR="001C7D7B" w:rsidRDefault="001C7D7B" w:rsidP="001C7D7B">
      <w:pPr>
        <w:jc w:val="both"/>
        <w:rPr>
          <w:i/>
          <w:sz w:val="28"/>
          <w:szCs w:val="28"/>
        </w:rPr>
      </w:pPr>
      <w:r>
        <w:rPr>
          <w:i/>
          <w:sz w:val="28"/>
          <w:szCs w:val="28"/>
        </w:rPr>
        <w:t>Задачи:</w:t>
      </w:r>
    </w:p>
    <w:p w:rsidR="001C7D7B" w:rsidRDefault="001C7D7B" w:rsidP="001C7D7B">
      <w:pPr>
        <w:jc w:val="both"/>
        <w:rPr>
          <w:sz w:val="28"/>
          <w:szCs w:val="28"/>
        </w:rPr>
      </w:pPr>
      <w:r>
        <w:rPr>
          <w:sz w:val="28"/>
          <w:szCs w:val="28"/>
        </w:rPr>
        <w:t xml:space="preserve">1) овладеть основами научно-обоснованного просвещения в области химических (алкоголизм, наркомания, табакокурение) и эмоциональных (созависимость, патологическое пристрастие к азартным и компьютерным играм, обильной еде, сексоголизм, работоголизм и  др.) зависимостей; </w:t>
      </w:r>
    </w:p>
    <w:p w:rsidR="001C7D7B" w:rsidRDefault="001C7D7B" w:rsidP="001C7D7B">
      <w:pPr>
        <w:jc w:val="both"/>
        <w:rPr>
          <w:sz w:val="28"/>
          <w:szCs w:val="28"/>
        </w:rPr>
      </w:pPr>
      <w:r>
        <w:rPr>
          <w:sz w:val="28"/>
          <w:szCs w:val="28"/>
        </w:rPr>
        <w:t>2) ознакомить с мировым опытом достижений в области реабилитации людей с различными видами зависимостей, опирающимся на современные методы;</w:t>
      </w:r>
    </w:p>
    <w:p w:rsidR="001C7D7B" w:rsidRDefault="001C7D7B" w:rsidP="001C7D7B">
      <w:pPr>
        <w:jc w:val="both"/>
        <w:rPr>
          <w:sz w:val="28"/>
          <w:szCs w:val="28"/>
        </w:rPr>
      </w:pPr>
      <w:r>
        <w:rPr>
          <w:sz w:val="28"/>
          <w:szCs w:val="28"/>
        </w:rPr>
        <w:t>3) сформировать представления о путях становления психолого-социальной профилактики и формирования антинаркотической установки;</w:t>
      </w:r>
    </w:p>
    <w:p w:rsidR="001C7D7B" w:rsidRDefault="001C7D7B" w:rsidP="001C7D7B">
      <w:pPr>
        <w:jc w:val="both"/>
        <w:rPr>
          <w:sz w:val="28"/>
          <w:szCs w:val="28"/>
        </w:rPr>
      </w:pPr>
      <w:r>
        <w:rPr>
          <w:sz w:val="28"/>
          <w:szCs w:val="28"/>
        </w:rPr>
        <w:t xml:space="preserve">4) овладеть практическими навыками работы с информацией по проблемам зависимости и навыками презентации проектной деятельности </w:t>
      </w:r>
      <w:r>
        <w:rPr>
          <w:sz w:val="28"/>
          <w:szCs w:val="28"/>
        </w:rPr>
        <w:lastRenderedPageBreak/>
        <w:t>(на примере разработки просветительских лекций и научных рефератов по теме зависимостей).</w:t>
      </w:r>
    </w:p>
    <w:p w:rsidR="009A3038" w:rsidRDefault="009A3038" w:rsidP="001C7D7B">
      <w:pPr>
        <w:jc w:val="both"/>
        <w:rPr>
          <w:b/>
          <w:sz w:val="28"/>
          <w:szCs w:val="28"/>
        </w:rPr>
      </w:pPr>
    </w:p>
    <w:p w:rsidR="001C7D7B" w:rsidRDefault="00F15278" w:rsidP="001C7D7B">
      <w:pPr>
        <w:ind w:firstLine="720"/>
        <w:jc w:val="both"/>
        <w:rPr>
          <w:b/>
          <w:i/>
          <w:sz w:val="28"/>
          <w:szCs w:val="28"/>
        </w:rPr>
      </w:pPr>
      <w:r>
        <w:rPr>
          <w:b/>
          <w:i/>
          <w:sz w:val="28"/>
          <w:szCs w:val="28"/>
        </w:rPr>
        <w:t>Базовый курс</w:t>
      </w:r>
    </w:p>
    <w:p w:rsidR="001C7D7B" w:rsidRDefault="001C7D7B" w:rsidP="001C7D7B">
      <w:pPr>
        <w:jc w:val="both"/>
        <w:rPr>
          <w:sz w:val="28"/>
          <w:szCs w:val="28"/>
        </w:rPr>
      </w:pPr>
      <w:r>
        <w:rPr>
          <w:i/>
          <w:sz w:val="28"/>
          <w:szCs w:val="28"/>
        </w:rPr>
        <w:t>Цель:</w:t>
      </w:r>
      <w:r>
        <w:rPr>
          <w:sz w:val="28"/>
          <w:szCs w:val="28"/>
        </w:rPr>
        <w:t xml:space="preserve"> углубление знаний о природе зависимостей, характере нарушений и симптомах, целях различных моделей лечения и реабилитации, процессе выздоровления, принципах и программах психологической поддержки зависимых.</w:t>
      </w:r>
    </w:p>
    <w:p w:rsidR="001C7D7B" w:rsidRDefault="001C7D7B" w:rsidP="001C7D7B">
      <w:pPr>
        <w:jc w:val="both"/>
        <w:rPr>
          <w:i/>
          <w:sz w:val="28"/>
          <w:szCs w:val="28"/>
        </w:rPr>
      </w:pPr>
      <w:r>
        <w:rPr>
          <w:i/>
          <w:sz w:val="28"/>
          <w:szCs w:val="28"/>
        </w:rPr>
        <w:t>Задачи:</w:t>
      </w:r>
    </w:p>
    <w:p w:rsidR="001C7D7B" w:rsidRDefault="001C7D7B" w:rsidP="001C7D7B">
      <w:pPr>
        <w:jc w:val="both"/>
        <w:rPr>
          <w:sz w:val="28"/>
          <w:szCs w:val="28"/>
        </w:rPr>
      </w:pPr>
      <w:r>
        <w:rPr>
          <w:sz w:val="28"/>
          <w:szCs w:val="28"/>
        </w:rPr>
        <w:t>1) предоставить современную научную теорию зависимости;</w:t>
      </w:r>
    </w:p>
    <w:p w:rsidR="001C7D7B" w:rsidRDefault="001C7D7B" w:rsidP="001C7D7B">
      <w:pPr>
        <w:jc w:val="both"/>
        <w:rPr>
          <w:sz w:val="28"/>
          <w:szCs w:val="28"/>
        </w:rPr>
      </w:pPr>
      <w:r>
        <w:rPr>
          <w:sz w:val="28"/>
          <w:szCs w:val="28"/>
        </w:rPr>
        <w:t>2) показать соответствие представленного подхода разным психологическим и медицинским концепциям болезни и личности;</w:t>
      </w:r>
    </w:p>
    <w:p w:rsidR="001C7D7B" w:rsidRDefault="001C7D7B" w:rsidP="001C7D7B">
      <w:pPr>
        <w:jc w:val="both"/>
        <w:rPr>
          <w:sz w:val="28"/>
          <w:szCs w:val="28"/>
        </w:rPr>
      </w:pPr>
      <w:r>
        <w:rPr>
          <w:sz w:val="28"/>
          <w:szCs w:val="28"/>
        </w:rPr>
        <w:t>3) рассмотреть возможности и структуру процесса выздоровления;</w:t>
      </w:r>
    </w:p>
    <w:p w:rsidR="001C7D7B" w:rsidRDefault="001C7D7B" w:rsidP="001C7D7B">
      <w:pPr>
        <w:jc w:val="both"/>
        <w:rPr>
          <w:sz w:val="28"/>
          <w:szCs w:val="28"/>
        </w:rPr>
      </w:pPr>
      <w:r>
        <w:rPr>
          <w:sz w:val="28"/>
          <w:szCs w:val="28"/>
        </w:rPr>
        <w:t>4) определить роль Программы «12 Шагов» в выздоровлении от зависимостей;</w:t>
      </w:r>
    </w:p>
    <w:p w:rsidR="001C7D7B" w:rsidRDefault="001C7D7B" w:rsidP="001C7D7B">
      <w:pPr>
        <w:jc w:val="both"/>
        <w:rPr>
          <w:sz w:val="28"/>
          <w:szCs w:val="28"/>
        </w:rPr>
      </w:pPr>
      <w:r>
        <w:rPr>
          <w:sz w:val="28"/>
          <w:szCs w:val="28"/>
        </w:rPr>
        <w:t>5) рассмотреть возможности разных подходов к лечению зависимостей и их роль в процессе выздоровления для создания комплексной и эффективной целевой системы помощи.</w:t>
      </w:r>
    </w:p>
    <w:p w:rsidR="009A3038" w:rsidRDefault="009A3038" w:rsidP="001C7D7B">
      <w:pPr>
        <w:jc w:val="both"/>
        <w:rPr>
          <w:bCs/>
          <w:sz w:val="28"/>
          <w:szCs w:val="28"/>
        </w:rPr>
      </w:pPr>
    </w:p>
    <w:p w:rsidR="001C7D7B" w:rsidRDefault="001C7D7B" w:rsidP="001C7D7B">
      <w:pPr>
        <w:pStyle w:val="af6"/>
        <w:widowControl w:val="0"/>
        <w:tabs>
          <w:tab w:val="left" w:pos="3847"/>
        </w:tabs>
        <w:autoSpaceDE w:val="0"/>
        <w:autoSpaceDN w:val="0"/>
        <w:adjustRightInd w:val="0"/>
        <w:ind w:firstLine="720"/>
        <w:jc w:val="both"/>
        <w:rPr>
          <w:b/>
          <w:i/>
          <w:sz w:val="28"/>
          <w:szCs w:val="28"/>
        </w:rPr>
      </w:pPr>
      <w:r>
        <w:rPr>
          <w:b/>
          <w:i/>
          <w:sz w:val="28"/>
          <w:szCs w:val="28"/>
        </w:rPr>
        <w:t>Реабилитация</w:t>
      </w:r>
      <w:r w:rsidR="00F15278">
        <w:rPr>
          <w:b/>
          <w:i/>
          <w:sz w:val="28"/>
          <w:szCs w:val="28"/>
        </w:rPr>
        <w:t xml:space="preserve"> людей с аддиктивным поведением</w:t>
      </w:r>
    </w:p>
    <w:p w:rsidR="001C7D7B" w:rsidRDefault="001C7D7B" w:rsidP="001C7D7B">
      <w:pPr>
        <w:jc w:val="both"/>
        <w:rPr>
          <w:sz w:val="28"/>
          <w:szCs w:val="28"/>
        </w:rPr>
      </w:pPr>
      <w:r>
        <w:rPr>
          <w:i/>
          <w:sz w:val="28"/>
          <w:szCs w:val="28"/>
        </w:rPr>
        <w:t>Цель:</w:t>
      </w:r>
      <w:r>
        <w:rPr>
          <w:sz w:val="28"/>
          <w:szCs w:val="28"/>
        </w:rPr>
        <w:t xml:space="preserve"> выработать конструктивное отношение и овладеть необходимыми профессиональными навыками реализации комплексной и эффективной целевой системы помощи зависимым клиентам.</w:t>
      </w:r>
    </w:p>
    <w:p w:rsidR="001C7D7B" w:rsidRDefault="001C7D7B" w:rsidP="001C7D7B">
      <w:pPr>
        <w:jc w:val="both"/>
        <w:rPr>
          <w:i/>
          <w:sz w:val="28"/>
          <w:szCs w:val="28"/>
        </w:rPr>
      </w:pPr>
      <w:r>
        <w:rPr>
          <w:i/>
          <w:sz w:val="28"/>
          <w:szCs w:val="28"/>
        </w:rPr>
        <w:t>Задачи:</w:t>
      </w:r>
    </w:p>
    <w:p w:rsidR="001C7D7B" w:rsidRDefault="001C7D7B" w:rsidP="001C7D7B">
      <w:pPr>
        <w:jc w:val="both"/>
        <w:rPr>
          <w:sz w:val="28"/>
          <w:szCs w:val="28"/>
        </w:rPr>
      </w:pPr>
      <w:r>
        <w:rPr>
          <w:sz w:val="28"/>
          <w:szCs w:val="28"/>
        </w:rPr>
        <w:t>1)</w:t>
      </w:r>
      <w:r>
        <w:rPr>
          <w:b/>
          <w:sz w:val="28"/>
          <w:szCs w:val="28"/>
        </w:rPr>
        <w:t xml:space="preserve"> </w:t>
      </w:r>
      <w:r>
        <w:rPr>
          <w:sz w:val="28"/>
          <w:szCs w:val="28"/>
        </w:rPr>
        <w:t>освоение</w:t>
      </w:r>
      <w:r>
        <w:rPr>
          <w:b/>
          <w:sz w:val="28"/>
          <w:szCs w:val="28"/>
        </w:rPr>
        <w:t xml:space="preserve"> </w:t>
      </w:r>
      <w:r>
        <w:rPr>
          <w:sz w:val="28"/>
          <w:szCs w:val="28"/>
        </w:rPr>
        <w:t>знаний и</w:t>
      </w:r>
      <w:r>
        <w:rPr>
          <w:b/>
          <w:sz w:val="28"/>
          <w:szCs w:val="28"/>
        </w:rPr>
        <w:t xml:space="preserve"> </w:t>
      </w:r>
      <w:r>
        <w:rPr>
          <w:sz w:val="28"/>
          <w:szCs w:val="28"/>
        </w:rPr>
        <w:t>практических навыков, необходимых для работы с зависимыми клиентами в условиях реабилитационного центра;</w:t>
      </w:r>
    </w:p>
    <w:p w:rsidR="001C7D7B" w:rsidRDefault="001C7D7B" w:rsidP="001C7D7B">
      <w:pPr>
        <w:jc w:val="both"/>
        <w:rPr>
          <w:sz w:val="28"/>
          <w:szCs w:val="28"/>
        </w:rPr>
      </w:pPr>
      <w:r>
        <w:rPr>
          <w:sz w:val="28"/>
          <w:szCs w:val="28"/>
        </w:rPr>
        <w:t>2) использование идеологии и инструментов программы «12 Шагов» в соединении с достижениями психологии, психиатрии, социологии в практике помощи зависимым клиентам;</w:t>
      </w:r>
    </w:p>
    <w:p w:rsidR="001C7D7B" w:rsidRDefault="001C7D7B" w:rsidP="001C7D7B">
      <w:pPr>
        <w:jc w:val="both"/>
        <w:rPr>
          <w:sz w:val="28"/>
          <w:szCs w:val="28"/>
        </w:rPr>
      </w:pPr>
      <w:r>
        <w:rPr>
          <w:sz w:val="28"/>
          <w:szCs w:val="28"/>
        </w:rPr>
        <w:t>3) овладение навыками командного профессионального взаимодействия между аддиктологами в процессе реабилитации зависимых клиентов;</w:t>
      </w:r>
    </w:p>
    <w:p w:rsidR="001C7D7B" w:rsidRDefault="001C7D7B" w:rsidP="001C7D7B">
      <w:pPr>
        <w:jc w:val="both"/>
        <w:rPr>
          <w:sz w:val="28"/>
          <w:szCs w:val="28"/>
        </w:rPr>
      </w:pPr>
      <w:r>
        <w:rPr>
          <w:sz w:val="28"/>
          <w:szCs w:val="28"/>
        </w:rPr>
        <w:t xml:space="preserve">4) овладение двенадцатью основными профессиональными функциями аддиктолога первой категории, необходимыми для работы в реабилитационном центре. </w:t>
      </w:r>
    </w:p>
    <w:p w:rsidR="00F15278" w:rsidRDefault="00F15278" w:rsidP="001C7D7B">
      <w:pPr>
        <w:ind w:firstLine="720"/>
        <w:jc w:val="both"/>
        <w:rPr>
          <w:b/>
          <w:bCs/>
          <w:i/>
          <w:sz w:val="28"/>
          <w:szCs w:val="28"/>
        </w:rPr>
      </w:pPr>
    </w:p>
    <w:p w:rsidR="001C7D7B" w:rsidRDefault="001C7D7B" w:rsidP="001C7D7B">
      <w:pPr>
        <w:ind w:firstLine="720"/>
        <w:jc w:val="both"/>
        <w:rPr>
          <w:b/>
          <w:bCs/>
          <w:i/>
          <w:sz w:val="28"/>
          <w:szCs w:val="28"/>
        </w:rPr>
      </w:pPr>
      <w:r>
        <w:rPr>
          <w:b/>
          <w:bCs/>
          <w:i/>
          <w:sz w:val="28"/>
          <w:szCs w:val="28"/>
        </w:rPr>
        <w:t>Коррекция созависимых отношен</w:t>
      </w:r>
      <w:r w:rsidR="00F15278">
        <w:rPr>
          <w:b/>
          <w:bCs/>
          <w:i/>
          <w:sz w:val="28"/>
          <w:szCs w:val="28"/>
        </w:rPr>
        <w:t>ий</w:t>
      </w:r>
    </w:p>
    <w:p w:rsidR="001C7D7B" w:rsidRDefault="001C7D7B" w:rsidP="001C7D7B">
      <w:pPr>
        <w:jc w:val="both"/>
        <w:rPr>
          <w:sz w:val="28"/>
          <w:szCs w:val="28"/>
        </w:rPr>
      </w:pPr>
      <w:r>
        <w:rPr>
          <w:i/>
          <w:sz w:val="28"/>
          <w:szCs w:val="28"/>
        </w:rPr>
        <w:t>Цель:</w:t>
      </w:r>
      <w:r>
        <w:rPr>
          <w:sz w:val="28"/>
          <w:szCs w:val="28"/>
        </w:rPr>
        <w:t xml:space="preserve"> предоставить слушателям</w:t>
      </w:r>
      <w:r>
        <w:rPr>
          <w:b/>
          <w:sz w:val="28"/>
          <w:szCs w:val="28"/>
        </w:rPr>
        <w:t xml:space="preserve"> </w:t>
      </w:r>
      <w:r>
        <w:rPr>
          <w:sz w:val="28"/>
          <w:szCs w:val="28"/>
        </w:rPr>
        <w:t>знания и навыки, необходимые для работы с широким диапазоном созависимых клиентов, групп, семей.</w:t>
      </w:r>
    </w:p>
    <w:p w:rsidR="001C7D7B" w:rsidRDefault="001C7D7B" w:rsidP="001C7D7B">
      <w:pPr>
        <w:pStyle w:val="af6"/>
        <w:rPr>
          <w:i/>
          <w:sz w:val="28"/>
          <w:szCs w:val="28"/>
        </w:rPr>
      </w:pPr>
      <w:r>
        <w:rPr>
          <w:i/>
          <w:sz w:val="28"/>
          <w:szCs w:val="28"/>
        </w:rPr>
        <w:t>Задачи:</w:t>
      </w:r>
    </w:p>
    <w:p w:rsidR="001C7D7B" w:rsidRDefault="001C7D7B" w:rsidP="001C7D7B">
      <w:pPr>
        <w:pStyle w:val="af6"/>
        <w:widowControl w:val="0"/>
        <w:tabs>
          <w:tab w:val="left" w:pos="3847"/>
        </w:tabs>
        <w:autoSpaceDE w:val="0"/>
        <w:autoSpaceDN w:val="0"/>
        <w:adjustRightInd w:val="0"/>
        <w:jc w:val="both"/>
        <w:rPr>
          <w:sz w:val="28"/>
          <w:szCs w:val="28"/>
        </w:rPr>
      </w:pPr>
      <w:r>
        <w:rPr>
          <w:sz w:val="28"/>
          <w:szCs w:val="28"/>
        </w:rPr>
        <w:t xml:space="preserve">1) получение знаний о корнях аддиктивного поведения и их связи с пережитыми травмами, жестоким обращением и  депривацией витальных потребностей; </w:t>
      </w:r>
    </w:p>
    <w:p w:rsidR="001C7D7B" w:rsidRDefault="001C7D7B" w:rsidP="001C7D7B">
      <w:pPr>
        <w:pStyle w:val="af6"/>
        <w:widowControl w:val="0"/>
        <w:tabs>
          <w:tab w:val="left" w:pos="3847"/>
        </w:tabs>
        <w:autoSpaceDE w:val="0"/>
        <w:autoSpaceDN w:val="0"/>
        <w:adjustRightInd w:val="0"/>
        <w:jc w:val="both"/>
        <w:rPr>
          <w:sz w:val="28"/>
          <w:szCs w:val="28"/>
        </w:rPr>
      </w:pPr>
      <w:r>
        <w:rPr>
          <w:sz w:val="28"/>
          <w:szCs w:val="28"/>
        </w:rPr>
        <w:t xml:space="preserve">2) практическое овладение базовыми навыками консультирования по </w:t>
      </w:r>
      <w:r>
        <w:rPr>
          <w:sz w:val="28"/>
          <w:szCs w:val="28"/>
        </w:rPr>
        <w:lastRenderedPageBreak/>
        <w:t>проблемам созависимости;</w:t>
      </w:r>
    </w:p>
    <w:p w:rsidR="001C7D7B" w:rsidRDefault="001C7D7B" w:rsidP="001C7D7B">
      <w:pPr>
        <w:pStyle w:val="af6"/>
        <w:widowControl w:val="0"/>
        <w:tabs>
          <w:tab w:val="left" w:pos="3847"/>
        </w:tabs>
        <w:autoSpaceDE w:val="0"/>
        <w:autoSpaceDN w:val="0"/>
        <w:adjustRightInd w:val="0"/>
        <w:jc w:val="both"/>
        <w:rPr>
          <w:sz w:val="28"/>
          <w:szCs w:val="28"/>
        </w:rPr>
      </w:pPr>
      <w:r>
        <w:rPr>
          <w:sz w:val="28"/>
          <w:szCs w:val="28"/>
        </w:rPr>
        <w:t>3) изучение роли личной и профессиональной созависимости как препятствия для эффективной помощи зависимым людям и причины развития синдрома «эмоционального выгорания».</w:t>
      </w:r>
    </w:p>
    <w:p w:rsidR="009A3038" w:rsidRDefault="009A3038" w:rsidP="001C7D7B">
      <w:pPr>
        <w:pStyle w:val="af6"/>
        <w:widowControl w:val="0"/>
        <w:tabs>
          <w:tab w:val="left" w:pos="3847"/>
        </w:tabs>
        <w:autoSpaceDE w:val="0"/>
        <w:autoSpaceDN w:val="0"/>
        <w:adjustRightInd w:val="0"/>
        <w:jc w:val="both"/>
        <w:rPr>
          <w:sz w:val="28"/>
          <w:szCs w:val="28"/>
        </w:rPr>
      </w:pPr>
    </w:p>
    <w:p w:rsidR="001C7D7B" w:rsidRDefault="00F15278" w:rsidP="00F15278">
      <w:pPr>
        <w:pStyle w:val="af6"/>
        <w:widowControl w:val="0"/>
        <w:numPr>
          <w:ilvl w:val="0"/>
          <w:numId w:val="56"/>
        </w:numPr>
        <w:tabs>
          <w:tab w:val="left" w:pos="3847"/>
        </w:tabs>
        <w:autoSpaceDE w:val="0"/>
        <w:autoSpaceDN w:val="0"/>
        <w:adjustRightInd w:val="0"/>
        <w:ind w:left="426"/>
        <w:jc w:val="both"/>
        <w:rPr>
          <w:b/>
          <w:sz w:val="28"/>
          <w:szCs w:val="28"/>
        </w:rPr>
      </w:pPr>
      <w:r>
        <w:rPr>
          <w:b/>
          <w:sz w:val="28"/>
          <w:szCs w:val="28"/>
        </w:rPr>
        <w:t xml:space="preserve"> </w:t>
      </w:r>
      <w:r w:rsidR="001C7D7B" w:rsidRPr="002F2ABB">
        <w:rPr>
          <w:b/>
          <w:sz w:val="28"/>
          <w:szCs w:val="28"/>
        </w:rPr>
        <w:t>Многоуровневая образовательная программа «Превентология»</w:t>
      </w:r>
    </w:p>
    <w:p w:rsidR="009A3038" w:rsidRPr="002F2ABB" w:rsidRDefault="009A3038" w:rsidP="009A3038">
      <w:pPr>
        <w:pStyle w:val="af6"/>
        <w:widowControl w:val="0"/>
        <w:tabs>
          <w:tab w:val="left" w:pos="3847"/>
        </w:tabs>
        <w:autoSpaceDE w:val="0"/>
        <w:autoSpaceDN w:val="0"/>
        <w:adjustRightInd w:val="0"/>
        <w:ind w:firstLine="720"/>
        <w:rPr>
          <w:b/>
          <w:sz w:val="28"/>
          <w:szCs w:val="28"/>
        </w:rPr>
      </w:pPr>
    </w:p>
    <w:p w:rsidR="001C7D7B" w:rsidRPr="001C7D7B" w:rsidRDefault="001C7D7B" w:rsidP="001C7D7B">
      <w:pPr>
        <w:pStyle w:val="a4"/>
        <w:spacing w:before="0" w:after="0"/>
        <w:ind w:firstLine="709"/>
        <w:rPr>
          <w:rFonts w:ascii="Times New Roman" w:hAnsi="Times New Roman" w:cs="Times New Roman"/>
          <w:sz w:val="28"/>
          <w:szCs w:val="28"/>
        </w:rPr>
      </w:pPr>
      <w:r w:rsidRPr="001C7D7B">
        <w:rPr>
          <w:rFonts w:ascii="Times New Roman" w:hAnsi="Times New Roman" w:cs="Times New Roman"/>
          <w:sz w:val="28"/>
          <w:szCs w:val="28"/>
        </w:rPr>
        <w:t>Предлагаемая образовательная программа «Превентология» представляет первую попытку объединить в одном общем курсе подготовку специалистов в области профилактики девиантного (отклоняющегося от норм), в том числе аддиктивного (зависимого), поведения среди лиц детско-юношеского возраста, а также их семей. Под профилактикой различных</w:t>
      </w:r>
      <w:r w:rsidRPr="001C7D7B">
        <w:rPr>
          <w:rFonts w:ascii="Times New Roman" w:hAnsi="Times New Roman" w:cs="Times New Roman"/>
          <w:b/>
          <w:sz w:val="28"/>
          <w:szCs w:val="28"/>
        </w:rPr>
        <w:t xml:space="preserve"> </w:t>
      </w:r>
      <w:r w:rsidRPr="001C7D7B">
        <w:rPr>
          <w:rFonts w:ascii="Times New Roman" w:hAnsi="Times New Roman" w:cs="Times New Roman"/>
          <w:sz w:val="28"/>
          <w:szCs w:val="28"/>
        </w:rPr>
        <w:t>форм девиаций понимается такое воздействие общества, институтов социального контроля, отдельных граждан на причины девиантного поведения и факторы, ему способствующие, которое приводит к сокращению и желательному изменению структуры девиаций и к несовершению потенциально-девиантных поступков.</w:t>
      </w:r>
    </w:p>
    <w:p w:rsidR="001C7D7B" w:rsidRDefault="001C7D7B" w:rsidP="001C7D7B">
      <w:pPr>
        <w:ind w:firstLine="708"/>
        <w:jc w:val="both"/>
        <w:rPr>
          <w:sz w:val="28"/>
          <w:szCs w:val="28"/>
        </w:rPr>
      </w:pPr>
      <w:r>
        <w:rPr>
          <w:sz w:val="28"/>
          <w:szCs w:val="28"/>
        </w:rPr>
        <w:t xml:space="preserve">Выделение такой научной отрасли знаний, как превентология необходимо в силу ее широкого междисциплинарного характера, так как она объединяет в себе психологические, педагогические, социологические, культурологические, медицинские, биологические, антропологические, криминалистические, юридические и другие знания. Каждая из этих наук, в свою очередь, очерчивает те знания, которые относятся к профилактике девиантного, отклоняющегося от норм поведения, в отдельный локус, каждый раз ограничиваясь своими целями и задачами. Превентология призвана не только выделить и объединить профилактическое знание гуманитарных и естественных наук, но и интегрировать новое знание в изучение предмета, объекта, разработку собственных методов диагностики, раскрытие механизмов и движущих сил профилактической деятельности. </w:t>
      </w:r>
    </w:p>
    <w:p w:rsidR="001C7D7B" w:rsidRDefault="001C7D7B" w:rsidP="001C7D7B">
      <w:pPr>
        <w:ind w:firstLine="709"/>
        <w:jc w:val="both"/>
        <w:rPr>
          <w:sz w:val="28"/>
          <w:szCs w:val="28"/>
        </w:rPr>
      </w:pPr>
      <w:r>
        <w:rPr>
          <w:sz w:val="28"/>
          <w:szCs w:val="28"/>
        </w:rPr>
        <w:t>Базовым понятием превентологии выступает интегральный, объединяющий феномен - «устойчивое развитие личности», которое может быть представлено в четырех интегральных уровнях устойчивости: психологическая культура, психологическая безопасность, психологическая устойчивость и стрессоустойчивость. Ниже приводится их краткое определение.</w:t>
      </w:r>
    </w:p>
    <w:p w:rsidR="001C7D7B" w:rsidRDefault="001C7D7B" w:rsidP="001C7D7B">
      <w:pPr>
        <w:ind w:firstLine="709"/>
        <w:jc w:val="both"/>
        <w:rPr>
          <w:sz w:val="28"/>
          <w:szCs w:val="28"/>
        </w:rPr>
      </w:pPr>
      <w:r>
        <w:rPr>
          <w:i/>
          <w:sz w:val="28"/>
          <w:szCs w:val="28"/>
        </w:rPr>
        <w:t xml:space="preserve">Устойчивое развитие личности </w:t>
      </w:r>
      <w:r>
        <w:rPr>
          <w:sz w:val="28"/>
          <w:szCs w:val="28"/>
        </w:rPr>
        <w:t xml:space="preserve">- это психосоциальная, функциональная система человека, которая дает возможность каждому психологическому процессу совершенствоваться, развиваться без нарушения целостности внутреннего и внешнего образа мира. Такая функциональная система призвана реагировать на любые изменения и влияния в жизни человека. Устойчивое развитие личности представляет собой систему интегрирования всех форм реагировании человека на любое </w:t>
      </w:r>
      <w:r>
        <w:rPr>
          <w:sz w:val="28"/>
          <w:szCs w:val="28"/>
        </w:rPr>
        <w:lastRenderedPageBreak/>
        <w:t>воздействие: от единичных слабых кратковременных стимулов до длительных сверхсильных факторов влияния. Интеграция форм реагирования  позволяет формироваться новому опыту в развитии личности и новому качеству психологических процессов, начиная от психофизиологического уровня и доходя до уровня высших духовных стремлений.</w:t>
      </w:r>
    </w:p>
    <w:p w:rsidR="001C7D7B" w:rsidRDefault="001C7D7B" w:rsidP="001C7D7B">
      <w:pPr>
        <w:ind w:firstLine="709"/>
        <w:jc w:val="both"/>
        <w:rPr>
          <w:sz w:val="28"/>
          <w:szCs w:val="28"/>
        </w:rPr>
      </w:pPr>
      <w:r>
        <w:rPr>
          <w:sz w:val="28"/>
          <w:szCs w:val="28"/>
        </w:rPr>
        <w:t xml:space="preserve">Устойчивое развитие личности представляет собой систему, которая формируется через объединение четырех базовых новообразований личности: это психологическая культура, психологическая безопасность, психологическая устойчивость и стрессоустойчивость. Если принять вышеизложенное  положение за основу, то составляющие устойчивости в психологии можно выразить перечнем взаимодополняющих определений, выстроенных в строгой  последовательности. </w:t>
      </w:r>
    </w:p>
    <w:p w:rsidR="001C7D7B" w:rsidRDefault="001C7D7B" w:rsidP="001C7D7B">
      <w:pPr>
        <w:ind w:firstLine="709"/>
        <w:jc w:val="both"/>
        <w:rPr>
          <w:sz w:val="28"/>
          <w:szCs w:val="28"/>
        </w:rPr>
      </w:pPr>
      <w:r>
        <w:rPr>
          <w:i/>
          <w:sz w:val="28"/>
          <w:szCs w:val="28"/>
        </w:rPr>
        <w:t>Психологическая культура</w:t>
      </w:r>
      <w:r>
        <w:rPr>
          <w:sz w:val="28"/>
          <w:szCs w:val="28"/>
        </w:rPr>
        <w:t xml:space="preserve"> – это подсистема устойчивого развития личности человека. Психологическая культура дает возможность каждому психологическому процессу преобразовываться, совершенствоваться,  не нарушая единства собственной ценностной и смысловой структуры жизни. Психологическая культура представляет собой интеграцию циклов реагирования, которые формируются как следствие кризисных кардинальных изменений на протяжении всей жизни. Такие циклы реагирования возникают  в ответ на переносимые человеком влияния единичных или/и длительных сверхсильных факторов. Интеграция циклов позволяет формироваться новому опыту  ценностно-смыслового багажа, новым способностям, навыкам и умениям  обновлять целевые конструкции и стремления до состояния единства и возможности передачи ее другому человеку, окружению и поколениям. </w:t>
      </w:r>
    </w:p>
    <w:p w:rsidR="001C7D7B" w:rsidRDefault="001C7D7B" w:rsidP="001C7D7B">
      <w:pPr>
        <w:ind w:firstLine="709"/>
        <w:jc w:val="both"/>
        <w:rPr>
          <w:sz w:val="28"/>
          <w:szCs w:val="28"/>
        </w:rPr>
      </w:pPr>
      <w:r>
        <w:rPr>
          <w:i/>
          <w:sz w:val="28"/>
          <w:szCs w:val="28"/>
        </w:rPr>
        <w:t xml:space="preserve">Психологическая безопасность - </w:t>
      </w:r>
      <w:r>
        <w:rPr>
          <w:sz w:val="28"/>
          <w:szCs w:val="28"/>
        </w:rPr>
        <w:t xml:space="preserve">это подсистема психологической культуры человека. Психологическая безопасность дает возможность каждому психологическому процессу преобразовываться, совершенствоваться, не нарушая единства внутреннего и внешнего социального портрета. Психологическая безопасность представляет собой интеграцию циклов реагирования, которые формируются как следствие от  взаимодействия с другими людьми. Такие взаимодействия представлены диапазоном от  малозначительных эпизодов до сильных, длительных, широкомасштабных социальных событий. Интеграция циклов позволяет формироваться новому опыту в построении социального суверенитета в течение всей жизни человека, новым способностям, навыкам и умениям  снижения травмирующей силы факторов, связанных с жизнью среди других людей, до степени благоприятного социального взаимодействия человека с его окружением. </w:t>
      </w:r>
    </w:p>
    <w:p w:rsidR="001C7D7B" w:rsidRDefault="001C7D7B" w:rsidP="001C7D7B">
      <w:pPr>
        <w:ind w:firstLine="709"/>
        <w:jc w:val="both"/>
        <w:rPr>
          <w:b/>
          <w:sz w:val="28"/>
          <w:szCs w:val="28"/>
        </w:rPr>
      </w:pPr>
      <w:r>
        <w:rPr>
          <w:i/>
          <w:sz w:val="28"/>
          <w:szCs w:val="28"/>
        </w:rPr>
        <w:t>Психологическая устойчивость</w:t>
      </w:r>
      <w:r>
        <w:rPr>
          <w:sz w:val="28"/>
          <w:szCs w:val="28"/>
        </w:rPr>
        <w:t xml:space="preserve"> - это подсистема  психологической безопасности. Психологическая устойчивость дает возможность каждому психологическому процессу, преобразовываться, совершенствоваться,  не нарушая единства всей деятельности и развития человека, и способствует </w:t>
      </w:r>
      <w:r>
        <w:rPr>
          <w:sz w:val="28"/>
          <w:szCs w:val="28"/>
        </w:rPr>
        <w:lastRenderedPageBreak/>
        <w:t>накоплению опыта в процессе деятельности. Психологическая устойчивость представляет собой интеграцию циклов реагирования, которые формируются как следствие действия частых или длительных, сильных факторов внешней среды. Интеграция циклов позволяет формироваться новому опыту деятельности (профессиональной, семейно-бытовой), а также новым способностям, навыкам и умениям, достигающим степени профессионализма.</w:t>
      </w:r>
    </w:p>
    <w:p w:rsidR="001C7D7B" w:rsidRDefault="001C7D7B" w:rsidP="001C7D7B">
      <w:pPr>
        <w:ind w:firstLine="709"/>
        <w:jc w:val="both"/>
        <w:rPr>
          <w:sz w:val="28"/>
          <w:szCs w:val="28"/>
        </w:rPr>
      </w:pPr>
      <w:r>
        <w:rPr>
          <w:i/>
          <w:sz w:val="28"/>
          <w:szCs w:val="28"/>
        </w:rPr>
        <w:t>Стрессоустойчивость</w:t>
      </w:r>
      <w:r>
        <w:rPr>
          <w:sz w:val="28"/>
          <w:szCs w:val="28"/>
        </w:rPr>
        <w:t xml:space="preserve"> - это подсистема психологической устойчивости. Стрессоустойчивость дает возможность каждому психологическому процессу, преобразовываться, совершенствоваться, не нарушая единства в поведении и развитии человека. Стрессоустойчивость представляет собой интеграцию циклов реагирования, которые возникают как следствие действия редких или частых слабых или сильных факторов окружающей среды. Интеграция циклов позволяет формироваться опыту поведения, а также  новым реакциям до степени установок и диспозиций. </w:t>
      </w:r>
    </w:p>
    <w:p w:rsidR="001C7D7B" w:rsidRDefault="001C7D7B" w:rsidP="001C7D7B">
      <w:pPr>
        <w:ind w:firstLine="709"/>
        <w:jc w:val="both"/>
        <w:rPr>
          <w:sz w:val="28"/>
          <w:szCs w:val="28"/>
        </w:rPr>
      </w:pPr>
      <w:r>
        <w:rPr>
          <w:sz w:val="28"/>
          <w:szCs w:val="28"/>
        </w:rPr>
        <w:t xml:space="preserve">Принципиально неверно думать, что устойчивость личности приобретается ребенком и взрослым самостоятельно, независимо и спонтанно. Необходимый уровень устойчивости личности предопределен временем и зависит от уровня устойчивости общества, от его культурологических и духовно-нравственных норм. В тенденции устойчивости стать доминирующей характеристикой психологических процессов есть природная целесообразность. Но если к устойчивости отдельных психологических процессов и личности в целом не прикладывать сил и стараний, то ее уровень, как у индивида, так и в его окружении, будет значительно ниже. В таких условиях устойчивость личности или группы не достигнет необходимого уровня, которого требуют общество, культура и духовно-нравственные традиции. И в этом случае человек или группа лиц будут относиться к категориям с неадекватным или аддиктивным поведением, с синдромами дезадаптации, тревожности, апатии, депрессии, вплоть до суицидальной настроенности. </w:t>
      </w:r>
    </w:p>
    <w:p w:rsidR="001C7D7B" w:rsidRPr="001C7D7B" w:rsidRDefault="001C7D7B" w:rsidP="001C7D7B">
      <w:pPr>
        <w:pStyle w:val="a4"/>
        <w:spacing w:before="0" w:after="0"/>
        <w:ind w:firstLine="709"/>
        <w:rPr>
          <w:rFonts w:ascii="Times New Roman" w:hAnsi="Times New Roman" w:cs="Times New Roman"/>
          <w:sz w:val="28"/>
          <w:szCs w:val="28"/>
        </w:rPr>
      </w:pPr>
      <w:r w:rsidRPr="001C7D7B">
        <w:rPr>
          <w:rFonts w:ascii="Times New Roman" w:hAnsi="Times New Roman" w:cs="Times New Roman"/>
          <w:sz w:val="28"/>
          <w:szCs w:val="28"/>
        </w:rPr>
        <w:t>Предлагаемая программа «Превентология» представляет собой первую попытку объединить в одном общем курсе подготовку специалистов в области профилактики девиантного (отклоняющегося от нормы), в том числе аддиктивного, поведения среди лиц детско-юношеского возраста и их семей. Специалиста, подготовленного в области превентологии и в дальнейшем осуществляющего профессиональную деятельность, предлагается определить как «превентолог».  Специализация «превентолог» предполагает добавление к имеющейся специализации, указанной в дипломе о высшем профессиональном образовании, например, психолог-превентолог, педагог-превентолог, социальный работник-превентолог,  врач-превентолог и т.д.</w:t>
      </w:r>
    </w:p>
    <w:p w:rsidR="001C7D7B" w:rsidRPr="001C7D7B" w:rsidRDefault="001C7D7B" w:rsidP="001C7D7B">
      <w:pPr>
        <w:pStyle w:val="a4"/>
        <w:spacing w:before="0" w:after="0"/>
        <w:ind w:firstLine="709"/>
        <w:rPr>
          <w:rFonts w:ascii="Times New Roman" w:hAnsi="Times New Roman" w:cs="Times New Roman"/>
          <w:sz w:val="28"/>
          <w:szCs w:val="28"/>
        </w:rPr>
      </w:pPr>
      <w:r w:rsidRPr="001C7D7B">
        <w:rPr>
          <w:rFonts w:ascii="Times New Roman" w:hAnsi="Times New Roman" w:cs="Times New Roman"/>
          <w:sz w:val="28"/>
          <w:szCs w:val="28"/>
        </w:rPr>
        <w:t xml:space="preserve">Для кадрового обеспечения профилактической деятельности требуются специалисты, имеющие особую подготовку, владеющие специфическими знаниями, умениями, навыками  в области профилактики </w:t>
      </w:r>
      <w:r w:rsidRPr="001C7D7B">
        <w:rPr>
          <w:rFonts w:ascii="Times New Roman" w:hAnsi="Times New Roman" w:cs="Times New Roman"/>
          <w:sz w:val="28"/>
          <w:szCs w:val="28"/>
        </w:rPr>
        <w:lastRenderedPageBreak/>
        <w:t xml:space="preserve">девиантного, в том числе аддиктивного, поведения. Речь идет не только о специалистах, непосредственно ведущих профилактическую работу на местах, но и о специалистах, работающих в сфере «человек-человек»: психолог, педагог, социальный работник, врач, юрист, военный, работник кадровой службы. Некоторые учебные заведения уже начали проводить краткосрочные курсы по подготовке специалистов в области профилактики аддиктивного поведения, дающие возможность получить специализацию (повышение квалификации) в области психотерапии и психокоррекции вторичной и третичной профилактики. Однако остается нерешенной проблема профессиональной переподготовки многих сотен специалистов сферы образования, решивших посвятить себя первичной профилактике аддикций. </w:t>
      </w:r>
    </w:p>
    <w:p w:rsidR="001C7D7B" w:rsidRDefault="001C7D7B" w:rsidP="001C7D7B">
      <w:pPr>
        <w:ind w:firstLine="708"/>
        <w:jc w:val="both"/>
        <w:rPr>
          <w:sz w:val="28"/>
          <w:szCs w:val="28"/>
        </w:rPr>
      </w:pPr>
      <w:r>
        <w:rPr>
          <w:sz w:val="28"/>
          <w:szCs w:val="28"/>
        </w:rPr>
        <w:t xml:space="preserve">Предлагаемая образовательная Программа «Превентология» направлена на системную работу по подготовке специалистов, способных вести и обеспечить управление профилактической деятельностью по предотвращению или снижению проявлений аддиктивного поведения среди населения, в особенности среди детей, подростков и молодежи в сфере образования. Основными </w:t>
      </w:r>
      <w:r>
        <w:rPr>
          <w:i/>
          <w:sz w:val="28"/>
          <w:szCs w:val="28"/>
        </w:rPr>
        <w:t>задачами</w:t>
      </w:r>
      <w:r>
        <w:rPr>
          <w:sz w:val="28"/>
          <w:szCs w:val="28"/>
        </w:rPr>
        <w:t xml:space="preserve"> многоуровневой системы являются обеспечение методического и организационного единства подготовки всех категорий профилактического процесса в сфере образования, включая руководителей и специалистов образовательных учреждений, государственных организаций и ведомств. </w:t>
      </w:r>
    </w:p>
    <w:p w:rsidR="001C7D7B" w:rsidRDefault="001C7D7B" w:rsidP="001C7D7B">
      <w:pPr>
        <w:ind w:firstLine="708"/>
        <w:jc w:val="both"/>
        <w:rPr>
          <w:sz w:val="28"/>
          <w:szCs w:val="28"/>
        </w:rPr>
      </w:pPr>
      <w:r>
        <w:rPr>
          <w:sz w:val="28"/>
          <w:szCs w:val="28"/>
        </w:rPr>
        <w:t xml:space="preserve">Функционирование системы подготовки кадров должно базироваться на следующих </w:t>
      </w:r>
      <w:r>
        <w:rPr>
          <w:i/>
          <w:sz w:val="28"/>
          <w:szCs w:val="28"/>
        </w:rPr>
        <w:t>методологических принципах</w:t>
      </w:r>
      <w:r>
        <w:rPr>
          <w:sz w:val="28"/>
          <w:szCs w:val="28"/>
        </w:rPr>
        <w:t>:</w:t>
      </w:r>
    </w:p>
    <w:p w:rsidR="001C7D7B" w:rsidRDefault="001C7D7B" w:rsidP="00941974">
      <w:pPr>
        <w:numPr>
          <w:ilvl w:val="0"/>
          <w:numId w:val="69"/>
        </w:numPr>
        <w:tabs>
          <w:tab w:val="num" w:pos="720"/>
        </w:tabs>
        <w:ind w:left="0" w:firstLine="0"/>
        <w:jc w:val="both"/>
        <w:rPr>
          <w:sz w:val="28"/>
          <w:szCs w:val="28"/>
        </w:rPr>
      </w:pPr>
      <w:r>
        <w:rPr>
          <w:sz w:val="28"/>
          <w:szCs w:val="28"/>
        </w:rPr>
        <w:t>многоуровневый подход к обучению различных категорий специалистов;</w:t>
      </w:r>
    </w:p>
    <w:p w:rsidR="001C7D7B" w:rsidRDefault="001C7D7B" w:rsidP="00941974">
      <w:pPr>
        <w:numPr>
          <w:ilvl w:val="0"/>
          <w:numId w:val="69"/>
        </w:numPr>
        <w:tabs>
          <w:tab w:val="num" w:pos="720"/>
        </w:tabs>
        <w:ind w:left="0" w:firstLine="0"/>
        <w:jc w:val="both"/>
        <w:rPr>
          <w:sz w:val="28"/>
          <w:szCs w:val="28"/>
        </w:rPr>
      </w:pPr>
      <w:r>
        <w:rPr>
          <w:sz w:val="28"/>
          <w:szCs w:val="28"/>
        </w:rPr>
        <w:t>модульная (блочная) схема построения образовательных программ;</w:t>
      </w:r>
    </w:p>
    <w:p w:rsidR="001C7D7B" w:rsidRDefault="001C7D7B" w:rsidP="00941974">
      <w:pPr>
        <w:numPr>
          <w:ilvl w:val="0"/>
          <w:numId w:val="69"/>
        </w:numPr>
        <w:tabs>
          <w:tab w:val="num" w:pos="720"/>
        </w:tabs>
        <w:ind w:left="0" w:firstLine="0"/>
        <w:jc w:val="both"/>
        <w:rPr>
          <w:sz w:val="28"/>
          <w:szCs w:val="28"/>
        </w:rPr>
      </w:pPr>
      <w:r>
        <w:rPr>
          <w:sz w:val="28"/>
          <w:szCs w:val="28"/>
        </w:rPr>
        <w:t>согласование методологии на всех квалификационных уровнях;</w:t>
      </w:r>
    </w:p>
    <w:p w:rsidR="001C7D7B" w:rsidRDefault="001C7D7B" w:rsidP="00941974">
      <w:pPr>
        <w:numPr>
          <w:ilvl w:val="0"/>
          <w:numId w:val="69"/>
        </w:numPr>
        <w:tabs>
          <w:tab w:val="num" w:pos="720"/>
        </w:tabs>
        <w:ind w:left="0" w:firstLine="0"/>
        <w:jc w:val="both"/>
        <w:rPr>
          <w:sz w:val="28"/>
          <w:szCs w:val="28"/>
        </w:rPr>
      </w:pPr>
      <w:r>
        <w:rPr>
          <w:sz w:val="28"/>
          <w:szCs w:val="28"/>
        </w:rPr>
        <w:t>непрерывное обновление учебного процесса в соответствии с социокультурными изменениями в обществе;</w:t>
      </w:r>
    </w:p>
    <w:p w:rsidR="001C7D7B" w:rsidRDefault="001C7D7B" w:rsidP="00941974">
      <w:pPr>
        <w:numPr>
          <w:ilvl w:val="0"/>
          <w:numId w:val="69"/>
        </w:numPr>
        <w:tabs>
          <w:tab w:val="num" w:pos="720"/>
        </w:tabs>
        <w:ind w:left="0" w:firstLine="0"/>
        <w:jc w:val="both"/>
        <w:rPr>
          <w:sz w:val="28"/>
          <w:szCs w:val="28"/>
        </w:rPr>
      </w:pPr>
      <w:r>
        <w:rPr>
          <w:sz w:val="28"/>
          <w:szCs w:val="28"/>
        </w:rPr>
        <w:t>формирование устойчивых навыков практической реализации профилактической деятельности;</w:t>
      </w:r>
    </w:p>
    <w:p w:rsidR="001C7D7B" w:rsidRDefault="001C7D7B" w:rsidP="00941974">
      <w:pPr>
        <w:numPr>
          <w:ilvl w:val="0"/>
          <w:numId w:val="69"/>
        </w:numPr>
        <w:tabs>
          <w:tab w:val="num" w:pos="720"/>
        </w:tabs>
        <w:ind w:left="0" w:firstLine="0"/>
        <w:jc w:val="both"/>
        <w:rPr>
          <w:sz w:val="28"/>
          <w:szCs w:val="28"/>
        </w:rPr>
      </w:pPr>
      <w:r>
        <w:rPr>
          <w:sz w:val="28"/>
          <w:szCs w:val="28"/>
        </w:rPr>
        <w:t>адекватность международным образовательным стандартам.</w:t>
      </w:r>
    </w:p>
    <w:p w:rsidR="001C7D7B" w:rsidRDefault="001C7D7B" w:rsidP="001C7D7B">
      <w:pPr>
        <w:ind w:firstLine="708"/>
        <w:jc w:val="both"/>
        <w:rPr>
          <w:sz w:val="28"/>
          <w:szCs w:val="28"/>
        </w:rPr>
      </w:pPr>
      <w:r>
        <w:rPr>
          <w:i/>
          <w:sz w:val="28"/>
          <w:szCs w:val="28"/>
        </w:rPr>
        <w:t>Многоуровневый подход подразумевает</w:t>
      </w:r>
      <w:r>
        <w:rPr>
          <w:sz w:val="28"/>
          <w:szCs w:val="28"/>
        </w:rPr>
        <w:t>:</w:t>
      </w:r>
    </w:p>
    <w:p w:rsidR="001C7D7B" w:rsidRDefault="001C7D7B" w:rsidP="001C7D7B">
      <w:pPr>
        <w:ind w:firstLine="708"/>
        <w:jc w:val="both"/>
        <w:rPr>
          <w:sz w:val="28"/>
          <w:szCs w:val="28"/>
        </w:rPr>
      </w:pPr>
      <w:r>
        <w:rPr>
          <w:sz w:val="28"/>
          <w:szCs w:val="28"/>
        </w:rPr>
        <w:t>- необходимость параллельного развития краткосрочных и среднесрочных и долгосрочных программ по отдельным блокам и модулям повышения квалификации в профилактической деятельности, вплоть до получения второго высшего образования и магистерского звания в области превентологии.</w:t>
      </w:r>
    </w:p>
    <w:p w:rsidR="001C7D7B" w:rsidRDefault="001C7D7B" w:rsidP="001C7D7B">
      <w:pPr>
        <w:ind w:firstLine="708"/>
        <w:jc w:val="both"/>
        <w:rPr>
          <w:sz w:val="28"/>
          <w:szCs w:val="28"/>
        </w:rPr>
      </w:pPr>
      <w:r>
        <w:rPr>
          <w:sz w:val="28"/>
          <w:szCs w:val="28"/>
        </w:rPr>
        <w:t>- распространение соответствующих образовательных курсов в вузах России для параллельной подготовки специалистов в области профилактики аддикций.</w:t>
      </w:r>
    </w:p>
    <w:p w:rsidR="001C7D7B" w:rsidRDefault="001C7D7B" w:rsidP="001C7D7B">
      <w:pPr>
        <w:ind w:firstLine="708"/>
        <w:jc w:val="both"/>
        <w:rPr>
          <w:sz w:val="28"/>
          <w:szCs w:val="28"/>
        </w:rPr>
      </w:pPr>
      <w:r>
        <w:rPr>
          <w:sz w:val="28"/>
          <w:szCs w:val="28"/>
        </w:rPr>
        <w:t xml:space="preserve">На основе квалификационных требований разрабатываются должностные инструкции, составляется содержание стандартов </w:t>
      </w:r>
      <w:r>
        <w:rPr>
          <w:sz w:val="28"/>
          <w:szCs w:val="28"/>
        </w:rPr>
        <w:lastRenderedPageBreak/>
        <w:t>образовательных программ, профессионального обучения, выполняется сертификация специалистов, а также решаются  другие вопросы развития кадрового обеспечения.</w:t>
      </w:r>
    </w:p>
    <w:p w:rsidR="001C7D7B" w:rsidRDefault="001C7D7B" w:rsidP="001C7D7B">
      <w:pPr>
        <w:ind w:firstLine="708"/>
        <w:jc w:val="both"/>
        <w:rPr>
          <w:sz w:val="28"/>
          <w:szCs w:val="28"/>
        </w:rPr>
      </w:pPr>
      <w:r>
        <w:rPr>
          <w:sz w:val="28"/>
          <w:szCs w:val="28"/>
        </w:rPr>
        <w:t>Предлагаемая образовательная программа «Превентология» ограничивается изучением новых подходов, механизмов и профилактической работы среди лиц детско-юношеского возраста в сфере образования, и семей, где есть дети. Она предназначена для освоения лицами, имеющими высшее профессиональное образование в области психологии, педагогики, социальной практики. Для удобства она представлена целостным образовательным модулем, а также разделена на четыре уровня, с соответствующими  целями, задачами.</w:t>
      </w:r>
    </w:p>
    <w:p w:rsidR="001C7D7B" w:rsidRDefault="001C7D7B" w:rsidP="001C7D7B">
      <w:pPr>
        <w:ind w:firstLine="708"/>
        <w:jc w:val="both"/>
        <w:rPr>
          <w:sz w:val="28"/>
          <w:szCs w:val="28"/>
        </w:rPr>
      </w:pPr>
      <w:r>
        <w:rPr>
          <w:i/>
          <w:sz w:val="28"/>
          <w:szCs w:val="28"/>
        </w:rPr>
        <w:t>Начальный курс</w:t>
      </w:r>
      <w:r>
        <w:rPr>
          <w:sz w:val="28"/>
          <w:szCs w:val="28"/>
        </w:rPr>
        <w:t xml:space="preserve"> превентологии (72 часа) дает общие представления о профилактике аддикций и рассчитан на широкий круг специалистов: психологов, педагогов, социальных работников, медицинских работников и врачей,  специалистов СМИ и социальной рекламы, специалистов МВД и силовых структур, юристов, правоведов, служащих пенитенциарных учреждений, специалистов по кадровым вопросам, госслужащих, работников общественных организаций и других, чья деятельность связана с профилактической работой с людьми в сфере воспитания, образования, просвещения, пропаганды, организации мероприятий массового характера.</w:t>
      </w:r>
    </w:p>
    <w:p w:rsidR="001C7D7B" w:rsidRDefault="001C7D7B" w:rsidP="001C7D7B">
      <w:pPr>
        <w:ind w:firstLine="708"/>
        <w:jc w:val="both"/>
        <w:rPr>
          <w:sz w:val="28"/>
          <w:szCs w:val="28"/>
        </w:rPr>
      </w:pPr>
      <w:r>
        <w:rPr>
          <w:i/>
          <w:sz w:val="28"/>
          <w:szCs w:val="28"/>
        </w:rPr>
        <w:t>Базовый курс</w:t>
      </w:r>
      <w:r>
        <w:rPr>
          <w:sz w:val="28"/>
          <w:szCs w:val="28"/>
        </w:rPr>
        <w:t xml:space="preserve"> (144 часа) рассчитан на более детальное и углубленное изучение общих вопросов превентологии и незначительное освещение узкоспециальных вопросов в области профилактики аддиктивного поведения среди различных возрастных групп. Он, так же как предыдущий образовательный курс, рассчитан на широкий круг специалистов в различных областях профессиональной деятельности «человек-человек».</w:t>
      </w:r>
    </w:p>
    <w:p w:rsidR="001C7D7B" w:rsidRDefault="001C7D7B" w:rsidP="001C7D7B">
      <w:pPr>
        <w:ind w:firstLine="708"/>
        <w:jc w:val="both"/>
        <w:rPr>
          <w:sz w:val="28"/>
          <w:szCs w:val="28"/>
        </w:rPr>
      </w:pPr>
      <w:r>
        <w:rPr>
          <w:i/>
          <w:sz w:val="28"/>
          <w:szCs w:val="28"/>
        </w:rPr>
        <w:t>«Превенция аддиктивного поведения в семье»</w:t>
      </w:r>
      <w:r>
        <w:rPr>
          <w:sz w:val="28"/>
          <w:szCs w:val="28"/>
        </w:rPr>
        <w:t xml:space="preserve"> (144 часа)</w:t>
      </w:r>
      <w:r>
        <w:rPr>
          <w:i/>
          <w:sz w:val="28"/>
          <w:szCs w:val="28"/>
        </w:rPr>
        <w:t xml:space="preserve"> </w:t>
      </w:r>
      <w:r>
        <w:rPr>
          <w:sz w:val="28"/>
          <w:szCs w:val="28"/>
        </w:rPr>
        <w:t>относится к специальному курсу по изучению профилактики аддиктивного поведения в семье. Сужение и углубление изучаемого вопроса вызвано спецификой и закономерностями, связанными с функционированием семьи. Однако данная специфика не сужает предложения для широкого круга специалистов, работающих непосредственно с человеком, а также затрагивающих проблемы семьи.</w:t>
      </w:r>
    </w:p>
    <w:p w:rsidR="001C7D7B" w:rsidRDefault="001C7D7B" w:rsidP="001C7D7B">
      <w:pPr>
        <w:ind w:firstLine="708"/>
        <w:jc w:val="both"/>
        <w:rPr>
          <w:sz w:val="28"/>
          <w:szCs w:val="28"/>
        </w:rPr>
      </w:pPr>
      <w:r>
        <w:rPr>
          <w:i/>
          <w:sz w:val="28"/>
          <w:szCs w:val="28"/>
        </w:rPr>
        <w:t>«Превенция аддиктивного поведения в сфере образования»</w:t>
      </w:r>
      <w:r>
        <w:rPr>
          <w:sz w:val="28"/>
          <w:szCs w:val="28"/>
        </w:rPr>
        <w:t xml:space="preserve"> (144 часа) относится к специальному курсу, направленному на изучение профилактической работы не только на уровне учащихся образовательных школ, но и в средней и высшей профессиональной школе. </w:t>
      </w:r>
    </w:p>
    <w:p w:rsidR="001C7D7B" w:rsidRDefault="001C7D7B" w:rsidP="001C7D7B">
      <w:pPr>
        <w:ind w:firstLine="708"/>
        <w:jc w:val="both"/>
        <w:rPr>
          <w:sz w:val="28"/>
          <w:szCs w:val="28"/>
        </w:rPr>
      </w:pPr>
      <w:r>
        <w:rPr>
          <w:i/>
          <w:sz w:val="28"/>
          <w:szCs w:val="28"/>
        </w:rPr>
        <w:t xml:space="preserve">Образовательный модуль «Превентология» </w:t>
      </w:r>
      <w:r>
        <w:rPr>
          <w:sz w:val="28"/>
          <w:szCs w:val="28"/>
        </w:rPr>
        <w:t>(504 часа) предлагает программу переподготовки по специализации «превентолог», ориентируемую в основном на специалистов сферы образования как общеобразовательной школы, так и учреждений дошкольного и дополнительного образования, а также на специалистов средних и высших учреждений профессиональной подготовки.</w:t>
      </w:r>
    </w:p>
    <w:p w:rsidR="001C7D7B" w:rsidRDefault="001C7D7B" w:rsidP="001C7D7B">
      <w:pPr>
        <w:ind w:firstLine="708"/>
        <w:jc w:val="both"/>
        <w:rPr>
          <w:sz w:val="28"/>
          <w:szCs w:val="28"/>
        </w:rPr>
      </w:pPr>
      <w:r>
        <w:rPr>
          <w:sz w:val="28"/>
          <w:szCs w:val="28"/>
        </w:rPr>
        <w:lastRenderedPageBreak/>
        <w:t>По итогам внедрения данной образовательной программы, нами намечен план разработки пятого уровня профессиональной подготовки специалиста-превентолога широкого профиля. Для этого будет разработана образовательная магистерская программа и программа второго высшего образования.</w:t>
      </w:r>
    </w:p>
    <w:p w:rsidR="001C7D7B" w:rsidRDefault="001C7D7B" w:rsidP="001C7D7B">
      <w:pPr>
        <w:ind w:firstLine="708"/>
        <w:jc w:val="both"/>
        <w:rPr>
          <w:sz w:val="28"/>
          <w:szCs w:val="28"/>
        </w:rPr>
      </w:pPr>
      <w:r>
        <w:rPr>
          <w:sz w:val="28"/>
          <w:szCs w:val="28"/>
        </w:rPr>
        <w:t xml:space="preserve">Наряду с процессом внедрения всей образовательной программы «Превентология» предполагается разработать карту уровней профессионального стандарта специалиста-превентолога, ключевые характеристики которого определяются их аналогами в национальной системе профессиональных стандартов (код профессии, описание вида деятельности и ответственности, требование к компетенциям и их оценки, к образованию, опыту работы, должностные обязанности, специальные требования).  Эта работа направлена в целом  не только на подготовку, но и  признание значимости специалиста-превентолога в профессиональной деятельности на местах. </w:t>
      </w:r>
    </w:p>
    <w:p w:rsidR="001C7D7B" w:rsidRDefault="001C7D7B" w:rsidP="001C7D7B">
      <w:pPr>
        <w:ind w:firstLine="708"/>
        <w:jc w:val="both"/>
        <w:rPr>
          <w:sz w:val="28"/>
          <w:szCs w:val="28"/>
        </w:rPr>
      </w:pPr>
    </w:p>
    <w:p w:rsidR="001C7D7B" w:rsidRPr="00F15278" w:rsidRDefault="00DC13B0" w:rsidP="00F15278">
      <w:pPr>
        <w:pStyle w:val="ab"/>
        <w:numPr>
          <w:ilvl w:val="0"/>
          <w:numId w:val="56"/>
        </w:numPr>
        <w:ind w:left="426"/>
        <w:jc w:val="both"/>
        <w:rPr>
          <w:b/>
          <w:sz w:val="28"/>
          <w:szCs w:val="28"/>
        </w:rPr>
      </w:pPr>
      <w:r w:rsidRPr="00F15278">
        <w:rPr>
          <w:b/>
          <w:sz w:val="28"/>
          <w:szCs w:val="28"/>
        </w:rPr>
        <w:t xml:space="preserve"> </w:t>
      </w:r>
      <w:r w:rsidR="001C7D7B" w:rsidRPr="00F15278">
        <w:rPr>
          <w:b/>
          <w:sz w:val="28"/>
          <w:szCs w:val="28"/>
        </w:rPr>
        <w:t>Краткая характеристика уровней программы «Превентология»</w:t>
      </w:r>
    </w:p>
    <w:p w:rsidR="001C7D7B" w:rsidRPr="002F2ABB" w:rsidRDefault="001C7D7B" w:rsidP="001C7D7B">
      <w:pPr>
        <w:ind w:firstLine="720"/>
        <w:rPr>
          <w:b/>
          <w:sz w:val="28"/>
          <w:szCs w:val="28"/>
        </w:rPr>
      </w:pPr>
    </w:p>
    <w:p w:rsidR="001C7D7B" w:rsidRDefault="001C7D7B" w:rsidP="001C7D7B">
      <w:pPr>
        <w:ind w:firstLine="720"/>
        <w:jc w:val="both"/>
        <w:rPr>
          <w:b/>
          <w:sz w:val="28"/>
          <w:szCs w:val="28"/>
        </w:rPr>
      </w:pPr>
      <w:r>
        <w:rPr>
          <w:b/>
          <w:bCs/>
          <w:i/>
          <w:sz w:val="28"/>
          <w:szCs w:val="28"/>
        </w:rPr>
        <w:t>Начальный курс</w:t>
      </w:r>
    </w:p>
    <w:p w:rsidR="001C7D7B" w:rsidRDefault="001C7D7B" w:rsidP="001C7D7B">
      <w:pPr>
        <w:jc w:val="both"/>
        <w:rPr>
          <w:sz w:val="28"/>
          <w:szCs w:val="28"/>
        </w:rPr>
      </w:pPr>
      <w:r>
        <w:rPr>
          <w:i/>
          <w:sz w:val="28"/>
          <w:szCs w:val="28"/>
        </w:rPr>
        <w:t>Цель:</w:t>
      </w:r>
      <w:r>
        <w:rPr>
          <w:sz w:val="28"/>
          <w:szCs w:val="28"/>
        </w:rPr>
        <w:t xml:space="preserve"> обучение технологиям диагностики, планирования, формирования системного профилактического пространства, свободного и защищенного от факторов, провоцирующих аддиктивное поведение  учащихся в учреждениях образования.</w:t>
      </w:r>
    </w:p>
    <w:p w:rsidR="001C7D7B" w:rsidRDefault="001C7D7B" w:rsidP="001C7D7B">
      <w:pPr>
        <w:jc w:val="both"/>
        <w:rPr>
          <w:i/>
          <w:sz w:val="28"/>
          <w:szCs w:val="28"/>
        </w:rPr>
      </w:pPr>
      <w:r>
        <w:rPr>
          <w:i/>
          <w:sz w:val="28"/>
          <w:szCs w:val="28"/>
        </w:rPr>
        <w:t>Задачи:</w:t>
      </w:r>
    </w:p>
    <w:p w:rsidR="001C7D7B" w:rsidRDefault="001C7D7B" w:rsidP="001C7D7B">
      <w:pPr>
        <w:jc w:val="both"/>
        <w:rPr>
          <w:sz w:val="28"/>
          <w:szCs w:val="28"/>
        </w:rPr>
      </w:pPr>
      <w:r>
        <w:rPr>
          <w:sz w:val="28"/>
          <w:szCs w:val="28"/>
        </w:rPr>
        <w:t>- освоить теоретические положения о «здоровье» и «болезни» через психологические, социальные, медицинские подходы;</w:t>
      </w:r>
    </w:p>
    <w:p w:rsidR="001C7D7B" w:rsidRDefault="001C7D7B" w:rsidP="001C7D7B">
      <w:pPr>
        <w:jc w:val="both"/>
        <w:rPr>
          <w:sz w:val="28"/>
          <w:szCs w:val="28"/>
        </w:rPr>
      </w:pPr>
      <w:r>
        <w:rPr>
          <w:sz w:val="28"/>
          <w:szCs w:val="28"/>
        </w:rPr>
        <w:t>- познакомиться с концепцией «устойчивого развития личности»: понятием, уровнями функционирования, закономерностью формирования;</w:t>
      </w:r>
    </w:p>
    <w:p w:rsidR="001C7D7B" w:rsidRDefault="001C7D7B" w:rsidP="001C7D7B">
      <w:pPr>
        <w:jc w:val="both"/>
        <w:rPr>
          <w:sz w:val="28"/>
          <w:szCs w:val="28"/>
        </w:rPr>
      </w:pPr>
      <w:r>
        <w:rPr>
          <w:sz w:val="28"/>
          <w:szCs w:val="28"/>
        </w:rPr>
        <w:t>- познакомиться с системными подходами к профилактике девиантного, в том числе аддиктивного, поведения среди детей и молодежи;</w:t>
      </w:r>
    </w:p>
    <w:p w:rsidR="001C7D7B" w:rsidRDefault="001C7D7B" w:rsidP="001C7D7B">
      <w:pPr>
        <w:jc w:val="both"/>
        <w:rPr>
          <w:sz w:val="28"/>
          <w:szCs w:val="28"/>
        </w:rPr>
      </w:pPr>
      <w:r>
        <w:rPr>
          <w:sz w:val="28"/>
          <w:szCs w:val="28"/>
        </w:rPr>
        <w:t>- овладеть методами диагностики профилактического пространства учреждения образования и семьи;</w:t>
      </w:r>
    </w:p>
    <w:p w:rsidR="001C7D7B" w:rsidRDefault="001C7D7B" w:rsidP="001C7D7B">
      <w:pPr>
        <w:jc w:val="both"/>
        <w:rPr>
          <w:sz w:val="28"/>
          <w:szCs w:val="28"/>
        </w:rPr>
      </w:pPr>
      <w:r>
        <w:rPr>
          <w:sz w:val="28"/>
          <w:szCs w:val="28"/>
        </w:rPr>
        <w:t>- разработать проект диагностики локуса (участка) профилактического пространства, свободного и защищенного от факторов, провоцирующих девиантное, в том числе аддиктивное, поведение учащихся в системе или учреждениях образования,  или в семье.</w:t>
      </w:r>
    </w:p>
    <w:p w:rsidR="00F15278" w:rsidRDefault="00F15278" w:rsidP="001C7D7B">
      <w:pPr>
        <w:ind w:firstLine="720"/>
        <w:jc w:val="both"/>
        <w:rPr>
          <w:b/>
          <w:i/>
          <w:sz w:val="28"/>
          <w:szCs w:val="28"/>
        </w:rPr>
      </w:pPr>
    </w:p>
    <w:p w:rsidR="001C7D7B" w:rsidRDefault="00F15278" w:rsidP="001C7D7B">
      <w:pPr>
        <w:ind w:firstLine="720"/>
        <w:jc w:val="both"/>
        <w:rPr>
          <w:b/>
          <w:i/>
          <w:sz w:val="28"/>
          <w:szCs w:val="28"/>
        </w:rPr>
      </w:pPr>
      <w:r>
        <w:rPr>
          <w:b/>
          <w:i/>
          <w:sz w:val="28"/>
          <w:szCs w:val="28"/>
        </w:rPr>
        <w:t>Базовый курс</w:t>
      </w:r>
    </w:p>
    <w:p w:rsidR="001C7D7B" w:rsidRDefault="001C7D7B" w:rsidP="001C7D7B">
      <w:pPr>
        <w:jc w:val="both"/>
        <w:rPr>
          <w:sz w:val="28"/>
          <w:szCs w:val="28"/>
        </w:rPr>
      </w:pPr>
      <w:r>
        <w:rPr>
          <w:i/>
          <w:sz w:val="28"/>
          <w:szCs w:val="28"/>
        </w:rPr>
        <w:t>Цель:</w:t>
      </w:r>
      <w:r>
        <w:rPr>
          <w:sz w:val="28"/>
          <w:szCs w:val="28"/>
        </w:rPr>
        <w:t xml:space="preserve"> обучение технологиям сопровождения учащихся и родителей в рамках   профилактического пространства,  свободного и защищенного от факторов, провоцирующих девиантное, в том числе аддиктивное,  поведение  учащихся в учреждениях образования. </w:t>
      </w:r>
    </w:p>
    <w:p w:rsidR="001C7D7B" w:rsidRDefault="001C7D7B" w:rsidP="001C7D7B">
      <w:pPr>
        <w:jc w:val="both"/>
        <w:rPr>
          <w:i/>
          <w:sz w:val="28"/>
          <w:szCs w:val="28"/>
        </w:rPr>
      </w:pPr>
      <w:r>
        <w:rPr>
          <w:i/>
          <w:sz w:val="28"/>
          <w:szCs w:val="28"/>
        </w:rPr>
        <w:t>Задачи:</w:t>
      </w:r>
    </w:p>
    <w:p w:rsidR="001C7D7B" w:rsidRDefault="001C7D7B" w:rsidP="001C7D7B">
      <w:pPr>
        <w:jc w:val="both"/>
        <w:rPr>
          <w:sz w:val="28"/>
          <w:szCs w:val="28"/>
        </w:rPr>
      </w:pPr>
      <w:r>
        <w:rPr>
          <w:sz w:val="28"/>
          <w:szCs w:val="28"/>
        </w:rPr>
        <w:lastRenderedPageBreak/>
        <w:t xml:space="preserve">- </w:t>
      </w:r>
      <w:r>
        <w:rPr>
          <w:sz w:val="28"/>
          <w:szCs w:val="28"/>
        </w:rPr>
        <w:tab/>
        <w:t>освоить понятие  «качества жизни» через культурологические, психологические, социальные, медицинские подходы;</w:t>
      </w:r>
    </w:p>
    <w:p w:rsidR="001C7D7B" w:rsidRDefault="001C7D7B" w:rsidP="001C7D7B">
      <w:pPr>
        <w:jc w:val="both"/>
        <w:rPr>
          <w:sz w:val="28"/>
          <w:szCs w:val="28"/>
        </w:rPr>
      </w:pPr>
      <w:r>
        <w:rPr>
          <w:sz w:val="28"/>
          <w:szCs w:val="28"/>
        </w:rPr>
        <w:t xml:space="preserve">- </w:t>
      </w:r>
      <w:r>
        <w:rPr>
          <w:sz w:val="28"/>
          <w:szCs w:val="28"/>
        </w:rPr>
        <w:tab/>
        <w:t>освоить теоретические положения диагностических принципов альтернатив «здоровье-болезни», «реакция – состояние - развитие», «адаптация-дезадаптация», «компенсация-декомпенсация»;</w:t>
      </w:r>
    </w:p>
    <w:p w:rsidR="001C7D7B" w:rsidRDefault="001C7D7B" w:rsidP="001C7D7B">
      <w:pPr>
        <w:jc w:val="both"/>
        <w:rPr>
          <w:sz w:val="28"/>
          <w:szCs w:val="28"/>
        </w:rPr>
      </w:pPr>
      <w:r>
        <w:rPr>
          <w:sz w:val="28"/>
          <w:szCs w:val="28"/>
        </w:rPr>
        <w:t xml:space="preserve">- </w:t>
      </w:r>
      <w:r>
        <w:rPr>
          <w:sz w:val="28"/>
          <w:szCs w:val="28"/>
        </w:rPr>
        <w:tab/>
        <w:t>познакомиться с концепцией «устойчивого развития личности»: с основными понятиями, уровнями ее функционирования, закономерностью формирования;</w:t>
      </w:r>
    </w:p>
    <w:p w:rsidR="001C7D7B" w:rsidRDefault="001C7D7B" w:rsidP="001C7D7B">
      <w:pPr>
        <w:jc w:val="both"/>
        <w:rPr>
          <w:sz w:val="28"/>
          <w:szCs w:val="28"/>
        </w:rPr>
      </w:pPr>
      <w:r>
        <w:rPr>
          <w:sz w:val="28"/>
          <w:szCs w:val="28"/>
        </w:rPr>
        <w:t>- познакомиться с системными подходами в профилактики девиантного, в том числе аддиктивного, поведения среди детей и молодежи;</w:t>
      </w:r>
    </w:p>
    <w:p w:rsidR="001C7D7B" w:rsidRDefault="001C7D7B" w:rsidP="001C7D7B">
      <w:pPr>
        <w:jc w:val="both"/>
        <w:rPr>
          <w:sz w:val="28"/>
          <w:szCs w:val="28"/>
        </w:rPr>
      </w:pPr>
      <w:r>
        <w:rPr>
          <w:sz w:val="28"/>
          <w:szCs w:val="28"/>
        </w:rPr>
        <w:t xml:space="preserve">- </w:t>
      </w:r>
      <w:r>
        <w:rPr>
          <w:sz w:val="28"/>
          <w:szCs w:val="28"/>
        </w:rPr>
        <w:tab/>
        <w:t>овладеть методами мониторинга (диагностики, анализа, планирования) профилактического пространства учреждения образования и семьи;</w:t>
      </w:r>
    </w:p>
    <w:p w:rsidR="001C7D7B" w:rsidRDefault="001C7D7B" w:rsidP="001C7D7B">
      <w:pPr>
        <w:jc w:val="both"/>
        <w:rPr>
          <w:sz w:val="28"/>
          <w:szCs w:val="28"/>
        </w:rPr>
      </w:pPr>
      <w:r>
        <w:rPr>
          <w:sz w:val="28"/>
          <w:szCs w:val="28"/>
        </w:rPr>
        <w:t xml:space="preserve">- </w:t>
      </w:r>
      <w:r>
        <w:rPr>
          <w:sz w:val="28"/>
          <w:szCs w:val="28"/>
        </w:rPr>
        <w:tab/>
        <w:t xml:space="preserve">овладеть методами диагностики, анализа, и составления заключения по профилактическому  сопровождению  учащегося и/или родителей; </w:t>
      </w:r>
    </w:p>
    <w:p w:rsidR="001C7D7B" w:rsidRDefault="001C7D7B" w:rsidP="001C7D7B">
      <w:pPr>
        <w:jc w:val="both"/>
        <w:rPr>
          <w:sz w:val="28"/>
          <w:szCs w:val="28"/>
        </w:rPr>
      </w:pPr>
      <w:r>
        <w:rPr>
          <w:sz w:val="28"/>
          <w:szCs w:val="28"/>
        </w:rPr>
        <w:t>-</w:t>
      </w:r>
      <w:r>
        <w:rPr>
          <w:sz w:val="28"/>
          <w:szCs w:val="28"/>
        </w:rPr>
        <w:tab/>
        <w:t xml:space="preserve"> разработать проект программы по сопровождению  учащегося и/или родителей.</w:t>
      </w:r>
    </w:p>
    <w:p w:rsidR="00F15278" w:rsidRDefault="00F15278" w:rsidP="001C7D7B">
      <w:pPr>
        <w:ind w:firstLine="720"/>
        <w:jc w:val="both"/>
        <w:rPr>
          <w:b/>
          <w:i/>
          <w:sz w:val="28"/>
          <w:szCs w:val="28"/>
        </w:rPr>
      </w:pPr>
    </w:p>
    <w:p w:rsidR="001C7D7B" w:rsidRDefault="001C7D7B" w:rsidP="001C7D7B">
      <w:pPr>
        <w:ind w:firstLine="720"/>
        <w:jc w:val="both"/>
        <w:rPr>
          <w:sz w:val="28"/>
          <w:szCs w:val="28"/>
        </w:rPr>
      </w:pPr>
      <w:r>
        <w:rPr>
          <w:b/>
          <w:i/>
          <w:sz w:val="28"/>
          <w:szCs w:val="28"/>
        </w:rPr>
        <w:t>Превенция аддиктивного поведения в семье</w:t>
      </w:r>
    </w:p>
    <w:p w:rsidR="001C7D7B" w:rsidRDefault="001C7D7B" w:rsidP="001C7D7B">
      <w:pPr>
        <w:jc w:val="both"/>
        <w:rPr>
          <w:sz w:val="28"/>
          <w:szCs w:val="28"/>
        </w:rPr>
      </w:pPr>
      <w:r>
        <w:rPr>
          <w:i/>
          <w:sz w:val="28"/>
          <w:szCs w:val="28"/>
        </w:rPr>
        <w:t>Цель:</w:t>
      </w:r>
      <w:r>
        <w:rPr>
          <w:sz w:val="28"/>
          <w:szCs w:val="28"/>
        </w:rPr>
        <w:t xml:space="preserve"> обучение диагностике и технологиям сопровождения семьи в рамках объединенного профилактического пространства с образовательным учреждением, свободного и защищенного от факторов, провоцирующих девиантное, в том числе аддиктивное, поведение детей и взрослых. </w:t>
      </w:r>
    </w:p>
    <w:p w:rsidR="001C7D7B" w:rsidRDefault="001C7D7B" w:rsidP="001C7D7B">
      <w:pPr>
        <w:jc w:val="both"/>
        <w:rPr>
          <w:i/>
          <w:sz w:val="28"/>
          <w:szCs w:val="28"/>
        </w:rPr>
      </w:pPr>
      <w:r>
        <w:rPr>
          <w:i/>
          <w:sz w:val="28"/>
          <w:szCs w:val="28"/>
        </w:rPr>
        <w:t>Задачи:</w:t>
      </w:r>
    </w:p>
    <w:p w:rsidR="001C7D7B" w:rsidRDefault="001C7D7B" w:rsidP="001C7D7B">
      <w:pPr>
        <w:jc w:val="both"/>
        <w:rPr>
          <w:sz w:val="28"/>
          <w:szCs w:val="28"/>
        </w:rPr>
      </w:pPr>
      <w:r>
        <w:rPr>
          <w:sz w:val="28"/>
          <w:szCs w:val="28"/>
        </w:rPr>
        <w:t>- освоить культурологические, психологические, социальные, медицинские подходы научных понятий: «брак», «семья», «профилактическое пространство семьи»;</w:t>
      </w:r>
    </w:p>
    <w:p w:rsidR="001C7D7B" w:rsidRDefault="001C7D7B" w:rsidP="001C7D7B">
      <w:pPr>
        <w:jc w:val="both"/>
        <w:rPr>
          <w:sz w:val="28"/>
          <w:szCs w:val="28"/>
        </w:rPr>
      </w:pPr>
      <w:r>
        <w:rPr>
          <w:sz w:val="28"/>
          <w:szCs w:val="28"/>
        </w:rPr>
        <w:t>- освоить теоретические положения фамилистических процессов и профилактического семейного поведения;</w:t>
      </w:r>
    </w:p>
    <w:p w:rsidR="001C7D7B" w:rsidRDefault="001C7D7B" w:rsidP="001C7D7B">
      <w:pPr>
        <w:jc w:val="both"/>
        <w:rPr>
          <w:sz w:val="28"/>
          <w:szCs w:val="28"/>
        </w:rPr>
      </w:pPr>
      <w:r>
        <w:rPr>
          <w:sz w:val="28"/>
          <w:szCs w:val="28"/>
        </w:rPr>
        <w:t>- освоить духовно-нравственные основы развития профилактического пространства семьи;</w:t>
      </w:r>
    </w:p>
    <w:p w:rsidR="001C7D7B" w:rsidRDefault="001C7D7B" w:rsidP="001C7D7B">
      <w:pPr>
        <w:jc w:val="both"/>
        <w:rPr>
          <w:sz w:val="28"/>
          <w:szCs w:val="28"/>
        </w:rPr>
      </w:pPr>
      <w:r>
        <w:rPr>
          <w:sz w:val="28"/>
          <w:szCs w:val="28"/>
        </w:rPr>
        <w:t xml:space="preserve">- познакомиться с особенностями семейной профилактической направленности на современном этапе развития общества; </w:t>
      </w:r>
    </w:p>
    <w:p w:rsidR="001C7D7B" w:rsidRDefault="001C7D7B" w:rsidP="001C7D7B">
      <w:pPr>
        <w:jc w:val="both"/>
        <w:rPr>
          <w:sz w:val="28"/>
          <w:szCs w:val="28"/>
        </w:rPr>
      </w:pPr>
      <w:r>
        <w:rPr>
          <w:sz w:val="28"/>
          <w:szCs w:val="28"/>
        </w:rPr>
        <w:t>- познакомиться с положениями концепции «ресурсного обмена семьи»: с основными понятиями, уровнями ее функционирования, закономерностью формирования;</w:t>
      </w:r>
    </w:p>
    <w:p w:rsidR="001C7D7B" w:rsidRDefault="001C7D7B" w:rsidP="001C7D7B">
      <w:pPr>
        <w:jc w:val="both"/>
        <w:rPr>
          <w:sz w:val="28"/>
          <w:szCs w:val="28"/>
        </w:rPr>
      </w:pPr>
      <w:r>
        <w:rPr>
          <w:sz w:val="28"/>
          <w:szCs w:val="28"/>
        </w:rPr>
        <w:t>- познакомиться с особенностями  развития профилактического пространства замещающих семей;</w:t>
      </w:r>
    </w:p>
    <w:p w:rsidR="001C7D7B" w:rsidRDefault="001C7D7B" w:rsidP="001C7D7B">
      <w:pPr>
        <w:jc w:val="both"/>
        <w:rPr>
          <w:sz w:val="28"/>
          <w:szCs w:val="28"/>
        </w:rPr>
      </w:pPr>
      <w:r>
        <w:rPr>
          <w:sz w:val="28"/>
          <w:szCs w:val="28"/>
        </w:rPr>
        <w:t>- познакомиться с системными подходами в профилактике неблагополучия семьи;</w:t>
      </w:r>
    </w:p>
    <w:p w:rsidR="001C7D7B" w:rsidRDefault="001C7D7B" w:rsidP="001C7D7B">
      <w:pPr>
        <w:jc w:val="both"/>
        <w:rPr>
          <w:sz w:val="28"/>
          <w:szCs w:val="28"/>
        </w:rPr>
      </w:pPr>
      <w:r>
        <w:rPr>
          <w:sz w:val="28"/>
          <w:szCs w:val="28"/>
        </w:rPr>
        <w:t>- овладеть методами мониторинга профилактического пространства семьи;</w:t>
      </w:r>
    </w:p>
    <w:p w:rsidR="001C7D7B" w:rsidRDefault="001C7D7B" w:rsidP="001C7D7B">
      <w:pPr>
        <w:jc w:val="both"/>
        <w:rPr>
          <w:sz w:val="28"/>
          <w:szCs w:val="28"/>
        </w:rPr>
      </w:pPr>
      <w:r>
        <w:rPr>
          <w:sz w:val="28"/>
          <w:szCs w:val="28"/>
        </w:rPr>
        <w:t xml:space="preserve">- овладеть методами диагностики, анализа и составления заключения по профилактическому  сопровождению  семьи в сфере образования; </w:t>
      </w:r>
    </w:p>
    <w:p w:rsidR="001C7D7B" w:rsidRDefault="001C7D7B" w:rsidP="001C7D7B">
      <w:pPr>
        <w:jc w:val="both"/>
        <w:rPr>
          <w:sz w:val="28"/>
          <w:szCs w:val="28"/>
        </w:rPr>
      </w:pPr>
      <w:r>
        <w:rPr>
          <w:sz w:val="28"/>
          <w:szCs w:val="28"/>
        </w:rPr>
        <w:t>- разработать проект программы сопровождения семьи.</w:t>
      </w:r>
    </w:p>
    <w:p w:rsidR="001C7D7B" w:rsidRDefault="001C7D7B" w:rsidP="001C7D7B">
      <w:pPr>
        <w:ind w:firstLine="720"/>
        <w:jc w:val="both"/>
        <w:rPr>
          <w:b/>
          <w:sz w:val="28"/>
          <w:szCs w:val="28"/>
        </w:rPr>
      </w:pPr>
      <w:r>
        <w:rPr>
          <w:b/>
          <w:i/>
          <w:sz w:val="28"/>
          <w:szCs w:val="28"/>
        </w:rPr>
        <w:lastRenderedPageBreak/>
        <w:t>Превенция аддиктивного поведения в сфере образования</w:t>
      </w:r>
    </w:p>
    <w:p w:rsidR="001C7D7B" w:rsidRDefault="001C7D7B" w:rsidP="001C7D7B">
      <w:pPr>
        <w:jc w:val="both"/>
        <w:rPr>
          <w:sz w:val="28"/>
          <w:szCs w:val="28"/>
        </w:rPr>
      </w:pPr>
      <w:r>
        <w:rPr>
          <w:i/>
          <w:sz w:val="28"/>
          <w:szCs w:val="28"/>
        </w:rPr>
        <w:t>Цель:</w:t>
      </w:r>
      <w:r>
        <w:rPr>
          <w:sz w:val="28"/>
          <w:szCs w:val="28"/>
        </w:rPr>
        <w:t xml:space="preserve"> обучение мониторингу, психолого-педагогическим и социальным технологиям сопровождения и обеспечения функционирования системы профилактики девиантного поведения учащихся в сфере образования.</w:t>
      </w:r>
    </w:p>
    <w:p w:rsidR="001C7D7B" w:rsidRDefault="001C7D7B" w:rsidP="001C7D7B">
      <w:pPr>
        <w:jc w:val="both"/>
        <w:rPr>
          <w:i/>
          <w:sz w:val="28"/>
          <w:szCs w:val="28"/>
        </w:rPr>
      </w:pPr>
      <w:r>
        <w:rPr>
          <w:i/>
          <w:sz w:val="28"/>
          <w:szCs w:val="28"/>
        </w:rPr>
        <w:t>Задачи:</w:t>
      </w:r>
    </w:p>
    <w:p w:rsidR="001C7D7B" w:rsidRDefault="001C7D7B" w:rsidP="001C7D7B">
      <w:pPr>
        <w:jc w:val="both"/>
        <w:rPr>
          <w:sz w:val="28"/>
          <w:szCs w:val="28"/>
        </w:rPr>
      </w:pPr>
      <w:r>
        <w:rPr>
          <w:sz w:val="28"/>
          <w:szCs w:val="28"/>
        </w:rPr>
        <w:t xml:space="preserve">- </w:t>
      </w:r>
      <w:r>
        <w:rPr>
          <w:sz w:val="28"/>
          <w:szCs w:val="28"/>
        </w:rPr>
        <w:tab/>
        <w:t>освоить возрастные этапы формирования социально-позитивной деятельности;</w:t>
      </w:r>
    </w:p>
    <w:p w:rsidR="001C7D7B" w:rsidRDefault="001C7D7B" w:rsidP="001C7D7B">
      <w:pPr>
        <w:jc w:val="both"/>
        <w:rPr>
          <w:sz w:val="28"/>
          <w:szCs w:val="28"/>
        </w:rPr>
      </w:pPr>
      <w:r>
        <w:rPr>
          <w:sz w:val="28"/>
          <w:szCs w:val="28"/>
        </w:rPr>
        <w:t>-</w:t>
      </w:r>
      <w:r>
        <w:rPr>
          <w:sz w:val="28"/>
          <w:szCs w:val="28"/>
        </w:rPr>
        <w:tab/>
        <w:t xml:space="preserve"> освоить поэтапные формирование устойчивого развития личности;</w:t>
      </w:r>
    </w:p>
    <w:p w:rsidR="001C7D7B" w:rsidRDefault="001C7D7B" w:rsidP="001C7D7B">
      <w:pPr>
        <w:jc w:val="both"/>
        <w:rPr>
          <w:sz w:val="28"/>
          <w:szCs w:val="28"/>
        </w:rPr>
      </w:pPr>
      <w:r>
        <w:rPr>
          <w:sz w:val="28"/>
          <w:szCs w:val="28"/>
        </w:rPr>
        <w:t>-</w:t>
      </w:r>
      <w:r>
        <w:rPr>
          <w:sz w:val="28"/>
          <w:szCs w:val="28"/>
        </w:rPr>
        <w:tab/>
        <w:t xml:space="preserve">познакомиться с современными научными представлениями о системах социальной профилактики; </w:t>
      </w:r>
    </w:p>
    <w:p w:rsidR="001C7D7B" w:rsidRDefault="001C7D7B" w:rsidP="001C7D7B">
      <w:pPr>
        <w:jc w:val="both"/>
        <w:rPr>
          <w:sz w:val="28"/>
          <w:szCs w:val="28"/>
        </w:rPr>
      </w:pPr>
      <w:r>
        <w:rPr>
          <w:sz w:val="28"/>
          <w:szCs w:val="28"/>
        </w:rPr>
        <w:t>-</w:t>
      </w:r>
      <w:r>
        <w:rPr>
          <w:sz w:val="28"/>
          <w:szCs w:val="28"/>
        </w:rPr>
        <w:tab/>
        <w:t>познакомиться с отечественными и зарубежными наработками в организации и действии систем социальной профилактики;</w:t>
      </w:r>
    </w:p>
    <w:p w:rsidR="001C7D7B" w:rsidRDefault="001C7D7B" w:rsidP="001C7D7B">
      <w:pPr>
        <w:jc w:val="both"/>
        <w:rPr>
          <w:sz w:val="28"/>
          <w:szCs w:val="28"/>
        </w:rPr>
      </w:pPr>
      <w:r>
        <w:rPr>
          <w:sz w:val="28"/>
          <w:szCs w:val="28"/>
        </w:rPr>
        <w:t>-</w:t>
      </w:r>
      <w:r>
        <w:rPr>
          <w:sz w:val="28"/>
          <w:szCs w:val="28"/>
        </w:rPr>
        <w:tab/>
        <w:t>познакомиться с особенностями  профилактики аддиктивного поведения учащихся в сфере образования;</w:t>
      </w:r>
    </w:p>
    <w:p w:rsidR="001C7D7B" w:rsidRDefault="001C7D7B" w:rsidP="001C7D7B">
      <w:pPr>
        <w:jc w:val="both"/>
        <w:rPr>
          <w:sz w:val="28"/>
          <w:szCs w:val="28"/>
        </w:rPr>
      </w:pPr>
      <w:r>
        <w:rPr>
          <w:sz w:val="28"/>
          <w:szCs w:val="28"/>
        </w:rPr>
        <w:t>-</w:t>
      </w:r>
      <w:r>
        <w:rPr>
          <w:sz w:val="28"/>
          <w:szCs w:val="28"/>
        </w:rPr>
        <w:tab/>
        <w:t>познакомиться с особенностями системы социальной профилактики в сфере образования;</w:t>
      </w:r>
    </w:p>
    <w:p w:rsidR="001C7D7B" w:rsidRDefault="001C7D7B" w:rsidP="001C7D7B">
      <w:pPr>
        <w:jc w:val="both"/>
        <w:rPr>
          <w:sz w:val="28"/>
          <w:szCs w:val="28"/>
        </w:rPr>
      </w:pPr>
      <w:r>
        <w:rPr>
          <w:sz w:val="28"/>
          <w:szCs w:val="28"/>
        </w:rPr>
        <w:t>-</w:t>
      </w:r>
      <w:r>
        <w:rPr>
          <w:sz w:val="28"/>
          <w:szCs w:val="28"/>
        </w:rPr>
        <w:tab/>
        <w:t>овладеть методами мониторинга системы профилактики аддиктивного поведения учащихся в сфере образования;</w:t>
      </w:r>
    </w:p>
    <w:p w:rsidR="001C7D7B" w:rsidRDefault="001C7D7B" w:rsidP="001C7D7B">
      <w:pPr>
        <w:jc w:val="both"/>
        <w:rPr>
          <w:sz w:val="28"/>
          <w:szCs w:val="28"/>
        </w:rPr>
      </w:pPr>
      <w:r>
        <w:rPr>
          <w:sz w:val="28"/>
          <w:szCs w:val="28"/>
        </w:rPr>
        <w:t>-</w:t>
      </w:r>
      <w:r>
        <w:rPr>
          <w:sz w:val="28"/>
          <w:szCs w:val="28"/>
        </w:rPr>
        <w:tab/>
        <w:t xml:space="preserve">овладеть методами организации и управления системой профилактики аддиктивного поведения учащихся в сфере образования; </w:t>
      </w:r>
    </w:p>
    <w:p w:rsidR="001C7D7B" w:rsidRDefault="001C7D7B" w:rsidP="001C7D7B">
      <w:pPr>
        <w:jc w:val="both"/>
        <w:rPr>
          <w:sz w:val="28"/>
          <w:szCs w:val="28"/>
        </w:rPr>
      </w:pPr>
      <w:r>
        <w:rPr>
          <w:sz w:val="28"/>
          <w:szCs w:val="28"/>
        </w:rPr>
        <w:t>-</w:t>
      </w:r>
      <w:r>
        <w:rPr>
          <w:sz w:val="28"/>
          <w:szCs w:val="28"/>
        </w:rPr>
        <w:tab/>
        <w:t>разработать проект программы организации системы профилактики аддиктивного поведения учащихся в сфере образования.</w:t>
      </w:r>
    </w:p>
    <w:p w:rsidR="001C7D7B" w:rsidRDefault="001C7D7B" w:rsidP="001C7D7B">
      <w:pPr>
        <w:jc w:val="both"/>
        <w:rPr>
          <w:sz w:val="28"/>
          <w:szCs w:val="28"/>
        </w:rPr>
      </w:pPr>
    </w:p>
    <w:p w:rsidR="001C7D7B" w:rsidRPr="00391EAD" w:rsidRDefault="00F15278" w:rsidP="00F15278">
      <w:pPr>
        <w:ind w:firstLine="720"/>
        <w:jc w:val="center"/>
        <w:rPr>
          <w:b/>
          <w:sz w:val="28"/>
          <w:szCs w:val="28"/>
        </w:rPr>
      </w:pPr>
      <w:r>
        <w:rPr>
          <w:b/>
          <w:sz w:val="28"/>
          <w:szCs w:val="28"/>
        </w:rPr>
        <w:t>***</w:t>
      </w:r>
    </w:p>
    <w:p w:rsidR="001C7D7B" w:rsidRDefault="001C7D7B" w:rsidP="001C7D7B">
      <w:pPr>
        <w:ind w:firstLine="720"/>
        <w:jc w:val="both"/>
        <w:rPr>
          <w:sz w:val="28"/>
          <w:szCs w:val="28"/>
        </w:rPr>
      </w:pPr>
      <w:r>
        <w:rPr>
          <w:sz w:val="28"/>
          <w:szCs w:val="28"/>
        </w:rPr>
        <w:t xml:space="preserve">С 2010 года в Государственном бюджетном образовательном учреждении высшего профессионального образования «Московский городской психолого-педагогический университет» проходит подготовка специалистов в области профилактики аддикций и реабилитации лиц с аддиктивным поведением. В 2011 году  при активной поддержке Департамента образования города Москвы стартовал пилотный проект, направленный на повышение квалификации специалистов сферы образования пяти административных округов Москвы по курсу «Современные подходы к проблеме зависимости, стратегии и методы профилактики аддиктивного поведения» (72 часа), разработанному на базе описанных программ. </w:t>
      </w:r>
    </w:p>
    <w:p w:rsidR="001C7D7B" w:rsidRDefault="001C7D7B" w:rsidP="001C7D7B">
      <w:pPr>
        <w:ind w:firstLine="720"/>
        <w:jc w:val="both"/>
        <w:rPr>
          <w:sz w:val="28"/>
          <w:szCs w:val="28"/>
        </w:rPr>
      </w:pPr>
      <w:r>
        <w:rPr>
          <w:i/>
          <w:sz w:val="28"/>
          <w:szCs w:val="28"/>
        </w:rPr>
        <w:t xml:space="preserve">Инновационной особенностью </w:t>
      </w:r>
      <w:r>
        <w:rPr>
          <w:sz w:val="28"/>
          <w:szCs w:val="28"/>
        </w:rPr>
        <w:t xml:space="preserve">данного курса является то, что процесс обучения опирается на представление о том, что успешная работа в области профилактики зависимостей связана с необходимостью формирования </w:t>
      </w:r>
      <w:r>
        <w:rPr>
          <w:i/>
          <w:sz w:val="28"/>
          <w:szCs w:val="28"/>
        </w:rPr>
        <w:t xml:space="preserve">активной личностной позиции специалиста. </w:t>
      </w:r>
      <w:r>
        <w:rPr>
          <w:sz w:val="28"/>
          <w:szCs w:val="28"/>
        </w:rPr>
        <w:t xml:space="preserve">В ходе усвоения основных тем и подходов слушатели получают возможность проникнуться сложностью и социальной значимостью проблемы аддиктивного поведения детей и подростков, включая раннюю наркотизацию. Понимание этого аспекта изучаемой проблемы создает </w:t>
      </w:r>
      <w:r>
        <w:rPr>
          <w:sz w:val="28"/>
          <w:szCs w:val="28"/>
        </w:rPr>
        <w:lastRenderedPageBreak/>
        <w:t>прочную мотивационную базу для профилактической работы с молодежью.</w:t>
      </w:r>
    </w:p>
    <w:p w:rsidR="001C7D7B" w:rsidRDefault="001C7D7B" w:rsidP="001C7D7B">
      <w:pPr>
        <w:pStyle w:val="af9"/>
        <w:ind w:firstLine="720"/>
        <w:jc w:val="both"/>
        <w:rPr>
          <w:b/>
          <w:szCs w:val="28"/>
          <w:u w:val="single"/>
        </w:rPr>
      </w:pPr>
      <w:r>
        <w:t>Мы полагаем, что подготовка специалистов новой формации в области зависимости открывает возможность оказания своевременной и адекватной помощи подросткам и взрослым с аддиктивным поведением на высоком профессиональном уровне, успешно реализовать на практике профилактические и реабилитационные программы, осуществлять психологическое просвещение родителей и педагогов в области аддиктивного поведения.</w:t>
      </w:r>
    </w:p>
    <w:sectPr w:rsidR="001C7D7B" w:rsidSect="00226CCA">
      <w:footerReference w:type="default" r:id="rId41"/>
      <w:pgSz w:w="11906" w:h="16838"/>
      <w:pgMar w:top="1134" w:right="1134" w:bottom="1134" w:left="1134" w:header="709" w:footer="709" w:gutter="56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FCD" w:rsidRDefault="00DC4FCD" w:rsidP="0017035E">
      <w:r>
        <w:separator/>
      </w:r>
    </w:p>
  </w:endnote>
  <w:endnote w:type="continuationSeparator" w:id="0">
    <w:p w:rsidR="00DC4FCD" w:rsidRDefault="00DC4FCD" w:rsidP="00170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EOPEK A+ Times New Roman PSMT">
    <w:altName w:val="Times New Roman"/>
    <w:panose1 w:val="00000000000000000000"/>
    <w:charset w:val="00"/>
    <w:family w:val="roman"/>
    <w:notTrueType/>
    <w:pitch w:val="default"/>
    <w:sig w:usb0="00000003" w:usb1="00000000" w:usb2="00000000" w:usb3="00000000" w:csb0="00000001" w:csb1="00000000"/>
  </w:font>
  <w:font w:name="Chianti BT">
    <w:altName w:val="Times New Roman"/>
    <w:panose1 w:val="00000000000000000000"/>
    <w:charset w:val="00"/>
    <w:family w:val="roman"/>
    <w:notTrueType/>
    <w:pitch w:val="default"/>
    <w:sig w:usb0="00000003" w:usb1="00000000" w:usb2="00000000" w:usb3="00000000" w:csb0="00000001" w:csb1="00000000"/>
  </w:font>
  <w:font w:name="JansonText-Roman">
    <w:altName w:val="MS Mincho"/>
    <w:panose1 w:val="00000000000000000000"/>
    <w:charset w:val="80"/>
    <w:family w:val="auto"/>
    <w:notTrueType/>
    <w:pitch w:val="default"/>
    <w:sig w:usb0="00000001" w:usb1="08070000" w:usb2="00000010" w:usb3="00000000" w:csb0="00020000" w:csb1="00000000"/>
  </w:font>
  <w:font w:name="GulliverRM">
    <w:altName w:val="MS Mincho"/>
    <w:panose1 w:val="00000000000000000000"/>
    <w:charset w:val="80"/>
    <w:family w:val="auto"/>
    <w:notTrueType/>
    <w:pitch w:val="default"/>
    <w:sig w:usb0="00000001" w:usb1="08070000" w:usb2="00000010" w:usb3="00000000" w:csb0="00020000" w:csb1="00000000"/>
  </w:font>
  <w:font w:name="Futura-CondensedBold">
    <w:altName w:val="MS Mincho"/>
    <w:panose1 w:val="00000000000000000000"/>
    <w:charset w:val="80"/>
    <w:family w:val="auto"/>
    <w:notTrueType/>
    <w:pitch w:val="default"/>
    <w:sig w:usb0="00000000" w:usb1="08070000" w:usb2="00000010" w:usb3="00000000" w:csb0="00020000" w:csb1="00000000"/>
  </w:font>
  <w:font w:name="ACaslon-Italic">
    <w:panose1 w:val="00000000000000000000"/>
    <w:charset w:val="CC"/>
    <w:family w:val="roman"/>
    <w:notTrueType/>
    <w:pitch w:val="default"/>
    <w:sig w:usb0="00000201" w:usb1="00000000" w:usb2="00000000" w:usb3="00000000" w:csb0="00000004" w:csb1="00000000"/>
  </w:font>
  <w:font w:name="ACaslon-Regular">
    <w:panose1 w:val="00000000000000000000"/>
    <w:charset w:val="CC"/>
    <w:family w:val="roman"/>
    <w:notTrueType/>
    <w:pitch w:val="default"/>
    <w:sig w:usb0="00000201" w:usb1="00000000" w:usb2="00000000" w:usb3="00000000" w:csb0="00000004" w:csb1="00000000"/>
  </w:font>
  <w:font w:name="Futura-Condense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94251"/>
      <w:docPartObj>
        <w:docPartGallery w:val="Page Numbers (Bottom of Page)"/>
        <w:docPartUnique/>
      </w:docPartObj>
    </w:sdtPr>
    <w:sdtEndPr/>
    <w:sdtContent>
      <w:p w:rsidR="00BB43D0" w:rsidRDefault="00BB43D0">
        <w:pPr>
          <w:pStyle w:val="ae"/>
          <w:jc w:val="center"/>
        </w:pPr>
        <w:r>
          <w:fldChar w:fldCharType="begin"/>
        </w:r>
        <w:r>
          <w:instrText xml:space="preserve"> PAGE   \* MERGEFORMAT </w:instrText>
        </w:r>
        <w:r>
          <w:fldChar w:fldCharType="separate"/>
        </w:r>
        <w:r w:rsidR="00562476">
          <w:rPr>
            <w:noProof/>
          </w:rPr>
          <w:t>4</w:t>
        </w:r>
        <w:r>
          <w:rPr>
            <w:noProof/>
          </w:rPr>
          <w:fldChar w:fldCharType="end"/>
        </w:r>
      </w:p>
    </w:sdtContent>
  </w:sdt>
  <w:p w:rsidR="00BB43D0" w:rsidRDefault="00BB43D0">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FCD" w:rsidRDefault="00DC4FCD" w:rsidP="0017035E">
      <w:r>
        <w:separator/>
      </w:r>
    </w:p>
  </w:footnote>
  <w:footnote w:type="continuationSeparator" w:id="0">
    <w:p w:rsidR="00DC4FCD" w:rsidRDefault="00DC4FCD" w:rsidP="0017035E">
      <w:r>
        <w:continuationSeparator/>
      </w:r>
    </w:p>
  </w:footnote>
  <w:footnote w:id="1">
    <w:p w:rsidR="00BB43D0" w:rsidRDefault="00BB43D0" w:rsidP="0038036E">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Style w:val="aa"/>
        </w:rPr>
        <w:footnoteRef/>
      </w:r>
      <w:r>
        <w:t xml:space="preserve"> Документ размещен в ИПС "КонсультантПлюс".</w:t>
      </w:r>
    </w:p>
  </w:footnote>
  <w:footnote w:id="2">
    <w:p w:rsidR="00BB43D0" w:rsidRDefault="00BB43D0" w:rsidP="0038036E">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Style w:val="aa"/>
        </w:rPr>
        <w:footnoteRef/>
      </w:r>
      <w:r>
        <w:t xml:space="preserve"> Документ размещен в ИПС "КонсультантПлюс".</w:t>
      </w:r>
    </w:p>
  </w:footnote>
  <w:footnote w:id="3">
    <w:p w:rsidR="00BB43D0" w:rsidRDefault="00BB43D0" w:rsidP="0038036E">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Style w:val="aa"/>
        </w:rPr>
        <w:footnoteRef/>
      </w:r>
      <w:r>
        <w:t xml:space="preserve"> Документ размещен в ИПС "КонсультантПлюс".</w:t>
      </w:r>
    </w:p>
  </w:footnote>
  <w:footnote w:id="4">
    <w:p w:rsidR="00BB43D0" w:rsidRPr="00027D66" w:rsidRDefault="00BB43D0"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Pr>
          <w:rStyle w:val="aa"/>
          <w:sz w:val="20"/>
          <w:szCs w:val="20"/>
        </w:rPr>
        <w:footnoteRef/>
      </w:r>
      <w:r>
        <w:rPr>
          <w:sz w:val="20"/>
          <w:szCs w:val="20"/>
        </w:rPr>
        <w:t xml:space="preserve"> </w:t>
      </w:r>
      <w:r w:rsidRPr="00027D66">
        <w:rPr>
          <w:bCs/>
          <w:sz w:val="18"/>
          <w:szCs w:val="18"/>
        </w:rPr>
        <w:t xml:space="preserve">с 1 января 2006г., когда вступил в силу Федеральный закон от 31.12.2002 </w:t>
      </w:r>
      <w:r w:rsidRPr="00027D66">
        <w:rPr>
          <w:sz w:val="18"/>
          <w:szCs w:val="18"/>
        </w:rPr>
        <w:t>N199-ФЗ «О внесении изменений в отдельные законодательные акты Российской Федерации в связи с совершенствованием разграничения полномочий</w:t>
      </w:r>
      <w:r w:rsidRPr="00027D66">
        <w:rPr>
          <w:bCs/>
          <w:sz w:val="18"/>
          <w:szCs w:val="18"/>
        </w:rPr>
        <w:t xml:space="preserve"> Действовавшая до этого редакция ст.1 Федерального закона </w:t>
      </w:r>
      <w:r w:rsidRPr="00027D66">
        <w:rPr>
          <w:sz w:val="18"/>
          <w:szCs w:val="18"/>
        </w:rPr>
        <w:t xml:space="preserve">«О высшем и послевузовском профессиональном образовании» </w:t>
      </w:r>
      <w:r w:rsidRPr="00027D66">
        <w:rPr>
          <w:bCs/>
          <w:sz w:val="18"/>
          <w:szCs w:val="18"/>
        </w:rPr>
        <w:t xml:space="preserve">(в ред. ФЗ от 22.08.2004 </w:t>
      </w:r>
      <w:r w:rsidRPr="00027D66">
        <w:rPr>
          <w:bCs/>
          <w:sz w:val="18"/>
          <w:szCs w:val="18"/>
          <w:lang w:val="en-US"/>
        </w:rPr>
        <w:t>N</w:t>
      </w:r>
      <w:r w:rsidRPr="00027D66">
        <w:rPr>
          <w:bCs/>
          <w:sz w:val="18"/>
          <w:szCs w:val="18"/>
        </w:rPr>
        <w:t xml:space="preserve">122-ФЗ) предполагала возможность нормативно-правового регулирования отношений в области высшего и послевузовского образования только на федеральном уровне. </w:t>
      </w:r>
    </w:p>
    <w:p w:rsidR="00BB43D0" w:rsidRDefault="00BB43D0" w:rsidP="0038036E">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footnote>
  <w:footnote w:id="5">
    <w:p w:rsidR="00BB43D0" w:rsidRPr="00027D66" w:rsidRDefault="00BB43D0" w:rsidP="0038036E">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r>
        <w:rPr>
          <w:rStyle w:val="aa"/>
        </w:rPr>
        <w:footnoteRef/>
      </w:r>
      <w:r>
        <w:t xml:space="preserve"> </w:t>
      </w:r>
      <w:r w:rsidRPr="00027D66">
        <w:rPr>
          <w:sz w:val="18"/>
          <w:szCs w:val="18"/>
        </w:rPr>
        <w:t>Ряд субъектов Российской Федерации на основе федерального закона об образовании разработали свои общие законы об образовании, предмет регулирования которых во многом совпадает с предметом регулирования Закона Российской Федерации  «Об образовании». Н</w:t>
      </w:r>
      <w:r w:rsidRPr="00027D66">
        <w:rPr>
          <w:spacing w:val="0"/>
          <w:sz w:val="18"/>
          <w:szCs w:val="18"/>
        </w:rPr>
        <w:t>апример, Закон Московской области от 27.07.2006 N 136/2006-ОЗ «Об образовании»</w:t>
      </w:r>
    </w:p>
  </w:footnote>
  <w:footnote w:id="6">
    <w:p w:rsidR="00BB43D0" w:rsidRPr="00027D66" w:rsidRDefault="00BB43D0"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8"/>
          <w:szCs w:val="18"/>
        </w:rPr>
      </w:pPr>
      <w:r>
        <w:rPr>
          <w:rStyle w:val="aa"/>
          <w:sz w:val="20"/>
          <w:szCs w:val="20"/>
        </w:rPr>
        <w:footnoteRef/>
      </w:r>
      <w:r>
        <w:rPr>
          <w:sz w:val="20"/>
          <w:szCs w:val="20"/>
        </w:rPr>
        <w:t xml:space="preserve"> </w:t>
      </w:r>
      <w:r w:rsidRPr="00027D66">
        <w:rPr>
          <w:sz w:val="18"/>
          <w:szCs w:val="18"/>
        </w:rPr>
        <w:t>Например, постановление главы администрации г.Кузнецка от 17.03.2006 N 402 «Об учреждении стипендии главы администрации города Кузнецка лицам, обучающимся в учреждениях высшего, среднего и начального профессионального образования города Кузнецка»</w:t>
      </w:r>
    </w:p>
  </w:footnote>
  <w:footnote w:id="7">
    <w:p w:rsidR="00BB43D0" w:rsidRDefault="00BB43D0" w:rsidP="0038036E">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
        <w:rPr>
          <w:rStyle w:val="aa"/>
        </w:rPr>
        <w:footnoteRef/>
      </w:r>
      <w:r>
        <w:t xml:space="preserve"> Постановление Правительства РФ от 15 июня </w:t>
      </w:r>
      <w:smartTag w:uri="urn:schemas-microsoft-com:office:smarttags" w:element="metricconverter">
        <w:smartTagPr>
          <w:attr w:name="ProductID" w:val="2004 г"/>
        </w:smartTagPr>
        <w:r>
          <w:t>2004 г</w:t>
        </w:r>
      </w:smartTag>
      <w:r>
        <w:t>. N 280,  п. 5.2</w:t>
      </w:r>
    </w:p>
  </w:footnote>
  <w:footnote w:id="8">
    <w:p w:rsidR="00BB43D0" w:rsidRPr="00A6354B" w:rsidRDefault="00BB43D0" w:rsidP="00380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both"/>
        <w:rPr>
          <w:sz w:val="18"/>
          <w:szCs w:val="18"/>
        </w:rPr>
      </w:pPr>
      <w:r>
        <w:rPr>
          <w:rStyle w:val="aa"/>
          <w:sz w:val="20"/>
          <w:szCs w:val="20"/>
        </w:rPr>
        <w:footnoteRef/>
      </w:r>
      <w:r>
        <w:rPr>
          <w:sz w:val="20"/>
          <w:szCs w:val="20"/>
        </w:rPr>
        <w:t xml:space="preserve"> </w:t>
      </w:r>
      <w:r w:rsidRPr="00A6354B">
        <w:rPr>
          <w:sz w:val="18"/>
          <w:szCs w:val="18"/>
        </w:rPr>
        <w:t xml:space="preserve">Реализуя определенные законодательством полномочия, Правительство РФ утвердило: Положение о лицензировании образовательной деятельности от 18 октября </w:t>
      </w:r>
      <w:smartTag w:uri="urn:schemas-microsoft-com:office:smarttags" w:element="metricconverter">
        <w:smartTagPr>
          <w:attr w:name="ProductID" w:val="2000 г"/>
        </w:smartTagPr>
        <w:r w:rsidRPr="00A6354B">
          <w:rPr>
            <w:sz w:val="18"/>
            <w:szCs w:val="18"/>
          </w:rPr>
          <w:t>2000 г</w:t>
        </w:r>
      </w:smartTag>
      <w:r w:rsidRPr="00A6354B">
        <w:rPr>
          <w:sz w:val="18"/>
          <w:szCs w:val="18"/>
        </w:rPr>
        <w:t xml:space="preserve">.; Положение о государственной аккредитации высшего учебного заведения от 2 декабря </w:t>
      </w:r>
      <w:smartTag w:uri="urn:schemas-microsoft-com:office:smarttags" w:element="metricconverter">
        <w:smartTagPr>
          <w:attr w:name="ProductID" w:val="1999 г"/>
        </w:smartTagPr>
        <w:r w:rsidRPr="00A6354B">
          <w:rPr>
            <w:sz w:val="18"/>
            <w:szCs w:val="18"/>
          </w:rPr>
          <w:t>1999 г</w:t>
        </w:r>
      </w:smartTag>
      <w:r w:rsidRPr="00A6354B">
        <w:rPr>
          <w:sz w:val="18"/>
          <w:szCs w:val="18"/>
        </w:rPr>
        <w:t xml:space="preserve">.; Государственный образовательный стандарт высшего профессионального образования, типовые положения об учреждении начального профессионального образования, об общеобразовательном учреждении, об образовательном учреждении среднего профессионального образования (среднем специальном учебном заведении), об образовательном учреждении высшего профессионального образования (высшем учебном заведении) Российской Федерации; Положение о порядке присуждения ученых степеней от 30 января </w:t>
      </w:r>
      <w:smartTag w:uri="urn:schemas-microsoft-com:office:smarttags" w:element="metricconverter">
        <w:smartTagPr>
          <w:attr w:name="ProductID" w:val="2002 г"/>
        </w:smartTagPr>
        <w:r w:rsidRPr="00A6354B">
          <w:rPr>
            <w:sz w:val="18"/>
            <w:szCs w:val="18"/>
          </w:rPr>
          <w:t>2002 г</w:t>
        </w:r>
      </w:smartTag>
      <w:r w:rsidRPr="00A6354B">
        <w:rPr>
          <w:sz w:val="18"/>
          <w:szCs w:val="18"/>
        </w:rPr>
        <w:t>. и др.</w:t>
      </w:r>
    </w:p>
    <w:p w:rsidR="00BB43D0" w:rsidRDefault="00BB43D0" w:rsidP="0038036E">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footnote>
  <w:footnote w:id="9">
    <w:p w:rsidR="00BB43D0" w:rsidRPr="0016434C" w:rsidRDefault="00BB43D0" w:rsidP="0038036E">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r w:rsidRPr="0016434C">
        <w:rPr>
          <w:rStyle w:val="aa"/>
          <w:sz w:val="18"/>
          <w:szCs w:val="18"/>
        </w:rPr>
        <w:footnoteRef/>
      </w:r>
      <w:r w:rsidRPr="0016434C">
        <w:rPr>
          <w:sz w:val="18"/>
          <w:szCs w:val="18"/>
        </w:rPr>
        <w:t xml:space="preserve"> </w:t>
      </w:r>
      <w:r w:rsidRPr="0016434C">
        <w:rPr>
          <w:spacing w:val="0"/>
          <w:sz w:val="18"/>
          <w:szCs w:val="18"/>
        </w:rPr>
        <w:t>Конституции РФ ч.5 ст. 43, 1993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rPr>
    </w:lvl>
  </w:abstractNum>
  <w:abstractNum w:abstractNumId="1">
    <w:nsid w:val="00000002"/>
    <w:multiLevelType w:val="singleLevel"/>
    <w:tmpl w:val="00000002"/>
    <w:name w:val="WW8Num2"/>
    <w:lvl w:ilvl="0">
      <w:start w:val="1"/>
      <w:numFmt w:val="decimal"/>
      <w:lvlText w:val="%1."/>
      <w:lvlJc w:val="left"/>
      <w:pPr>
        <w:tabs>
          <w:tab w:val="num" w:pos="1260"/>
        </w:tabs>
        <w:ind w:left="126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38A012C"/>
    <w:multiLevelType w:val="hybridMultilevel"/>
    <w:tmpl w:val="D3329C00"/>
    <w:lvl w:ilvl="0" w:tplc="36CE081C">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C328AD"/>
    <w:multiLevelType w:val="hybridMultilevel"/>
    <w:tmpl w:val="2AD8EB4A"/>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nsid w:val="086779B1"/>
    <w:multiLevelType w:val="hybridMultilevel"/>
    <w:tmpl w:val="10063DC0"/>
    <w:lvl w:ilvl="0" w:tplc="E2B86E8E">
      <w:start w:val="1"/>
      <w:numFmt w:val="bullet"/>
      <w:lvlText w:val=""/>
      <w:lvlJc w:val="left"/>
      <w:pPr>
        <w:tabs>
          <w:tab w:val="num" w:pos="284"/>
        </w:tabs>
        <w:ind w:left="0" w:firstLine="113"/>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093D2B6C"/>
    <w:multiLevelType w:val="hybridMultilevel"/>
    <w:tmpl w:val="6770901C"/>
    <w:lvl w:ilvl="0" w:tplc="D5EE9B9E">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97800B2"/>
    <w:multiLevelType w:val="hybridMultilevel"/>
    <w:tmpl w:val="C6ECC8B6"/>
    <w:lvl w:ilvl="0" w:tplc="0419000D">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0BAB6096"/>
    <w:multiLevelType w:val="hybridMultilevel"/>
    <w:tmpl w:val="DF72ACDA"/>
    <w:lvl w:ilvl="0" w:tplc="A6245F00">
      <w:numFmt w:val="bullet"/>
      <w:lvlText w:val="~"/>
      <w:lvlJc w:val="left"/>
      <w:pPr>
        <w:tabs>
          <w:tab w:val="num" w:pos="720"/>
        </w:tabs>
        <w:ind w:left="720" w:hanging="360"/>
      </w:pPr>
      <w:rPr>
        <w:rFonts w:ascii="Times New Roman" w:eastAsia="Times New Roman" w:hAnsi="Times New Roman" w:cs="Times New Roman" w:hint="default"/>
      </w:rPr>
    </w:lvl>
    <w:lvl w:ilvl="1" w:tplc="F830CCBA" w:tentative="1">
      <w:start w:val="1"/>
      <w:numFmt w:val="bullet"/>
      <w:lvlText w:val=""/>
      <w:lvlJc w:val="left"/>
      <w:pPr>
        <w:tabs>
          <w:tab w:val="num" w:pos="1440"/>
        </w:tabs>
        <w:ind w:left="1440" w:hanging="360"/>
      </w:pPr>
      <w:rPr>
        <w:rFonts w:ascii="Wingdings" w:hAnsi="Wingdings" w:hint="default"/>
      </w:rPr>
    </w:lvl>
    <w:lvl w:ilvl="2" w:tplc="7214D576" w:tentative="1">
      <w:start w:val="1"/>
      <w:numFmt w:val="bullet"/>
      <w:lvlText w:val=""/>
      <w:lvlJc w:val="left"/>
      <w:pPr>
        <w:tabs>
          <w:tab w:val="num" w:pos="2160"/>
        </w:tabs>
        <w:ind w:left="2160" w:hanging="360"/>
      </w:pPr>
      <w:rPr>
        <w:rFonts w:ascii="Wingdings" w:hAnsi="Wingdings" w:hint="default"/>
      </w:rPr>
    </w:lvl>
    <w:lvl w:ilvl="3" w:tplc="CF54414E" w:tentative="1">
      <w:start w:val="1"/>
      <w:numFmt w:val="bullet"/>
      <w:lvlText w:val=""/>
      <w:lvlJc w:val="left"/>
      <w:pPr>
        <w:tabs>
          <w:tab w:val="num" w:pos="2880"/>
        </w:tabs>
        <w:ind w:left="2880" w:hanging="360"/>
      </w:pPr>
      <w:rPr>
        <w:rFonts w:ascii="Wingdings" w:hAnsi="Wingdings" w:hint="default"/>
      </w:rPr>
    </w:lvl>
    <w:lvl w:ilvl="4" w:tplc="CB32F60E" w:tentative="1">
      <w:start w:val="1"/>
      <w:numFmt w:val="bullet"/>
      <w:lvlText w:val=""/>
      <w:lvlJc w:val="left"/>
      <w:pPr>
        <w:tabs>
          <w:tab w:val="num" w:pos="3600"/>
        </w:tabs>
        <w:ind w:left="3600" w:hanging="360"/>
      </w:pPr>
      <w:rPr>
        <w:rFonts w:ascii="Wingdings" w:hAnsi="Wingdings" w:hint="default"/>
      </w:rPr>
    </w:lvl>
    <w:lvl w:ilvl="5" w:tplc="18DE79EE" w:tentative="1">
      <w:start w:val="1"/>
      <w:numFmt w:val="bullet"/>
      <w:lvlText w:val=""/>
      <w:lvlJc w:val="left"/>
      <w:pPr>
        <w:tabs>
          <w:tab w:val="num" w:pos="4320"/>
        </w:tabs>
        <w:ind w:left="4320" w:hanging="360"/>
      </w:pPr>
      <w:rPr>
        <w:rFonts w:ascii="Wingdings" w:hAnsi="Wingdings" w:hint="default"/>
      </w:rPr>
    </w:lvl>
    <w:lvl w:ilvl="6" w:tplc="3E8AB3B8" w:tentative="1">
      <w:start w:val="1"/>
      <w:numFmt w:val="bullet"/>
      <w:lvlText w:val=""/>
      <w:lvlJc w:val="left"/>
      <w:pPr>
        <w:tabs>
          <w:tab w:val="num" w:pos="5040"/>
        </w:tabs>
        <w:ind w:left="5040" w:hanging="360"/>
      </w:pPr>
      <w:rPr>
        <w:rFonts w:ascii="Wingdings" w:hAnsi="Wingdings" w:hint="default"/>
      </w:rPr>
    </w:lvl>
    <w:lvl w:ilvl="7" w:tplc="4D6CB10C" w:tentative="1">
      <w:start w:val="1"/>
      <w:numFmt w:val="bullet"/>
      <w:lvlText w:val=""/>
      <w:lvlJc w:val="left"/>
      <w:pPr>
        <w:tabs>
          <w:tab w:val="num" w:pos="5760"/>
        </w:tabs>
        <w:ind w:left="5760" w:hanging="360"/>
      </w:pPr>
      <w:rPr>
        <w:rFonts w:ascii="Wingdings" w:hAnsi="Wingdings" w:hint="default"/>
      </w:rPr>
    </w:lvl>
    <w:lvl w:ilvl="8" w:tplc="A8F0943A" w:tentative="1">
      <w:start w:val="1"/>
      <w:numFmt w:val="bullet"/>
      <w:lvlText w:val=""/>
      <w:lvlJc w:val="left"/>
      <w:pPr>
        <w:tabs>
          <w:tab w:val="num" w:pos="6480"/>
        </w:tabs>
        <w:ind w:left="6480" w:hanging="360"/>
      </w:pPr>
      <w:rPr>
        <w:rFonts w:ascii="Wingdings" w:hAnsi="Wingdings" w:hint="default"/>
      </w:rPr>
    </w:lvl>
  </w:abstractNum>
  <w:abstractNum w:abstractNumId="9">
    <w:nsid w:val="0C4C0497"/>
    <w:multiLevelType w:val="hybridMultilevel"/>
    <w:tmpl w:val="7582955E"/>
    <w:lvl w:ilvl="0" w:tplc="04190001">
      <w:start w:val="1"/>
      <w:numFmt w:val="bullet"/>
      <w:lvlText w:val=""/>
      <w:lvlJc w:val="left"/>
      <w:pPr>
        <w:ind w:left="157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0CD2115E"/>
    <w:multiLevelType w:val="hybridMultilevel"/>
    <w:tmpl w:val="55B8D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D441BDA"/>
    <w:multiLevelType w:val="hybridMultilevel"/>
    <w:tmpl w:val="458A50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A46FA3"/>
    <w:multiLevelType w:val="hybridMultilevel"/>
    <w:tmpl w:val="C5C2537E"/>
    <w:lvl w:ilvl="0" w:tplc="04190001">
      <w:start w:val="1"/>
      <w:numFmt w:val="bullet"/>
      <w:lvlText w:val=""/>
      <w:lvlJc w:val="left"/>
      <w:pPr>
        <w:tabs>
          <w:tab w:val="num" w:pos="2138"/>
        </w:tabs>
        <w:ind w:left="2138" w:hanging="360"/>
      </w:pPr>
      <w:rPr>
        <w:rFonts w:ascii="Symbol" w:hAnsi="Symbol" w:hint="default"/>
      </w:rPr>
    </w:lvl>
    <w:lvl w:ilvl="1" w:tplc="6E08ACE8">
      <w:start w:val="1"/>
      <w:numFmt w:val="bullet"/>
      <w:lvlText w:val=""/>
      <w:lvlJc w:val="left"/>
      <w:pPr>
        <w:tabs>
          <w:tab w:val="num" w:pos="2072"/>
        </w:tabs>
        <w:ind w:left="2072" w:hanging="283"/>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0F6A00EE"/>
    <w:multiLevelType w:val="hybridMultilevel"/>
    <w:tmpl w:val="72E4EE2A"/>
    <w:lvl w:ilvl="0" w:tplc="E2B86E8E">
      <w:start w:val="1"/>
      <w:numFmt w:val="bullet"/>
      <w:lvlText w:val=""/>
      <w:lvlJc w:val="left"/>
      <w:pPr>
        <w:tabs>
          <w:tab w:val="num" w:pos="284"/>
        </w:tabs>
        <w:ind w:left="0" w:firstLine="113"/>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2296852"/>
    <w:multiLevelType w:val="hybridMultilevel"/>
    <w:tmpl w:val="DC4A8C3A"/>
    <w:lvl w:ilvl="0" w:tplc="0419000D">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nsid w:val="132E7769"/>
    <w:multiLevelType w:val="hybridMultilevel"/>
    <w:tmpl w:val="F3A0CD5A"/>
    <w:lvl w:ilvl="0" w:tplc="B1D27B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13487748"/>
    <w:multiLevelType w:val="hybridMultilevel"/>
    <w:tmpl w:val="C61A8A6E"/>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Times New Roman"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Times New Roman"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Times New Roman"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17">
    <w:nsid w:val="13A269FF"/>
    <w:multiLevelType w:val="hybridMultilevel"/>
    <w:tmpl w:val="92764C5A"/>
    <w:lvl w:ilvl="0" w:tplc="944A48CC">
      <w:start w:val="1"/>
      <w:numFmt w:val="decimal"/>
      <w:lvlText w:val="%1."/>
      <w:lvlJc w:val="left"/>
      <w:pPr>
        <w:ind w:left="1068" w:hanging="360"/>
      </w:pPr>
      <w:rPr>
        <w:rFonts w:hint="default"/>
        <w:b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13AF634B"/>
    <w:multiLevelType w:val="hybridMultilevel"/>
    <w:tmpl w:val="F67C819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Arial"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Arial"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Arial"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13DF77D5"/>
    <w:multiLevelType w:val="hybridMultilevel"/>
    <w:tmpl w:val="02DAA7EA"/>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0">
    <w:nsid w:val="18DB3988"/>
    <w:multiLevelType w:val="hybridMultilevel"/>
    <w:tmpl w:val="E93AF42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1C824E76"/>
    <w:multiLevelType w:val="hybridMultilevel"/>
    <w:tmpl w:val="783E75CC"/>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Times New Roman"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Times New Roman"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Times New Roman"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22">
    <w:nsid w:val="1DE57F24"/>
    <w:multiLevelType w:val="hybridMultilevel"/>
    <w:tmpl w:val="ABA6A18E"/>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
    <w:nsid w:val="1EFF56B1"/>
    <w:multiLevelType w:val="hybridMultilevel"/>
    <w:tmpl w:val="13BC8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30362CB"/>
    <w:multiLevelType w:val="hybridMultilevel"/>
    <w:tmpl w:val="920AF16A"/>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Times New Roman"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Times New Roman"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Times New Roman"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5">
    <w:nsid w:val="23984863"/>
    <w:multiLevelType w:val="hybridMultilevel"/>
    <w:tmpl w:val="9D14B160"/>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6">
    <w:nsid w:val="239B21D2"/>
    <w:multiLevelType w:val="hybridMultilevel"/>
    <w:tmpl w:val="4C34D7B6"/>
    <w:lvl w:ilvl="0" w:tplc="04190001">
      <w:start w:val="1"/>
      <w:numFmt w:val="bullet"/>
      <w:lvlText w:val=""/>
      <w:lvlJc w:val="left"/>
      <w:pPr>
        <w:tabs>
          <w:tab w:val="num" w:pos="1123"/>
        </w:tabs>
        <w:ind w:left="1123" w:hanging="360"/>
      </w:pPr>
      <w:rPr>
        <w:rFonts w:ascii="Symbol" w:hAnsi="Symbol" w:hint="default"/>
      </w:rPr>
    </w:lvl>
    <w:lvl w:ilvl="1" w:tplc="04190003" w:tentative="1">
      <w:start w:val="1"/>
      <w:numFmt w:val="bullet"/>
      <w:lvlText w:val="o"/>
      <w:lvlJc w:val="left"/>
      <w:pPr>
        <w:tabs>
          <w:tab w:val="num" w:pos="1843"/>
        </w:tabs>
        <w:ind w:left="1843" w:hanging="360"/>
      </w:pPr>
      <w:rPr>
        <w:rFonts w:ascii="Courier New" w:hAnsi="Courier New" w:cs="Courier New" w:hint="default"/>
      </w:rPr>
    </w:lvl>
    <w:lvl w:ilvl="2" w:tplc="04190005" w:tentative="1">
      <w:start w:val="1"/>
      <w:numFmt w:val="bullet"/>
      <w:lvlText w:val=""/>
      <w:lvlJc w:val="left"/>
      <w:pPr>
        <w:tabs>
          <w:tab w:val="num" w:pos="2563"/>
        </w:tabs>
        <w:ind w:left="2563" w:hanging="360"/>
      </w:pPr>
      <w:rPr>
        <w:rFonts w:ascii="Wingdings" w:hAnsi="Wingdings" w:hint="default"/>
      </w:rPr>
    </w:lvl>
    <w:lvl w:ilvl="3" w:tplc="04190001" w:tentative="1">
      <w:start w:val="1"/>
      <w:numFmt w:val="bullet"/>
      <w:lvlText w:val=""/>
      <w:lvlJc w:val="left"/>
      <w:pPr>
        <w:tabs>
          <w:tab w:val="num" w:pos="3283"/>
        </w:tabs>
        <w:ind w:left="3283" w:hanging="360"/>
      </w:pPr>
      <w:rPr>
        <w:rFonts w:ascii="Symbol" w:hAnsi="Symbol" w:hint="default"/>
      </w:rPr>
    </w:lvl>
    <w:lvl w:ilvl="4" w:tplc="04190003" w:tentative="1">
      <w:start w:val="1"/>
      <w:numFmt w:val="bullet"/>
      <w:lvlText w:val="o"/>
      <w:lvlJc w:val="left"/>
      <w:pPr>
        <w:tabs>
          <w:tab w:val="num" w:pos="4003"/>
        </w:tabs>
        <w:ind w:left="4003" w:hanging="360"/>
      </w:pPr>
      <w:rPr>
        <w:rFonts w:ascii="Courier New" w:hAnsi="Courier New" w:cs="Courier New" w:hint="default"/>
      </w:rPr>
    </w:lvl>
    <w:lvl w:ilvl="5" w:tplc="04190005" w:tentative="1">
      <w:start w:val="1"/>
      <w:numFmt w:val="bullet"/>
      <w:lvlText w:val=""/>
      <w:lvlJc w:val="left"/>
      <w:pPr>
        <w:tabs>
          <w:tab w:val="num" w:pos="4723"/>
        </w:tabs>
        <w:ind w:left="4723" w:hanging="360"/>
      </w:pPr>
      <w:rPr>
        <w:rFonts w:ascii="Wingdings" w:hAnsi="Wingdings" w:hint="default"/>
      </w:rPr>
    </w:lvl>
    <w:lvl w:ilvl="6" w:tplc="04190001" w:tentative="1">
      <w:start w:val="1"/>
      <w:numFmt w:val="bullet"/>
      <w:lvlText w:val=""/>
      <w:lvlJc w:val="left"/>
      <w:pPr>
        <w:tabs>
          <w:tab w:val="num" w:pos="5443"/>
        </w:tabs>
        <w:ind w:left="5443" w:hanging="360"/>
      </w:pPr>
      <w:rPr>
        <w:rFonts w:ascii="Symbol" w:hAnsi="Symbol" w:hint="default"/>
      </w:rPr>
    </w:lvl>
    <w:lvl w:ilvl="7" w:tplc="04190003" w:tentative="1">
      <w:start w:val="1"/>
      <w:numFmt w:val="bullet"/>
      <w:lvlText w:val="o"/>
      <w:lvlJc w:val="left"/>
      <w:pPr>
        <w:tabs>
          <w:tab w:val="num" w:pos="6163"/>
        </w:tabs>
        <w:ind w:left="6163" w:hanging="360"/>
      </w:pPr>
      <w:rPr>
        <w:rFonts w:ascii="Courier New" w:hAnsi="Courier New" w:cs="Courier New" w:hint="default"/>
      </w:rPr>
    </w:lvl>
    <w:lvl w:ilvl="8" w:tplc="04190005" w:tentative="1">
      <w:start w:val="1"/>
      <w:numFmt w:val="bullet"/>
      <w:lvlText w:val=""/>
      <w:lvlJc w:val="left"/>
      <w:pPr>
        <w:tabs>
          <w:tab w:val="num" w:pos="6883"/>
        </w:tabs>
        <w:ind w:left="6883" w:hanging="360"/>
      </w:pPr>
      <w:rPr>
        <w:rFonts w:ascii="Wingdings" w:hAnsi="Wingdings" w:hint="default"/>
      </w:rPr>
    </w:lvl>
  </w:abstractNum>
  <w:abstractNum w:abstractNumId="27">
    <w:nsid w:val="260667B6"/>
    <w:multiLevelType w:val="hybridMultilevel"/>
    <w:tmpl w:val="71F2BABC"/>
    <w:lvl w:ilvl="0" w:tplc="04190001">
      <w:start w:val="1"/>
      <w:numFmt w:val="bullet"/>
      <w:lvlText w:val=""/>
      <w:lvlJc w:val="left"/>
      <w:pPr>
        <w:ind w:left="64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28CE3012"/>
    <w:multiLevelType w:val="hybridMultilevel"/>
    <w:tmpl w:val="7160E0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D3D20"/>
    <w:multiLevelType w:val="hybridMultilevel"/>
    <w:tmpl w:val="8482E17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2E343B29"/>
    <w:multiLevelType w:val="hybridMultilevel"/>
    <w:tmpl w:val="91AE6CB2"/>
    <w:lvl w:ilvl="0" w:tplc="0419000F">
      <w:start w:val="1"/>
      <w:numFmt w:val="decimal"/>
      <w:lvlText w:val="%1."/>
      <w:lvlJc w:val="left"/>
      <w:pPr>
        <w:ind w:left="1353"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1">
    <w:nsid w:val="2F7E2C90"/>
    <w:multiLevelType w:val="hybridMultilevel"/>
    <w:tmpl w:val="553A147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6B3174"/>
    <w:multiLevelType w:val="hybridMultilevel"/>
    <w:tmpl w:val="2DFA581A"/>
    <w:lvl w:ilvl="0" w:tplc="DD000892">
      <w:start w:val="1"/>
      <w:numFmt w:val="decimal"/>
      <w:lvlText w:val="%1."/>
      <w:lvlJc w:val="left"/>
      <w:pPr>
        <w:ind w:left="720" w:hanging="360"/>
      </w:pPr>
      <w:rPr>
        <w:rFonts w:ascii="Times New Roman" w:hAnsi="Times New Roman" w:hint="default"/>
        <w:b w:val="0"/>
        <w:b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30D10B88"/>
    <w:multiLevelType w:val="hybridMultilevel"/>
    <w:tmpl w:val="34C00AC8"/>
    <w:lvl w:ilvl="0" w:tplc="0BC4B624">
      <w:start w:val="1"/>
      <w:numFmt w:val="bullet"/>
      <w:lvlText w:val="•"/>
      <w:lvlJc w:val="left"/>
      <w:pPr>
        <w:tabs>
          <w:tab w:val="num" w:pos="720"/>
        </w:tabs>
        <w:ind w:left="720" w:hanging="360"/>
      </w:pPr>
      <w:rPr>
        <w:rFonts w:ascii="Times New Roman" w:hAnsi="Times New Roman" w:cs="Times New Roman" w:hint="default"/>
      </w:rPr>
    </w:lvl>
    <w:lvl w:ilvl="1" w:tplc="2EDC2B5C">
      <w:start w:val="1"/>
      <w:numFmt w:val="bullet"/>
      <w:lvlText w:val="•"/>
      <w:lvlJc w:val="left"/>
      <w:pPr>
        <w:tabs>
          <w:tab w:val="num" w:pos="1440"/>
        </w:tabs>
        <w:ind w:left="1440" w:hanging="360"/>
      </w:pPr>
      <w:rPr>
        <w:rFonts w:ascii="Times New Roman" w:hAnsi="Times New Roman" w:cs="Times New Roman" w:hint="default"/>
      </w:rPr>
    </w:lvl>
    <w:lvl w:ilvl="2" w:tplc="AF10893E">
      <w:start w:val="1"/>
      <w:numFmt w:val="bullet"/>
      <w:lvlText w:val="•"/>
      <w:lvlJc w:val="left"/>
      <w:pPr>
        <w:tabs>
          <w:tab w:val="num" w:pos="2160"/>
        </w:tabs>
        <w:ind w:left="2160" w:hanging="360"/>
      </w:pPr>
      <w:rPr>
        <w:rFonts w:ascii="Times New Roman" w:hAnsi="Times New Roman" w:cs="Times New Roman" w:hint="default"/>
      </w:rPr>
    </w:lvl>
    <w:lvl w:ilvl="3" w:tplc="A75620EE">
      <w:start w:val="1"/>
      <w:numFmt w:val="bullet"/>
      <w:lvlText w:val="•"/>
      <w:lvlJc w:val="left"/>
      <w:pPr>
        <w:tabs>
          <w:tab w:val="num" w:pos="2880"/>
        </w:tabs>
        <w:ind w:left="2880" w:hanging="360"/>
      </w:pPr>
      <w:rPr>
        <w:rFonts w:ascii="Times New Roman" w:hAnsi="Times New Roman" w:cs="Times New Roman" w:hint="default"/>
      </w:rPr>
    </w:lvl>
    <w:lvl w:ilvl="4" w:tplc="C432273E">
      <w:start w:val="1"/>
      <w:numFmt w:val="bullet"/>
      <w:lvlText w:val="•"/>
      <w:lvlJc w:val="left"/>
      <w:pPr>
        <w:tabs>
          <w:tab w:val="num" w:pos="3600"/>
        </w:tabs>
        <w:ind w:left="3600" w:hanging="360"/>
      </w:pPr>
      <w:rPr>
        <w:rFonts w:ascii="Times New Roman" w:hAnsi="Times New Roman" w:cs="Times New Roman" w:hint="default"/>
      </w:rPr>
    </w:lvl>
    <w:lvl w:ilvl="5" w:tplc="C8C0ED72">
      <w:start w:val="1"/>
      <w:numFmt w:val="bullet"/>
      <w:lvlText w:val="•"/>
      <w:lvlJc w:val="left"/>
      <w:pPr>
        <w:tabs>
          <w:tab w:val="num" w:pos="4320"/>
        </w:tabs>
        <w:ind w:left="4320" w:hanging="360"/>
      </w:pPr>
      <w:rPr>
        <w:rFonts w:ascii="Times New Roman" w:hAnsi="Times New Roman" w:cs="Times New Roman" w:hint="default"/>
      </w:rPr>
    </w:lvl>
    <w:lvl w:ilvl="6" w:tplc="C9E86F16">
      <w:start w:val="1"/>
      <w:numFmt w:val="bullet"/>
      <w:lvlText w:val="•"/>
      <w:lvlJc w:val="left"/>
      <w:pPr>
        <w:tabs>
          <w:tab w:val="num" w:pos="5040"/>
        </w:tabs>
        <w:ind w:left="5040" w:hanging="360"/>
      </w:pPr>
      <w:rPr>
        <w:rFonts w:ascii="Times New Roman" w:hAnsi="Times New Roman" w:cs="Times New Roman" w:hint="default"/>
      </w:rPr>
    </w:lvl>
    <w:lvl w:ilvl="7" w:tplc="0F464EA8">
      <w:start w:val="1"/>
      <w:numFmt w:val="bullet"/>
      <w:lvlText w:val="•"/>
      <w:lvlJc w:val="left"/>
      <w:pPr>
        <w:tabs>
          <w:tab w:val="num" w:pos="5760"/>
        </w:tabs>
        <w:ind w:left="5760" w:hanging="360"/>
      </w:pPr>
      <w:rPr>
        <w:rFonts w:ascii="Times New Roman" w:hAnsi="Times New Roman" w:cs="Times New Roman" w:hint="default"/>
      </w:rPr>
    </w:lvl>
    <w:lvl w:ilvl="8" w:tplc="D3D4190C">
      <w:start w:val="1"/>
      <w:numFmt w:val="bullet"/>
      <w:lvlText w:val="•"/>
      <w:lvlJc w:val="left"/>
      <w:pPr>
        <w:tabs>
          <w:tab w:val="num" w:pos="6480"/>
        </w:tabs>
        <w:ind w:left="6480" w:hanging="360"/>
      </w:pPr>
      <w:rPr>
        <w:rFonts w:ascii="Times New Roman" w:hAnsi="Times New Roman" w:cs="Times New Roman" w:hint="default"/>
      </w:rPr>
    </w:lvl>
  </w:abstractNum>
  <w:abstractNum w:abstractNumId="34">
    <w:nsid w:val="32D00673"/>
    <w:multiLevelType w:val="multilevel"/>
    <w:tmpl w:val="3C94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46A11CC"/>
    <w:multiLevelType w:val="hybridMultilevel"/>
    <w:tmpl w:val="E366598E"/>
    <w:lvl w:ilvl="0" w:tplc="3432A894">
      <w:start w:val="1"/>
      <w:numFmt w:val="decimal"/>
      <w:lvlText w:val="%1."/>
      <w:lvlJc w:val="left"/>
      <w:pPr>
        <w:ind w:left="1428" w:hanging="360"/>
      </w:pPr>
      <w:rPr>
        <w:rFonts w:hint="default"/>
      </w:r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6">
    <w:nsid w:val="35140720"/>
    <w:multiLevelType w:val="hybridMultilevel"/>
    <w:tmpl w:val="0BA288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5A71747"/>
    <w:multiLevelType w:val="hybridMultilevel"/>
    <w:tmpl w:val="45FC3F24"/>
    <w:lvl w:ilvl="0" w:tplc="0419000D">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8">
    <w:nsid w:val="36DF425F"/>
    <w:multiLevelType w:val="hybridMultilevel"/>
    <w:tmpl w:val="5EAC7072"/>
    <w:lvl w:ilvl="0" w:tplc="01A0CF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9">
    <w:nsid w:val="3A3C5F06"/>
    <w:multiLevelType w:val="hybridMultilevel"/>
    <w:tmpl w:val="FB14E2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6245CA"/>
    <w:multiLevelType w:val="hybridMultilevel"/>
    <w:tmpl w:val="4F68D9B0"/>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41">
    <w:nsid w:val="408603D7"/>
    <w:multiLevelType w:val="hybridMultilevel"/>
    <w:tmpl w:val="114272A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2">
    <w:nsid w:val="40C174A0"/>
    <w:multiLevelType w:val="hybridMultilevel"/>
    <w:tmpl w:val="D1785F1A"/>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Times New Roman"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Times New Roman"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Times New Roman"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3">
    <w:nsid w:val="4529734B"/>
    <w:multiLevelType w:val="hybridMultilevel"/>
    <w:tmpl w:val="C40484CA"/>
    <w:lvl w:ilvl="0" w:tplc="9858D9D6">
      <w:start w:val="1"/>
      <w:numFmt w:val="bullet"/>
      <w:lvlText w:val="•"/>
      <w:lvlJc w:val="left"/>
      <w:pPr>
        <w:tabs>
          <w:tab w:val="num" w:pos="720"/>
        </w:tabs>
        <w:ind w:left="720" w:hanging="360"/>
      </w:pPr>
      <w:rPr>
        <w:rFonts w:ascii="Tahoma" w:hAnsi="Tahoma" w:hint="default"/>
      </w:rPr>
    </w:lvl>
    <w:lvl w:ilvl="1" w:tplc="8B248E96" w:tentative="1">
      <w:start w:val="1"/>
      <w:numFmt w:val="bullet"/>
      <w:lvlText w:val="•"/>
      <w:lvlJc w:val="left"/>
      <w:pPr>
        <w:tabs>
          <w:tab w:val="num" w:pos="1440"/>
        </w:tabs>
        <w:ind w:left="1440" w:hanging="360"/>
      </w:pPr>
      <w:rPr>
        <w:rFonts w:ascii="Tahoma" w:hAnsi="Tahoma" w:hint="default"/>
      </w:rPr>
    </w:lvl>
    <w:lvl w:ilvl="2" w:tplc="A7D060B6" w:tentative="1">
      <w:start w:val="1"/>
      <w:numFmt w:val="bullet"/>
      <w:lvlText w:val="•"/>
      <w:lvlJc w:val="left"/>
      <w:pPr>
        <w:tabs>
          <w:tab w:val="num" w:pos="2160"/>
        </w:tabs>
        <w:ind w:left="2160" w:hanging="360"/>
      </w:pPr>
      <w:rPr>
        <w:rFonts w:ascii="Tahoma" w:hAnsi="Tahoma" w:hint="default"/>
      </w:rPr>
    </w:lvl>
    <w:lvl w:ilvl="3" w:tplc="ADA40462" w:tentative="1">
      <w:start w:val="1"/>
      <w:numFmt w:val="bullet"/>
      <w:lvlText w:val="•"/>
      <w:lvlJc w:val="left"/>
      <w:pPr>
        <w:tabs>
          <w:tab w:val="num" w:pos="2880"/>
        </w:tabs>
        <w:ind w:left="2880" w:hanging="360"/>
      </w:pPr>
      <w:rPr>
        <w:rFonts w:ascii="Tahoma" w:hAnsi="Tahoma" w:hint="default"/>
      </w:rPr>
    </w:lvl>
    <w:lvl w:ilvl="4" w:tplc="7D8267CE" w:tentative="1">
      <w:start w:val="1"/>
      <w:numFmt w:val="bullet"/>
      <w:lvlText w:val="•"/>
      <w:lvlJc w:val="left"/>
      <w:pPr>
        <w:tabs>
          <w:tab w:val="num" w:pos="3600"/>
        </w:tabs>
        <w:ind w:left="3600" w:hanging="360"/>
      </w:pPr>
      <w:rPr>
        <w:rFonts w:ascii="Tahoma" w:hAnsi="Tahoma" w:hint="default"/>
      </w:rPr>
    </w:lvl>
    <w:lvl w:ilvl="5" w:tplc="BA1E8FC0" w:tentative="1">
      <w:start w:val="1"/>
      <w:numFmt w:val="bullet"/>
      <w:lvlText w:val="•"/>
      <w:lvlJc w:val="left"/>
      <w:pPr>
        <w:tabs>
          <w:tab w:val="num" w:pos="4320"/>
        </w:tabs>
        <w:ind w:left="4320" w:hanging="360"/>
      </w:pPr>
      <w:rPr>
        <w:rFonts w:ascii="Tahoma" w:hAnsi="Tahoma" w:hint="default"/>
      </w:rPr>
    </w:lvl>
    <w:lvl w:ilvl="6" w:tplc="3ABC9F8A" w:tentative="1">
      <w:start w:val="1"/>
      <w:numFmt w:val="bullet"/>
      <w:lvlText w:val="•"/>
      <w:lvlJc w:val="left"/>
      <w:pPr>
        <w:tabs>
          <w:tab w:val="num" w:pos="5040"/>
        </w:tabs>
        <w:ind w:left="5040" w:hanging="360"/>
      </w:pPr>
      <w:rPr>
        <w:rFonts w:ascii="Tahoma" w:hAnsi="Tahoma" w:hint="default"/>
      </w:rPr>
    </w:lvl>
    <w:lvl w:ilvl="7" w:tplc="0AF47FA2" w:tentative="1">
      <w:start w:val="1"/>
      <w:numFmt w:val="bullet"/>
      <w:lvlText w:val="•"/>
      <w:lvlJc w:val="left"/>
      <w:pPr>
        <w:tabs>
          <w:tab w:val="num" w:pos="5760"/>
        </w:tabs>
        <w:ind w:left="5760" w:hanging="360"/>
      </w:pPr>
      <w:rPr>
        <w:rFonts w:ascii="Tahoma" w:hAnsi="Tahoma" w:hint="default"/>
      </w:rPr>
    </w:lvl>
    <w:lvl w:ilvl="8" w:tplc="128A941E" w:tentative="1">
      <w:start w:val="1"/>
      <w:numFmt w:val="bullet"/>
      <w:lvlText w:val="•"/>
      <w:lvlJc w:val="left"/>
      <w:pPr>
        <w:tabs>
          <w:tab w:val="num" w:pos="6480"/>
        </w:tabs>
        <w:ind w:left="6480" w:hanging="360"/>
      </w:pPr>
      <w:rPr>
        <w:rFonts w:ascii="Tahoma" w:hAnsi="Tahoma" w:hint="default"/>
      </w:rPr>
    </w:lvl>
  </w:abstractNum>
  <w:abstractNum w:abstractNumId="44">
    <w:nsid w:val="46805C4A"/>
    <w:multiLevelType w:val="hybridMultilevel"/>
    <w:tmpl w:val="D248BB7C"/>
    <w:lvl w:ilvl="0" w:tplc="E2B86E8E">
      <w:start w:val="1"/>
      <w:numFmt w:val="bullet"/>
      <w:lvlText w:val=""/>
      <w:lvlJc w:val="left"/>
      <w:pPr>
        <w:tabs>
          <w:tab w:val="num" w:pos="284"/>
        </w:tabs>
        <w:ind w:left="0" w:firstLine="113"/>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4CAA4A42"/>
    <w:multiLevelType w:val="hybridMultilevel"/>
    <w:tmpl w:val="47806A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47FDE"/>
    <w:multiLevelType w:val="hybridMultilevel"/>
    <w:tmpl w:val="89BC5536"/>
    <w:lvl w:ilvl="0" w:tplc="04190001">
      <w:start w:val="1"/>
      <w:numFmt w:val="bullet"/>
      <w:lvlText w:val=""/>
      <w:lvlJc w:val="left"/>
      <w:pPr>
        <w:tabs>
          <w:tab w:val="num" w:pos="1336"/>
        </w:tabs>
        <w:ind w:left="1336" w:hanging="360"/>
      </w:pPr>
      <w:rPr>
        <w:rFonts w:ascii="Symbol" w:hAnsi="Symbol" w:hint="default"/>
      </w:rPr>
    </w:lvl>
    <w:lvl w:ilvl="1" w:tplc="04190003" w:tentative="1">
      <w:start w:val="1"/>
      <w:numFmt w:val="bullet"/>
      <w:lvlText w:val="o"/>
      <w:lvlJc w:val="left"/>
      <w:pPr>
        <w:tabs>
          <w:tab w:val="num" w:pos="2056"/>
        </w:tabs>
        <w:ind w:left="2056" w:hanging="360"/>
      </w:pPr>
      <w:rPr>
        <w:rFonts w:ascii="Courier New" w:hAnsi="Courier New" w:cs="Courier New" w:hint="default"/>
      </w:rPr>
    </w:lvl>
    <w:lvl w:ilvl="2" w:tplc="04190005" w:tentative="1">
      <w:start w:val="1"/>
      <w:numFmt w:val="bullet"/>
      <w:lvlText w:val=""/>
      <w:lvlJc w:val="left"/>
      <w:pPr>
        <w:tabs>
          <w:tab w:val="num" w:pos="2776"/>
        </w:tabs>
        <w:ind w:left="2776" w:hanging="360"/>
      </w:pPr>
      <w:rPr>
        <w:rFonts w:ascii="Wingdings" w:hAnsi="Wingdings" w:hint="default"/>
      </w:rPr>
    </w:lvl>
    <w:lvl w:ilvl="3" w:tplc="04190001" w:tentative="1">
      <w:start w:val="1"/>
      <w:numFmt w:val="bullet"/>
      <w:lvlText w:val=""/>
      <w:lvlJc w:val="left"/>
      <w:pPr>
        <w:tabs>
          <w:tab w:val="num" w:pos="3496"/>
        </w:tabs>
        <w:ind w:left="3496" w:hanging="360"/>
      </w:pPr>
      <w:rPr>
        <w:rFonts w:ascii="Symbol" w:hAnsi="Symbol" w:hint="default"/>
      </w:rPr>
    </w:lvl>
    <w:lvl w:ilvl="4" w:tplc="04190003" w:tentative="1">
      <w:start w:val="1"/>
      <w:numFmt w:val="bullet"/>
      <w:lvlText w:val="o"/>
      <w:lvlJc w:val="left"/>
      <w:pPr>
        <w:tabs>
          <w:tab w:val="num" w:pos="4216"/>
        </w:tabs>
        <w:ind w:left="4216" w:hanging="360"/>
      </w:pPr>
      <w:rPr>
        <w:rFonts w:ascii="Courier New" w:hAnsi="Courier New" w:cs="Courier New" w:hint="default"/>
      </w:rPr>
    </w:lvl>
    <w:lvl w:ilvl="5" w:tplc="04190005" w:tentative="1">
      <w:start w:val="1"/>
      <w:numFmt w:val="bullet"/>
      <w:lvlText w:val=""/>
      <w:lvlJc w:val="left"/>
      <w:pPr>
        <w:tabs>
          <w:tab w:val="num" w:pos="4936"/>
        </w:tabs>
        <w:ind w:left="4936" w:hanging="360"/>
      </w:pPr>
      <w:rPr>
        <w:rFonts w:ascii="Wingdings" w:hAnsi="Wingdings" w:hint="default"/>
      </w:rPr>
    </w:lvl>
    <w:lvl w:ilvl="6" w:tplc="04190001" w:tentative="1">
      <w:start w:val="1"/>
      <w:numFmt w:val="bullet"/>
      <w:lvlText w:val=""/>
      <w:lvlJc w:val="left"/>
      <w:pPr>
        <w:tabs>
          <w:tab w:val="num" w:pos="5656"/>
        </w:tabs>
        <w:ind w:left="5656" w:hanging="360"/>
      </w:pPr>
      <w:rPr>
        <w:rFonts w:ascii="Symbol" w:hAnsi="Symbol" w:hint="default"/>
      </w:rPr>
    </w:lvl>
    <w:lvl w:ilvl="7" w:tplc="04190003" w:tentative="1">
      <w:start w:val="1"/>
      <w:numFmt w:val="bullet"/>
      <w:lvlText w:val="o"/>
      <w:lvlJc w:val="left"/>
      <w:pPr>
        <w:tabs>
          <w:tab w:val="num" w:pos="6376"/>
        </w:tabs>
        <w:ind w:left="6376" w:hanging="360"/>
      </w:pPr>
      <w:rPr>
        <w:rFonts w:ascii="Courier New" w:hAnsi="Courier New" w:cs="Courier New" w:hint="default"/>
      </w:rPr>
    </w:lvl>
    <w:lvl w:ilvl="8" w:tplc="04190005" w:tentative="1">
      <w:start w:val="1"/>
      <w:numFmt w:val="bullet"/>
      <w:lvlText w:val=""/>
      <w:lvlJc w:val="left"/>
      <w:pPr>
        <w:tabs>
          <w:tab w:val="num" w:pos="7096"/>
        </w:tabs>
        <w:ind w:left="7096" w:hanging="360"/>
      </w:pPr>
      <w:rPr>
        <w:rFonts w:ascii="Wingdings" w:hAnsi="Wingdings" w:hint="default"/>
      </w:rPr>
    </w:lvl>
  </w:abstractNum>
  <w:abstractNum w:abstractNumId="47">
    <w:nsid w:val="4D921656"/>
    <w:multiLevelType w:val="hybridMultilevel"/>
    <w:tmpl w:val="12D6FE0A"/>
    <w:lvl w:ilvl="0" w:tplc="04190001">
      <w:start w:val="1"/>
      <w:numFmt w:val="bullet"/>
      <w:lvlText w:val=""/>
      <w:lvlJc w:val="left"/>
      <w:pPr>
        <w:tabs>
          <w:tab w:val="num" w:pos="1350"/>
        </w:tabs>
        <w:ind w:left="1350" w:hanging="360"/>
      </w:pPr>
      <w:rPr>
        <w:rFonts w:ascii="Symbol" w:hAnsi="Symbol" w:hint="default"/>
      </w:rPr>
    </w:lvl>
    <w:lvl w:ilvl="1" w:tplc="04190003" w:tentative="1">
      <w:start w:val="1"/>
      <w:numFmt w:val="bullet"/>
      <w:lvlText w:val="o"/>
      <w:lvlJc w:val="left"/>
      <w:pPr>
        <w:tabs>
          <w:tab w:val="num" w:pos="2070"/>
        </w:tabs>
        <w:ind w:left="2070" w:hanging="360"/>
      </w:pPr>
      <w:rPr>
        <w:rFonts w:ascii="Courier New" w:hAnsi="Courier New" w:cs="Courier New" w:hint="default"/>
      </w:rPr>
    </w:lvl>
    <w:lvl w:ilvl="2" w:tplc="04190005" w:tentative="1">
      <w:start w:val="1"/>
      <w:numFmt w:val="bullet"/>
      <w:lvlText w:val=""/>
      <w:lvlJc w:val="left"/>
      <w:pPr>
        <w:tabs>
          <w:tab w:val="num" w:pos="2790"/>
        </w:tabs>
        <w:ind w:left="2790" w:hanging="360"/>
      </w:pPr>
      <w:rPr>
        <w:rFonts w:ascii="Wingdings" w:hAnsi="Wingdings" w:hint="default"/>
      </w:rPr>
    </w:lvl>
    <w:lvl w:ilvl="3" w:tplc="04190001" w:tentative="1">
      <w:start w:val="1"/>
      <w:numFmt w:val="bullet"/>
      <w:lvlText w:val=""/>
      <w:lvlJc w:val="left"/>
      <w:pPr>
        <w:tabs>
          <w:tab w:val="num" w:pos="3510"/>
        </w:tabs>
        <w:ind w:left="3510" w:hanging="360"/>
      </w:pPr>
      <w:rPr>
        <w:rFonts w:ascii="Symbol" w:hAnsi="Symbol" w:hint="default"/>
      </w:rPr>
    </w:lvl>
    <w:lvl w:ilvl="4" w:tplc="04190003" w:tentative="1">
      <w:start w:val="1"/>
      <w:numFmt w:val="bullet"/>
      <w:lvlText w:val="o"/>
      <w:lvlJc w:val="left"/>
      <w:pPr>
        <w:tabs>
          <w:tab w:val="num" w:pos="4230"/>
        </w:tabs>
        <w:ind w:left="4230" w:hanging="360"/>
      </w:pPr>
      <w:rPr>
        <w:rFonts w:ascii="Courier New" w:hAnsi="Courier New" w:cs="Courier New" w:hint="default"/>
      </w:rPr>
    </w:lvl>
    <w:lvl w:ilvl="5" w:tplc="04190005" w:tentative="1">
      <w:start w:val="1"/>
      <w:numFmt w:val="bullet"/>
      <w:lvlText w:val=""/>
      <w:lvlJc w:val="left"/>
      <w:pPr>
        <w:tabs>
          <w:tab w:val="num" w:pos="4950"/>
        </w:tabs>
        <w:ind w:left="4950" w:hanging="360"/>
      </w:pPr>
      <w:rPr>
        <w:rFonts w:ascii="Wingdings" w:hAnsi="Wingdings" w:hint="default"/>
      </w:rPr>
    </w:lvl>
    <w:lvl w:ilvl="6" w:tplc="04190001" w:tentative="1">
      <w:start w:val="1"/>
      <w:numFmt w:val="bullet"/>
      <w:lvlText w:val=""/>
      <w:lvlJc w:val="left"/>
      <w:pPr>
        <w:tabs>
          <w:tab w:val="num" w:pos="5670"/>
        </w:tabs>
        <w:ind w:left="5670" w:hanging="360"/>
      </w:pPr>
      <w:rPr>
        <w:rFonts w:ascii="Symbol" w:hAnsi="Symbol" w:hint="default"/>
      </w:rPr>
    </w:lvl>
    <w:lvl w:ilvl="7" w:tplc="04190003" w:tentative="1">
      <w:start w:val="1"/>
      <w:numFmt w:val="bullet"/>
      <w:lvlText w:val="o"/>
      <w:lvlJc w:val="left"/>
      <w:pPr>
        <w:tabs>
          <w:tab w:val="num" w:pos="6390"/>
        </w:tabs>
        <w:ind w:left="6390" w:hanging="360"/>
      </w:pPr>
      <w:rPr>
        <w:rFonts w:ascii="Courier New" w:hAnsi="Courier New" w:cs="Courier New" w:hint="default"/>
      </w:rPr>
    </w:lvl>
    <w:lvl w:ilvl="8" w:tplc="04190005" w:tentative="1">
      <w:start w:val="1"/>
      <w:numFmt w:val="bullet"/>
      <w:lvlText w:val=""/>
      <w:lvlJc w:val="left"/>
      <w:pPr>
        <w:tabs>
          <w:tab w:val="num" w:pos="7110"/>
        </w:tabs>
        <w:ind w:left="7110" w:hanging="360"/>
      </w:pPr>
      <w:rPr>
        <w:rFonts w:ascii="Wingdings" w:hAnsi="Wingdings" w:hint="default"/>
      </w:rPr>
    </w:lvl>
  </w:abstractNum>
  <w:abstractNum w:abstractNumId="48">
    <w:nsid w:val="4F5F28B0"/>
    <w:multiLevelType w:val="hybridMultilevel"/>
    <w:tmpl w:val="5DDC4E18"/>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Times New Roman"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Times New Roman"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Times New Roman"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9">
    <w:nsid w:val="541451D1"/>
    <w:multiLevelType w:val="hybridMultilevel"/>
    <w:tmpl w:val="2B5E1D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56B94DF2"/>
    <w:multiLevelType w:val="hybridMultilevel"/>
    <w:tmpl w:val="8EC0DC08"/>
    <w:lvl w:ilvl="0" w:tplc="B76AE5F6">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nsid w:val="56D97A6C"/>
    <w:multiLevelType w:val="hybridMultilevel"/>
    <w:tmpl w:val="9E268DA6"/>
    <w:lvl w:ilvl="0" w:tplc="0419000D">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2">
    <w:nsid w:val="57034B7A"/>
    <w:multiLevelType w:val="hybridMultilevel"/>
    <w:tmpl w:val="988E1D8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3">
    <w:nsid w:val="58586396"/>
    <w:multiLevelType w:val="hybridMultilevel"/>
    <w:tmpl w:val="6EE6F4EE"/>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54">
    <w:nsid w:val="5B06473E"/>
    <w:multiLevelType w:val="hybridMultilevel"/>
    <w:tmpl w:val="BB261BA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5">
    <w:nsid w:val="5B4B1FA6"/>
    <w:multiLevelType w:val="hybridMultilevel"/>
    <w:tmpl w:val="AFBAF5E6"/>
    <w:lvl w:ilvl="0" w:tplc="BBF65E4A">
      <w:start w:val="1"/>
      <w:numFmt w:val="decimal"/>
      <w:lvlText w:val="%1."/>
      <w:lvlJc w:val="left"/>
      <w:pPr>
        <w:tabs>
          <w:tab w:val="num" w:pos="786"/>
        </w:tabs>
        <w:ind w:left="786" w:hanging="360"/>
      </w:pPr>
      <w:rPr>
        <w:rFonts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5E484466"/>
    <w:multiLevelType w:val="hybridMultilevel"/>
    <w:tmpl w:val="8578EE1C"/>
    <w:lvl w:ilvl="0" w:tplc="26140FD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0090549"/>
    <w:multiLevelType w:val="hybridMultilevel"/>
    <w:tmpl w:val="D444CCB6"/>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58">
    <w:nsid w:val="639337E1"/>
    <w:multiLevelType w:val="hybridMultilevel"/>
    <w:tmpl w:val="C3763D78"/>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6FB072D"/>
    <w:multiLevelType w:val="hybridMultilevel"/>
    <w:tmpl w:val="1412335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0">
    <w:nsid w:val="698B3AB9"/>
    <w:multiLevelType w:val="hybridMultilevel"/>
    <w:tmpl w:val="32D69ACC"/>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61">
    <w:nsid w:val="6BA1534E"/>
    <w:multiLevelType w:val="hybridMultilevel"/>
    <w:tmpl w:val="49E683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DC55B0F"/>
    <w:multiLevelType w:val="hybridMultilevel"/>
    <w:tmpl w:val="1916C0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F9039ED"/>
    <w:multiLevelType w:val="hybridMultilevel"/>
    <w:tmpl w:val="F9C484E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71B861F0"/>
    <w:multiLevelType w:val="hybridMultilevel"/>
    <w:tmpl w:val="1D220C72"/>
    <w:lvl w:ilvl="0" w:tplc="0419000F">
      <w:start w:val="1"/>
      <w:numFmt w:val="decimal"/>
      <w:lvlText w:val="%1."/>
      <w:lvlJc w:val="left"/>
      <w:pPr>
        <w:tabs>
          <w:tab w:val="num" w:pos="1429"/>
        </w:tabs>
        <w:ind w:left="1429" w:hanging="360"/>
      </w:pPr>
      <w:rPr>
        <w:rFonts w:cs="Times New Roman"/>
      </w:rPr>
    </w:lvl>
    <w:lvl w:ilvl="1" w:tplc="04190019">
      <w:start w:val="1"/>
      <w:numFmt w:val="lowerLetter"/>
      <w:lvlText w:val="%2."/>
      <w:lvlJc w:val="left"/>
      <w:pPr>
        <w:tabs>
          <w:tab w:val="num" w:pos="2149"/>
        </w:tabs>
        <w:ind w:left="2149" w:hanging="360"/>
      </w:pPr>
      <w:rPr>
        <w:rFonts w:cs="Times New Roman"/>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65">
    <w:nsid w:val="73D7420F"/>
    <w:multiLevelType w:val="hybridMultilevel"/>
    <w:tmpl w:val="F46C8F82"/>
    <w:lvl w:ilvl="0" w:tplc="04190005">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6">
    <w:nsid w:val="755347E9"/>
    <w:multiLevelType w:val="hybridMultilevel"/>
    <w:tmpl w:val="3D3456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74A2132"/>
    <w:multiLevelType w:val="hybridMultilevel"/>
    <w:tmpl w:val="AAFAEE0A"/>
    <w:lvl w:ilvl="0" w:tplc="6E08ACE8">
      <w:start w:val="1"/>
      <w:numFmt w:val="bullet"/>
      <w:lvlText w:val=""/>
      <w:lvlJc w:val="left"/>
      <w:pPr>
        <w:tabs>
          <w:tab w:val="num" w:pos="1276"/>
        </w:tabs>
        <w:ind w:left="1276" w:hanging="283"/>
      </w:pPr>
      <w:rPr>
        <w:rFonts w:ascii="Symbol" w:hAnsi="Symbol"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8">
    <w:nsid w:val="77AD6B3F"/>
    <w:multiLevelType w:val="hybridMultilevel"/>
    <w:tmpl w:val="4D5A0B5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9">
    <w:nsid w:val="77E136D1"/>
    <w:multiLevelType w:val="hybridMultilevel"/>
    <w:tmpl w:val="6AD04956"/>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num>
  <w:num w:numId="3">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31"/>
  </w:num>
  <w:num w:numId="8">
    <w:abstractNumId w:val="50"/>
  </w:num>
  <w:num w:numId="9">
    <w:abstractNumId w:val="36"/>
  </w:num>
  <w:num w:numId="10">
    <w:abstractNumId w:val="19"/>
  </w:num>
  <w:num w:numId="11">
    <w:abstractNumId w:val="30"/>
  </w:num>
  <w:num w:numId="12">
    <w:abstractNumId w:val="62"/>
  </w:num>
  <w:num w:numId="13">
    <w:abstractNumId w:val="4"/>
  </w:num>
  <w:num w:numId="14">
    <w:abstractNumId w:val="27"/>
  </w:num>
  <w:num w:numId="1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8"/>
  </w:num>
  <w:num w:numId="19">
    <w:abstractNumId w:val="38"/>
  </w:num>
  <w:num w:numId="20">
    <w:abstractNumId w:val="7"/>
  </w:num>
  <w:num w:numId="21">
    <w:abstractNumId w:val="37"/>
  </w:num>
  <w:num w:numId="22">
    <w:abstractNumId w:val="51"/>
  </w:num>
  <w:num w:numId="23">
    <w:abstractNumId w:val="14"/>
  </w:num>
  <w:num w:numId="24">
    <w:abstractNumId w:val="63"/>
  </w:num>
  <w:num w:numId="25">
    <w:abstractNumId w:val="0"/>
  </w:num>
  <w:num w:numId="26">
    <w:abstractNumId w:val="1"/>
  </w:num>
  <w:num w:numId="27">
    <w:abstractNumId w:val="2"/>
  </w:num>
  <w:num w:numId="28">
    <w:abstractNumId w:val="22"/>
  </w:num>
  <w:num w:numId="29">
    <w:abstractNumId w:val="58"/>
  </w:num>
  <w:num w:numId="30">
    <w:abstractNumId w:val="47"/>
  </w:num>
  <w:num w:numId="31">
    <w:abstractNumId w:val="18"/>
  </w:num>
  <w:num w:numId="32">
    <w:abstractNumId w:val="43"/>
  </w:num>
  <w:num w:numId="33">
    <w:abstractNumId w:val="69"/>
  </w:num>
  <w:num w:numId="34">
    <w:abstractNumId w:val="25"/>
  </w:num>
  <w:num w:numId="35">
    <w:abstractNumId w:val="53"/>
  </w:num>
  <w:num w:numId="36">
    <w:abstractNumId w:val="55"/>
  </w:num>
  <w:num w:numId="37">
    <w:abstractNumId w:val="6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num>
  <w:num w:numId="40">
    <w:abstractNumId w:val="26"/>
  </w:num>
  <w:num w:numId="41">
    <w:abstractNumId w:val="67"/>
  </w:num>
  <w:num w:numId="42">
    <w:abstractNumId w:val="29"/>
  </w:num>
  <w:num w:numId="43">
    <w:abstractNumId w:val="12"/>
  </w:num>
  <w:num w:numId="44">
    <w:abstractNumId w:val="54"/>
  </w:num>
  <w:num w:numId="45">
    <w:abstractNumId w:val="46"/>
  </w:num>
  <w:num w:numId="46">
    <w:abstractNumId w:val="41"/>
  </w:num>
  <w:num w:numId="47">
    <w:abstractNumId w:val="49"/>
  </w:num>
  <w:num w:numId="48">
    <w:abstractNumId w:val="34"/>
  </w:num>
  <w:num w:numId="49">
    <w:abstractNumId w:val="65"/>
  </w:num>
  <w:num w:numId="50">
    <w:abstractNumId w:val="15"/>
  </w:num>
  <w:num w:numId="51">
    <w:abstractNumId w:val="10"/>
  </w:num>
  <w:num w:numId="52">
    <w:abstractNumId w:val="23"/>
  </w:num>
  <w:num w:numId="53">
    <w:abstractNumId w:val="17"/>
  </w:num>
  <w:num w:numId="54">
    <w:abstractNumId w:val="28"/>
  </w:num>
  <w:num w:numId="55">
    <w:abstractNumId w:val="56"/>
  </w:num>
  <w:num w:numId="56">
    <w:abstractNumId w:val="3"/>
  </w:num>
  <w:num w:numId="57">
    <w:abstractNumId w:val="35"/>
  </w:num>
  <w:num w:numId="58">
    <w:abstractNumId w:val="40"/>
  </w:num>
  <w:num w:numId="59">
    <w:abstractNumId w:val="57"/>
  </w:num>
  <w:num w:numId="60">
    <w:abstractNumId w:val="60"/>
  </w:num>
  <w:num w:numId="61">
    <w:abstractNumId w:val="61"/>
  </w:num>
  <w:num w:numId="62">
    <w:abstractNumId w:val="6"/>
  </w:num>
  <w:num w:numId="6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33"/>
  </w:num>
  <w:num w:numId="66">
    <w:abstractNumId w:val="42"/>
  </w:num>
  <w:num w:numId="67">
    <w:abstractNumId w:val="48"/>
  </w:num>
  <w:num w:numId="68">
    <w:abstractNumId w:val="24"/>
  </w:num>
  <w:num w:numId="69">
    <w:abstractNumId w:val="21"/>
  </w:num>
  <w:num w:numId="70">
    <w:abstractNumId w:val="6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7035E"/>
    <w:rsid w:val="000277E0"/>
    <w:rsid w:val="00080FE9"/>
    <w:rsid w:val="0008378B"/>
    <w:rsid w:val="000934F9"/>
    <w:rsid w:val="00096211"/>
    <w:rsid w:val="000A36CA"/>
    <w:rsid w:val="000A4FAC"/>
    <w:rsid w:val="000B6FB2"/>
    <w:rsid w:val="000D08FA"/>
    <w:rsid w:val="000E34F8"/>
    <w:rsid w:val="000E3BE9"/>
    <w:rsid w:val="000F375B"/>
    <w:rsid w:val="00100DF1"/>
    <w:rsid w:val="00142A7D"/>
    <w:rsid w:val="00144AB9"/>
    <w:rsid w:val="001457B4"/>
    <w:rsid w:val="001466A5"/>
    <w:rsid w:val="00155C3D"/>
    <w:rsid w:val="00164188"/>
    <w:rsid w:val="0017035E"/>
    <w:rsid w:val="00183579"/>
    <w:rsid w:val="00191B1C"/>
    <w:rsid w:val="001A0D4F"/>
    <w:rsid w:val="001C7D7B"/>
    <w:rsid w:val="001D3311"/>
    <w:rsid w:val="002013D6"/>
    <w:rsid w:val="00205B0E"/>
    <w:rsid w:val="002064E1"/>
    <w:rsid w:val="002162B8"/>
    <w:rsid w:val="00226CCA"/>
    <w:rsid w:val="002275CA"/>
    <w:rsid w:val="00243B24"/>
    <w:rsid w:val="00254B57"/>
    <w:rsid w:val="00286FDD"/>
    <w:rsid w:val="00297664"/>
    <w:rsid w:val="002B1FC1"/>
    <w:rsid w:val="002C26C8"/>
    <w:rsid w:val="002F20E1"/>
    <w:rsid w:val="002F36FC"/>
    <w:rsid w:val="002F6A93"/>
    <w:rsid w:val="00303294"/>
    <w:rsid w:val="00304E23"/>
    <w:rsid w:val="00305D9C"/>
    <w:rsid w:val="00335F24"/>
    <w:rsid w:val="00346F26"/>
    <w:rsid w:val="003519BD"/>
    <w:rsid w:val="003557E1"/>
    <w:rsid w:val="00364A91"/>
    <w:rsid w:val="00364A97"/>
    <w:rsid w:val="00365512"/>
    <w:rsid w:val="003655DB"/>
    <w:rsid w:val="0038022C"/>
    <w:rsid w:val="0038036E"/>
    <w:rsid w:val="0039155A"/>
    <w:rsid w:val="00391EAD"/>
    <w:rsid w:val="003D0A1E"/>
    <w:rsid w:val="003D196B"/>
    <w:rsid w:val="003F0329"/>
    <w:rsid w:val="003F16F5"/>
    <w:rsid w:val="003F5A1A"/>
    <w:rsid w:val="003F7CDB"/>
    <w:rsid w:val="003F7FA9"/>
    <w:rsid w:val="00413BEE"/>
    <w:rsid w:val="004306A1"/>
    <w:rsid w:val="004332AA"/>
    <w:rsid w:val="00434F34"/>
    <w:rsid w:val="004355B3"/>
    <w:rsid w:val="00436913"/>
    <w:rsid w:val="00436F7E"/>
    <w:rsid w:val="00463EA2"/>
    <w:rsid w:val="00470A36"/>
    <w:rsid w:val="00473A1E"/>
    <w:rsid w:val="0047707A"/>
    <w:rsid w:val="00491F3B"/>
    <w:rsid w:val="004A00E3"/>
    <w:rsid w:val="004A034F"/>
    <w:rsid w:val="004F2892"/>
    <w:rsid w:val="00526C7F"/>
    <w:rsid w:val="005275A6"/>
    <w:rsid w:val="0052796B"/>
    <w:rsid w:val="00531A4C"/>
    <w:rsid w:val="00562476"/>
    <w:rsid w:val="00570362"/>
    <w:rsid w:val="00575C39"/>
    <w:rsid w:val="005855AB"/>
    <w:rsid w:val="005909E3"/>
    <w:rsid w:val="005C2316"/>
    <w:rsid w:val="005C35D4"/>
    <w:rsid w:val="005C3F24"/>
    <w:rsid w:val="005D2125"/>
    <w:rsid w:val="005D59EF"/>
    <w:rsid w:val="005E2704"/>
    <w:rsid w:val="005E41B3"/>
    <w:rsid w:val="005E5BA9"/>
    <w:rsid w:val="005F5E53"/>
    <w:rsid w:val="005F6274"/>
    <w:rsid w:val="0060154C"/>
    <w:rsid w:val="00612D73"/>
    <w:rsid w:val="006233E3"/>
    <w:rsid w:val="00626149"/>
    <w:rsid w:val="00642D07"/>
    <w:rsid w:val="0067769B"/>
    <w:rsid w:val="0069747E"/>
    <w:rsid w:val="006B5FA5"/>
    <w:rsid w:val="006C23E7"/>
    <w:rsid w:val="006C6E3E"/>
    <w:rsid w:val="006D48CE"/>
    <w:rsid w:val="006F0FFD"/>
    <w:rsid w:val="006F2559"/>
    <w:rsid w:val="00702874"/>
    <w:rsid w:val="00705067"/>
    <w:rsid w:val="00707D02"/>
    <w:rsid w:val="0072692E"/>
    <w:rsid w:val="00741C5A"/>
    <w:rsid w:val="0075401C"/>
    <w:rsid w:val="007614FD"/>
    <w:rsid w:val="007641BA"/>
    <w:rsid w:val="00776D1E"/>
    <w:rsid w:val="0078582D"/>
    <w:rsid w:val="00790FEC"/>
    <w:rsid w:val="007910E5"/>
    <w:rsid w:val="007A53A5"/>
    <w:rsid w:val="007B338D"/>
    <w:rsid w:val="007C322C"/>
    <w:rsid w:val="007C35FD"/>
    <w:rsid w:val="007D2004"/>
    <w:rsid w:val="007E4686"/>
    <w:rsid w:val="00812BC4"/>
    <w:rsid w:val="00824F02"/>
    <w:rsid w:val="00855448"/>
    <w:rsid w:val="00856CDA"/>
    <w:rsid w:val="008654F6"/>
    <w:rsid w:val="00880E27"/>
    <w:rsid w:val="00884DB4"/>
    <w:rsid w:val="00886732"/>
    <w:rsid w:val="00891544"/>
    <w:rsid w:val="00891C02"/>
    <w:rsid w:val="008A45D1"/>
    <w:rsid w:val="008A792B"/>
    <w:rsid w:val="008B09F3"/>
    <w:rsid w:val="008B6E5A"/>
    <w:rsid w:val="008C0CF4"/>
    <w:rsid w:val="008C1C8A"/>
    <w:rsid w:val="008C2A33"/>
    <w:rsid w:val="008C4E98"/>
    <w:rsid w:val="008D7B2C"/>
    <w:rsid w:val="008E4466"/>
    <w:rsid w:val="008F229D"/>
    <w:rsid w:val="008F2C82"/>
    <w:rsid w:val="008F44A6"/>
    <w:rsid w:val="008F6749"/>
    <w:rsid w:val="009068EC"/>
    <w:rsid w:val="00913501"/>
    <w:rsid w:val="00931FF6"/>
    <w:rsid w:val="009346D5"/>
    <w:rsid w:val="009413B5"/>
    <w:rsid w:val="00941974"/>
    <w:rsid w:val="009447F1"/>
    <w:rsid w:val="00955E7C"/>
    <w:rsid w:val="00970DFC"/>
    <w:rsid w:val="00976187"/>
    <w:rsid w:val="0098789D"/>
    <w:rsid w:val="009A3038"/>
    <w:rsid w:val="009A5104"/>
    <w:rsid w:val="009B2F81"/>
    <w:rsid w:val="009B31D6"/>
    <w:rsid w:val="009B6B76"/>
    <w:rsid w:val="009E7DCF"/>
    <w:rsid w:val="00A27D8B"/>
    <w:rsid w:val="00A32C93"/>
    <w:rsid w:val="00A362F9"/>
    <w:rsid w:val="00A40085"/>
    <w:rsid w:val="00A44F28"/>
    <w:rsid w:val="00A6023A"/>
    <w:rsid w:val="00A8173B"/>
    <w:rsid w:val="00A81C4B"/>
    <w:rsid w:val="00A900AF"/>
    <w:rsid w:val="00A915E2"/>
    <w:rsid w:val="00A970DC"/>
    <w:rsid w:val="00AC0865"/>
    <w:rsid w:val="00AC7126"/>
    <w:rsid w:val="00AD499D"/>
    <w:rsid w:val="00AD6A5B"/>
    <w:rsid w:val="00AE3D9C"/>
    <w:rsid w:val="00AE5430"/>
    <w:rsid w:val="00AF337B"/>
    <w:rsid w:val="00AF53AB"/>
    <w:rsid w:val="00B01677"/>
    <w:rsid w:val="00B03437"/>
    <w:rsid w:val="00B07A6A"/>
    <w:rsid w:val="00B10E03"/>
    <w:rsid w:val="00B17B82"/>
    <w:rsid w:val="00B23C6C"/>
    <w:rsid w:val="00B45C53"/>
    <w:rsid w:val="00B60544"/>
    <w:rsid w:val="00B73EED"/>
    <w:rsid w:val="00B76CDB"/>
    <w:rsid w:val="00BA06C2"/>
    <w:rsid w:val="00BA24C0"/>
    <w:rsid w:val="00BA46B3"/>
    <w:rsid w:val="00BB0ECE"/>
    <w:rsid w:val="00BB43D0"/>
    <w:rsid w:val="00BB529E"/>
    <w:rsid w:val="00BD1E66"/>
    <w:rsid w:val="00BE68C8"/>
    <w:rsid w:val="00BE72E8"/>
    <w:rsid w:val="00BE7BE8"/>
    <w:rsid w:val="00BF31DA"/>
    <w:rsid w:val="00C24C43"/>
    <w:rsid w:val="00C52697"/>
    <w:rsid w:val="00C678BA"/>
    <w:rsid w:val="00C74A0E"/>
    <w:rsid w:val="00C771DE"/>
    <w:rsid w:val="00C77B64"/>
    <w:rsid w:val="00C916E3"/>
    <w:rsid w:val="00CA58DE"/>
    <w:rsid w:val="00CC24F8"/>
    <w:rsid w:val="00CC5C44"/>
    <w:rsid w:val="00CD51F4"/>
    <w:rsid w:val="00CF5F06"/>
    <w:rsid w:val="00D209E3"/>
    <w:rsid w:val="00D20DE9"/>
    <w:rsid w:val="00D2564B"/>
    <w:rsid w:val="00D26364"/>
    <w:rsid w:val="00D324A2"/>
    <w:rsid w:val="00D73FF6"/>
    <w:rsid w:val="00D95B75"/>
    <w:rsid w:val="00DC13B0"/>
    <w:rsid w:val="00DC4FCD"/>
    <w:rsid w:val="00DD1190"/>
    <w:rsid w:val="00DD22D2"/>
    <w:rsid w:val="00DE369C"/>
    <w:rsid w:val="00DE3E0D"/>
    <w:rsid w:val="00DF0646"/>
    <w:rsid w:val="00E03E7E"/>
    <w:rsid w:val="00E17FF7"/>
    <w:rsid w:val="00E52DA7"/>
    <w:rsid w:val="00E53F64"/>
    <w:rsid w:val="00E61DCA"/>
    <w:rsid w:val="00E659B7"/>
    <w:rsid w:val="00E94C58"/>
    <w:rsid w:val="00E96570"/>
    <w:rsid w:val="00EA1071"/>
    <w:rsid w:val="00EA18AD"/>
    <w:rsid w:val="00EC3072"/>
    <w:rsid w:val="00EC5AC5"/>
    <w:rsid w:val="00EC7ED3"/>
    <w:rsid w:val="00ED000B"/>
    <w:rsid w:val="00ED4454"/>
    <w:rsid w:val="00EE1232"/>
    <w:rsid w:val="00EE36C3"/>
    <w:rsid w:val="00EF27AB"/>
    <w:rsid w:val="00EF72D9"/>
    <w:rsid w:val="00EF7371"/>
    <w:rsid w:val="00F0369B"/>
    <w:rsid w:val="00F1298F"/>
    <w:rsid w:val="00F15278"/>
    <w:rsid w:val="00F25854"/>
    <w:rsid w:val="00F44351"/>
    <w:rsid w:val="00F55F0C"/>
    <w:rsid w:val="00F856D3"/>
    <w:rsid w:val="00F92619"/>
    <w:rsid w:val="00F96C99"/>
    <w:rsid w:val="00FC1A3F"/>
    <w:rsid w:val="00FC5C06"/>
    <w:rsid w:val="00FD44B8"/>
    <w:rsid w:val="00FE2626"/>
    <w:rsid w:val="00FF1523"/>
    <w:rsid w:val="00FF6339"/>
    <w:rsid w:val="00FF6D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35E"/>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D324A2"/>
    <w:pPr>
      <w:keepNext/>
      <w:outlineLvl w:val="2"/>
    </w:pPr>
    <w:rPr>
      <w:rFonts w:ascii="Garamond" w:hAnsi="Garamond"/>
      <w:b/>
      <w:bCs/>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5E"/>
    <w:rPr>
      <w:color w:val="0000FF"/>
      <w:u w:val="single"/>
    </w:rPr>
  </w:style>
  <w:style w:type="character" w:customStyle="1" w:styleId="longtext">
    <w:name w:val="long_text"/>
    <w:basedOn w:val="a0"/>
    <w:rsid w:val="0017035E"/>
  </w:style>
  <w:style w:type="paragraph" w:styleId="HTML">
    <w:name w:val="HTML Preformatted"/>
    <w:basedOn w:val="a"/>
    <w:link w:val="HTML0"/>
    <w:unhideWhenUsed/>
    <w:rsid w:val="00170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17035E"/>
    <w:rPr>
      <w:rFonts w:ascii="Courier New" w:eastAsia="Times New Roman" w:hAnsi="Courier New" w:cs="Courier New"/>
      <w:color w:val="000000"/>
      <w:sz w:val="20"/>
      <w:szCs w:val="20"/>
      <w:lang w:eastAsia="ru-RU"/>
    </w:rPr>
  </w:style>
  <w:style w:type="paragraph" w:styleId="a4">
    <w:name w:val="Normal (Web)"/>
    <w:basedOn w:val="a"/>
    <w:link w:val="a5"/>
    <w:uiPriority w:val="99"/>
    <w:unhideWhenUsed/>
    <w:rsid w:val="0017035E"/>
    <w:pPr>
      <w:spacing w:before="140" w:after="60"/>
      <w:jc w:val="both"/>
    </w:pPr>
    <w:rPr>
      <w:rFonts w:ascii="Arial" w:hAnsi="Arial" w:cs="Arial"/>
      <w:color w:val="000000"/>
      <w:sz w:val="20"/>
      <w:szCs w:val="20"/>
    </w:rPr>
  </w:style>
  <w:style w:type="paragraph" w:styleId="a6">
    <w:name w:val="footnote text"/>
    <w:aliases w:val="Текст сноски 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7"/>
    <w:unhideWhenUsed/>
    <w:rsid w:val="0017035E"/>
    <w:rPr>
      <w:color w:val="000000"/>
      <w:spacing w:val="-11"/>
      <w:sz w:val="20"/>
      <w:szCs w:val="20"/>
    </w:rPr>
  </w:style>
  <w:style w:type="character" w:customStyle="1" w:styleId="a7">
    <w:name w:val="Текст сноски Знак"/>
    <w:aliases w:val="Текст сноски 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6"/>
    <w:rsid w:val="0017035E"/>
    <w:rPr>
      <w:rFonts w:ascii="Times New Roman" w:eastAsia="Times New Roman" w:hAnsi="Times New Roman" w:cs="Times New Roman"/>
      <w:color w:val="000000"/>
      <w:spacing w:val="-11"/>
      <w:sz w:val="20"/>
      <w:szCs w:val="20"/>
      <w:lang w:eastAsia="ru-RU"/>
    </w:rPr>
  </w:style>
  <w:style w:type="paragraph" w:styleId="a8">
    <w:name w:val="Body Text Indent"/>
    <w:basedOn w:val="a"/>
    <w:link w:val="a9"/>
    <w:semiHidden/>
    <w:unhideWhenUsed/>
    <w:rsid w:val="0017035E"/>
    <w:pPr>
      <w:spacing w:line="480" w:lineRule="auto"/>
      <w:ind w:firstLine="709"/>
    </w:pPr>
    <w:rPr>
      <w:szCs w:val="20"/>
    </w:rPr>
  </w:style>
  <w:style w:type="character" w:customStyle="1" w:styleId="a9">
    <w:name w:val="Основной текст с отступом Знак"/>
    <w:basedOn w:val="a0"/>
    <w:link w:val="a8"/>
    <w:semiHidden/>
    <w:rsid w:val="0017035E"/>
    <w:rPr>
      <w:rFonts w:ascii="Times New Roman" w:eastAsia="Times New Roman" w:hAnsi="Times New Roman" w:cs="Times New Roman"/>
      <w:sz w:val="24"/>
      <w:szCs w:val="20"/>
      <w:lang w:eastAsia="ru-RU"/>
    </w:rPr>
  </w:style>
  <w:style w:type="paragraph" w:customStyle="1" w:styleId="tekstkoncevojjsnoski">
    <w:name w:val="tekstkoncevojjsnoski"/>
    <w:basedOn w:val="a"/>
    <w:rsid w:val="0017035E"/>
    <w:pPr>
      <w:spacing w:line="255" w:lineRule="atLeast"/>
      <w:ind w:left="75" w:right="75"/>
      <w:jc w:val="both"/>
    </w:pPr>
    <w:rPr>
      <w:rFonts w:ascii="Verdana" w:eastAsia="Arial Unicode MS" w:hAnsi="Verdana" w:cs="Arial Unicode MS"/>
      <w:sz w:val="17"/>
      <w:szCs w:val="17"/>
    </w:rPr>
  </w:style>
  <w:style w:type="paragraph" w:customStyle="1" w:styleId="ConsPlusNormal">
    <w:name w:val="ConsPlusNormal"/>
    <w:rsid w:val="0017035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Обычный1"/>
    <w:basedOn w:val="a"/>
    <w:rsid w:val="0017035E"/>
    <w:pPr>
      <w:spacing w:before="100" w:beforeAutospacing="1" w:after="100" w:afterAutospacing="1" w:line="255" w:lineRule="atLeast"/>
      <w:ind w:left="75" w:right="75"/>
      <w:jc w:val="both"/>
    </w:pPr>
    <w:rPr>
      <w:rFonts w:ascii="Verdana" w:hAnsi="Verdana"/>
      <w:sz w:val="17"/>
      <w:szCs w:val="17"/>
    </w:rPr>
  </w:style>
  <w:style w:type="paragraph" w:customStyle="1" w:styleId="tekst">
    <w:name w:val="tekst"/>
    <w:basedOn w:val="a"/>
    <w:rsid w:val="0017035E"/>
    <w:pPr>
      <w:spacing w:before="100" w:beforeAutospacing="1" w:after="100" w:afterAutospacing="1" w:line="255" w:lineRule="atLeast"/>
      <w:ind w:left="75" w:right="75"/>
      <w:jc w:val="both"/>
    </w:pPr>
    <w:rPr>
      <w:rFonts w:ascii="Verdana" w:hAnsi="Verdana"/>
      <w:sz w:val="17"/>
      <w:szCs w:val="17"/>
    </w:rPr>
  </w:style>
  <w:style w:type="paragraph" w:customStyle="1" w:styleId="consplusnormal0">
    <w:name w:val="consplusnormal"/>
    <w:basedOn w:val="a"/>
    <w:rsid w:val="0017035E"/>
    <w:pPr>
      <w:spacing w:line="255" w:lineRule="atLeast"/>
      <w:ind w:left="75" w:right="75" w:firstLine="720"/>
      <w:jc w:val="both"/>
    </w:pPr>
    <w:rPr>
      <w:rFonts w:ascii="Verdana" w:hAnsi="Verdana"/>
      <w:sz w:val="17"/>
      <w:szCs w:val="17"/>
    </w:rPr>
  </w:style>
  <w:style w:type="character" w:styleId="aa">
    <w:name w:val="footnote reference"/>
    <w:basedOn w:val="a0"/>
    <w:semiHidden/>
    <w:unhideWhenUsed/>
    <w:rsid w:val="0017035E"/>
    <w:rPr>
      <w:vertAlign w:val="superscript"/>
    </w:rPr>
  </w:style>
  <w:style w:type="paragraph" w:styleId="ab">
    <w:name w:val="List Paragraph"/>
    <w:basedOn w:val="a"/>
    <w:uiPriority w:val="34"/>
    <w:qFormat/>
    <w:rsid w:val="0017035E"/>
    <w:pPr>
      <w:ind w:left="720"/>
      <w:contextualSpacing/>
    </w:pPr>
  </w:style>
  <w:style w:type="paragraph" w:styleId="ac">
    <w:name w:val="header"/>
    <w:basedOn w:val="a"/>
    <w:link w:val="ad"/>
    <w:uiPriority w:val="99"/>
    <w:semiHidden/>
    <w:unhideWhenUsed/>
    <w:rsid w:val="0017035E"/>
    <w:pPr>
      <w:tabs>
        <w:tab w:val="center" w:pos="4677"/>
        <w:tab w:val="right" w:pos="9355"/>
      </w:tabs>
    </w:pPr>
    <w:rPr>
      <w:rFonts w:ascii="Calibri" w:eastAsia="Calibri" w:hAnsi="Calibri"/>
      <w:sz w:val="22"/>
      <w:szCs w:val="22"/>
      <w:lang w:eastAsia="en-US"/>
    </w:rPr>
  </w:style>
  <w:style w:type="character" w:customStyle="1" w:styleId="ad">
    <w:name w:val="Верхний колонтитул Знак"/>
    <w:basedOn w:val="a0"/>
    <w:link w:val="ac"/>
    <w:uiPriority w:val="99"/>
    <w:semiHidden/>
    <w:rsid w:val="0017035E"/>
    <w:rPr>
      <w:rFonts w:ascii="Calibri" w:eastAsia="Calibri" w:hAnsi="Calibri" w:cs="Times New Roman"/>
    </w:rPr>
  </w:style>
  <w:style w:type="paragraph" w:styleId="ae">
    <w:name w:val="footer"/>
    <w:basedOn w:val="a"/>
    <w:link w:val="af"/>
    <w:uiPriority w:val="99"/>
    <w:unhideWhenUsed/>
    <w:rsid w:val="0017035E"/>
    <w:pPr>
      <w:tabs>
        <w:tab w:val="center" w:pos="4677"/>
        <w:tab w:val="right" w:pos="9355"/>
      </w:tabs>
    </w:pPr>
    <w:rPr>
      <w:rFonts w:ascii="Calibri" w:eastAsia="Calibri" w:hAnsi="Calibri"/>
      <w:sz w:val="22"/>
      <w:szCs w:val="22"/>
      <w:lang w:eastAsia="en-US"/>
    </w:rPr>
  </w:style>
  <w:style w:type="character" w:customStyle="1" w:styleId="af">
    <w:name w:val="Нижний колонтитул Знак"/>
    <w:basedOn w:val="a0"/>
    <w:link w:val="ae"/>
    <w:uiPriority w:val="99"/>
    <w:rsid w:val="0017035E"/>
    <w:rPr>
      <w:rFonts w:ascii="Calibri" w:eastAsia="Calibri" w:hAnsi="Calibri" w:cs="Times New Roman"/>
    </w:rPr>
  </w:style>
  <w:style w:type="paragraph" w:customStyle="1" w:styleId="Default">
    <w:name w:val="Default"/>
    <w:rsid w:val="0017035E"/>
    <w:pPr>
      <w:autoSpaceDE w:val="0"/>
      <w:autoSpaceDN w:val="0"/>
      <w:adjustRightInd w:val="0"/>
      <w:spacing w:after="0" w:line="240" w:lineRule="auto"/>
    </w:pPr>
    <w:rPr>
      <w:rFonts w:ascii="EOPEK A+ Times New Roman PSMT" w:eastAsia="Calibri" w:hAnsi="EOPEK A+ Times New Roman PSMT" w:cs="EOPEK A+ Times New Roman PSMT"/>
      <w:color w:val="000000"/>
      <w:sz w:val="24"/>
      <w:szCs w:val="24"/>
      <w:lang w:eastAsia="ru-RU"/>
    </w:rPr>
  </w:style>
  <w:style w:type="paragraph" w:customStyle="1" w:styleId="Pa5">
    <w:name w:val="Pa5"/>
    <w:basedOn w:val="Default"/>
    <w:next w:val="Default"/>
    <w:uiPriority w:val="99"/>
    <w:rsid w:val="0017035E"/>
    <w:pPr>
      <w:spacing w:line="181" w:lineRule="atLeast"/>
    </w:pPr>
    <w:rPr>
      <w:rFonts w:ascii="Chianti BT" w:hAnsi="Chianti BT" w:cs="Times New Roman"/>
      <w:color w:val="auto"/>
    </w:rPr>
  </w:style>
  <w:style w:type="character" w:customStyle="1" w:styleId="format-italic">
    <w:name w:val="format-italic"/>
    <w:basedOn w:val="a0"/>
    <w:rsid w:val="0017035E"/>
  </w:style>
  <w:style w:type="character" w:customStyle="1" w:styleId="af0">
    <w:name w:val="Текст концевой сноски Знак"/>
    <w:basedOn w:val="a0"/>
    <w:link w:val="af1"/>
    <w:uiPriority w:val="99"/>
    <w:rsid w:val="0017035E"/>
    <w:rPr>
      <w:rFonts w:ascii="Times New Roman" w:eastAsia="Times New Roman" w:hAnsi="Times New Roman"/>
    </w:rPr>
  </w:style>
  <w:style w:type="paragraph" w:styleId="af1">
    <w:name w:val="endnote text"/>
    <w:basedOn w:val="a"/>
    <w:link w:val="af0"/>
    <w:uiPriority w:val="99"/>
    <w:rsid w:val="0017035E"/>
    <w:rPr>
      <w:rFonts w:cstheme="minorBidi"/>
      <w:sz w:val="22"/>
      <w:szCs w:val="22"/>
      <w:lang w:eastAsia="en-US"/>
    </w:rPr>
  </w:style>
  <w:style w:type="character" w:customStyle="1" w:styleId="10">
    <w:name w:val="Текст концевой сноски Знак1"/>
    <w:basedOn w:val="a0"/>
    <w:uiPriority w:val="99"/>
    <w:semiHidden/>
    <w:rsid w:val="0017035E"/>
    <w:rPr>
      <w:rFonts w:ascii="Times New Roman" w:eastAsia="Times New Roman" w:hAnsi="Times New Roman" w:cs="Times New Roman"/>
      <w:sz w:val="20"/>
      <w:szCs w:val="20"/>
      <w:lang w:eastAsia="ru-RU"/>
    </w:rPr>
  </w:style>
  <w:style w:type="paragraph" w:styleId="af2">
    <w:name w:val="No Spacing"/>
    <w:uiPriority w:val="1"/>
    <w:qFormat/>
    <w:rsid w:val="0017035E"/>
    <w:pPr>
      <w:spacing w:before="100" w:beforeAutospacing="1" w:after="0" w:line="240" w:lineRule="auto"/>
    </w:pPr>
    <w:rPr>
      <w:rFonts w:ascii="Calibri" w:eastAsia="Times New Roman" w:hAnsi="Calibri" w:cs="Times New Roman"/>
      <w:lang w:eastAsia="ru-RU"/>
    </w:rPr>
  </w:style>
  <w:style w:type="character" w:customStyle="1" w:styleId="hps">
    <w:name w:val="hps"/>
    <w:basedOn w:val="a0"/>
    <w:rsid w:val="0017035E"/>
  </w:style>
  <w:style w:type="paragraph" w:styleId="af3">
    <w:name w:val="Balloon Text"/>
    <w:basedOn w:val="a"/>
    <w:link w:val="af4"/>
    <w:uiPriority w:val="99"/>
    <w:semiHidden/>
    <w:unhideWhenUsed/>
    <w:rsid w:val="0017035E"/>
    <w:rPr>
      <w:rFonts w:ascii="Tahoma" w:eastAsia="Calibri" w:hAnsi="Tahoma" w:cs="Tahoma"/>
      <w:sz w:val="16"/>
      <w:szCs w:val="16"/>
      <w:lang w:eastAsia="en-US"/>
    </w:rPr>
  </w:style>
  <w:style w:type="character" w:customStyle="1" w:styleId="af4">
    <w:name w:val="Текст выноски Знак"/>
    <w:basedOn w:val="a0"/>
    <w:link w:val="af3"/>
    <w:uiPriority w:val="99"/>
    <w:semiHidden/>
    <w:rsid w:val="0017035E"/>
    <w:rPr>
      <w:rFonts w:ascii="Tahoma" w:eastAsia="Calibri" w:hAnsi="Tahoma" w:cs="Tahoma"/>
      <w:sz w:val="16"/>
      <w:szCs w:val="16"/>
    </w:rPr>
  </w:style>
  <w:style w:type="character" w:customStyle="1" w:styleId="b-serp-urlitem">
    <w:name w:val="b-serp-url__item"/>
    <w:basedOn w:val="a0"/>
    <w:rsid w:val="003519BD"/>
  </w:style>
  <w:style w:type="character" w:customStyle="1" w:styleId="b-serp-url">
    <w:name w:val="b-serp-url"/>
    <w:basedOn w:val="a0"/>
    <w:rsid w:val="003519BD"/>
  </w:style>
  <w:style w:type="character" w:styleId="af5">
    <w:name w:val="endnote reference"/>
    <w:basedOn w:val="a0"/>
    <w:uiPriority w:val="99"/>
    <w:semiHidden/>
    <w:unhideWhenUsed/>
    <w:rsid w:val="003519BD"/>
    <w:rPr>
      <w:vertAlign w:val="superscript"/>
    </w:rPr>
  </w:style>
  <w:style w:type="character" w:customStyle="1" w:styleId="a5">
    <w:name w:val="Обычный (веб) Знак"/>
    <w:basedOn w:val="a0"/>
    <w:link w:val="a4"/>
    <w:uiPriority w:val="99"/>
    <w:locked/>
    <w:rsid w:val="00A81C4B"/>
    <w:rPr>
      <w:rFonts w:ascii="Arial" w:eastAsia="Times New Roman" w:hAnsi="Arial" w:cs="Arial"/>
      <w:color w:val="000000"/>
      <w:sz w:val="20"/>
      <w:szCs w:val="20"/>
      <w:lang w:eastAsia="ru-RU"/>
    </w:rPr>
  </w:style>
  <w:style w:type="paragraph" w:styleId="af6">
    <w:name w:val="Body Text"/>
    <w:basedOn w:val="a"/>
    <w:link w:val="af7"/>
    <w:unhideWhenUsed/>
    <w:rsid w:val="00D324A2"/>
    <w:pPr>
      <w:spacing w:after="120"/>
    </w:pPr>
  </w:style>
  <w:style w:type="character" w:customStyle="1" w:styleId="af7">
    <w:name w:val="Основной текст Знак"/>
    <w:basedOn w:val="a0"/>
    <w:link w:val="af6"/>
    <w:rsid w:val="00D324A2"/>
    <w:rPr>
      <w:rFonts w:ascii="Times New Roman" w:eastAsia="Times New Roman" w:hAnsi="Times New Roman" w:cs="Times New Roman"/>
      <w:sz w:val="24"/>
      <w:szCs w:val="24"/>
      <w:lang w:eastAsia="ru-RU"/>
    </w:rPr>
  </w:style>
  <w:style w:type="paragraph" w:styleId="2">
    <w:name w:val="Body Text 2"/>
    <w:basedOn w:val="a"/>
    <w:link w:val="20"/>
    <w:uiPriority w:val="99"/>
    <w:semiHidden/>
    <w:unhideWhenUsed/>
    <w:rsid w:val="00D324A2"/>
    <w:pPr>
      <w:spacing w:after="120" w:line="480" w:lineRule="auto"/>
    </w:pPr>
  </w:style>
  <w:style w:type="character" w:customStyle="1" w:styleId="20">
    <w:name w:val="Основной текст 2 Знак"/>
    <w:basedOn w:val="a0"/>
    <w:link w:val="2"/>
    <w:uiPriority w:val="99"/>
    <w:semiHidden/>
    <w:rsid w:val="00D324A2"/>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D324A2"/>
    <w:pPr>
      <w:spacing w:after="120"/>
    </w:pPr>
    <w:rPr>
      <w:sz w:val="16"/>
      <w:szCs w:val="16"/>
    </w:rPr>
  </w:style>
  <w:style w:type="character" w:customStyle="1" w:styleId="32">
    <w:name w:val="Основной текст 3 Знак"/>
    <w:basedOn w:val="a0"/>
    <w:link w:val="31"/>
    <w:uiPriority w:val="99"/>
    <w:semiHidden/>
    <w:rsid w:val="00D324A2"/>
    <w:rPr>
      <w:rFonts w:ascii="Times New Roman" w:eastAsia="Times New Roman" w:hAnsi="Times New Roman" w:cs="Times New Roman"/>
      <w:sz w:val="16"/>
      <w:szCs w:val="16"/>
      <w:lang w:eastAsia="ru-RU"/>
    </w:rPr>
  </w:style>
  <w:style w:type="character" w:customStyle="1" w:styleId="30">
    <w:name w:val="Заголовок 3 Знак"/>
    <w:basedOn w:val="a0"/>
    <w:link w:val="3"/>
    <w:rsid w:val="00D324A2"/>
    <w:rPr>
      <w:rFonts w:ascii="Garamond" w:eastAsia="Times New Roman" w:hAnsi="Garamond" w:cs="Times New Roman"/>
      <w:b/>
      <w:bCs/>
      <w:sz w:val="24"/>
      <w:szCs w:val="24"/>
    </w:rPr>
  </w:style>
  <w:style w:type="paragraph" w:customStyle="1" w:styleId="11">
    <w:name w:val="Абзац списка1"/>
    <w:basedOn w:val="a"/>
    <w:rsid w:val="00D324A2"/>
    <w:pPr>
      <w:spacing w:after="200" w:line="276" w:lineRule="auto"/>
      <w:ind w:left="720"/>
      <w:contextualSpacing/>
    </w:pPr>
    <w:rPr>
      <w:rFonts w:ascii="Calibri" w:hAnsi="Calibri"/>
      <w:sz w:val="22"/>
      <w:szCs w:val="22"/>
    </w:rPr>
  </w:style>
  <w:style w:type="character" w:customStyle="1" w:styleId="postbody1">
    <w:name w:val="postbody1"/>
    <w:basedOn w:val="a0"/>
    <w:uiPriority w:val="99"/>
    <w:rsid w:val="00FD44B8"/>
  </w:style>
  <w:style w:type="character" w:customStyle="1" w:styleId="apple-converted-space">
    <w:name w:val="apple-converted-space"/>
    <w:basedOn w:val="a0"/>
    <w:rsid w:val="002013D6"/>
  </w:style>
  <w:style w:type="table" w:styleId="af8">
    <w:name w:val="Table Grid"/>
    <w:basedOn w:val="a1"/>
    <w:rsid w:val="00D73FF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Title"/>
    <w:basedOn w:val="a"/>
    <w:link w:val="afa"/>
    <w:uiPriority w:val="99"/>
    <w:qFormat/>
    <w:rsid w:val="00D73FF6"/>
    <w:pPr>
      <w:jc w:val="center"/>
    </w:pPr>
    <w:rPr>
      <w:sz w:val="28"/>
      <w:szCs w:val="20"/>
    </w:rPr>
  </w:style>
  <w:style w:type="character" w:customStyle="1" w:styleId="afa">
    <w:name w:val="Название Знак"/>
    <w:basedOn w:val="a0"/>
    <w:link w:val="af9"/>
    <w:uiPriority w:val="99"/>
    <w:rsid w:val="00D73FF6"/>
    <w:rPr>
      <w:rFonts w:ascii="Times New Roman" w:eastAsia="Times New Roman" w:hAnsi="Times New Roman" w:cs="Times New Roman"/>
      <w:sz w:val="28"/>
      <w:szCs w:val="20"/>
    </w:rPr>
  </w:style>
  <w:style w:type="paragraph" w:styleId="afb">
    <w:name w:val="Plain Text"/>
    <w:basedOn w:val="a"/>
    <w:link w:val="afc"/>
    <w:uiPriority w:val="99"/>
    <w:rsid w:val="00A40085"/>
    <w:rPr>
      <w:rFonts w:ascii="Courier New" w:hAnsi="Courier New" w:cs="Courier New"/>
      <w:sz w:val="20"/>
      <w:szCs w:val="20"/>
    </w:rPr>
  </w:style>
  <w:style w:type="character" w:customStyle="1" w:styleId="afc">
    <w:name w:val="Текст Знак"/>
    <w:basedOn w:val="a0"/>
    <w:link w:val="afb"/>
    <w:uiPriority w:val="99"/>
    <w:rsid w:val="00A40085"/>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855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copus.com/scopus/home.url%20/" TargetMode="External"/><Relationship Id="rId18" Type="http://schemas.openxmlformats.org/officeDocument/2006/relationships/chart" Target="charts/chart2.xml"/><Relationship Id="rId26" Type="http://schemas.openxmlformats.org/officeDocument/2006/relationships/image" Target="media/image5.emf"/><Relationship Id="rId39" Type="http://schemas.openxmlformats.org/officeDocument/2006/relationships/chart" Target="charts/chart17.xml"/><Relationship Id="rId3" Type="http://schemas.openxmlformats.org/officeDocument/2006/relationships/styles" Target="styles.xml"/><Relationship Id="rId21" Type="http://schemas.openxmlformats.org/officeDocument/2006/relationships/image" Target="media/image3.emf"/><Relationship Id="rId34" Type="http://schemas.openxmlformats.org/officeDocument/2006/relationships/image" Target="media/image8.emf"/><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scopus.com/scopus/home.url%20/" TargetMode="External"/><Relationship Id="rId17" Type="http://schemas.openxmlformats.org/officeDocument/2006/relationships/chart" Target="charts/chart1.xml"/><Relationship Id="rId25" Type="http://schemas.openxmlformats.org/officeDocument/2006/relationships/chart" Target="charts/chart7.xml"/><Relationship Id="rId33" Type="http://schemas.openxmlformats.org/officeDocument/2006/relationships/image" Target="media/image7.emf"/><Relationship Id="rId38" Type="http://schemas.openxmlformats.org/officeDocument/2006/relationships/chart" Target="charts/chart16.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chart" Target="charts/chart4.xml"/><Relationship Id="rId29" Type="http://schemas.openxmlformats.org/officeDocument/2006/relationships/chart" Target="charts/chart10.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opus.com/scopus/home.url%20/" TargetMode="External"/><Relationship Id="rId24" Type="http://schemas.openxmlformats.org/officeDocument/2006/relationships/chart" Target="charts/chart6.xml"/><Relationship Id="rId32" Type="http://schemas.openxmlformats.org/officeDocument/2006/relationships/chart" Target="charts/chart12.xml"/><Relationship Id="rId37" Type="http://schemas.openxmlformats.org/officeDocument/2006/relationships/chart" Target="charts/chart15.xml"/><Relationship Id="rId40" Type="http://schemas.openxmlformats.org/officeDocument/2006/relationships/chart" Target="charts/chart18.xml"/><Relationship Id="rId5" Type="http://schemas.openxmlformats.org/officeDocument/2006/relationships/settings" Target="settings.xml"/><Relationship Id="rId15" Type="http://schemas.openxmlformats.org/officeDocument/2006/relationships/hyperlink" Target="http://www.scopus.com/scopus/home.url%20/%20Sarah%20C.%20White%20//" TargetMode="External"/><Relationship Id="rId23" Type="http://schemas.openxmlformats.org/officeDocument/2006/relationships/chart" Target="charts/chart5.xml"/><Relationship Id="rId28" Type="http://schemas.openxmlformats.org/officeDocument/2006/relationships/chart" Target="charts/chart9.xml"/><Relationship Id="rId36" Type="http://schemas.openxmlformats.org/officeDocument/2006/relationships/chart" Target="charts/chart14.xml"/><Relationship Id="rId10" Type="http://schemas.openxmlformats.org/officeDocument/2006/relationships/package" Target="embeddings/Microsoft_PowerPoint_Slide1.sldx"/><Relationship Id="rId19" Type="http://schemas.openxmlformats.org/officeDocument/2006/relationships/chart" Target="charts/chart3.xml"/><Relationship Id="rId31" Type="http://schemas.openxmlformats.org/officeDocument/2006/relationships/chart" Target="charts/chart1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scopus.com/scopus/home.url%20/" TargetMode="External"/><Relationship Id="rId22" Type="http://schemas.openxmlformats.org/officeDocument/2006/relationships/image" Target="media/image4.emf"/><Relationship Id="rId27" Type="http://schemas.openxmlformats.org/officeDocument/2006/relationships/chart" Target="charts/chart8.xml"/><Relationship Id="rId30" Type="http://schemas.openxmlformats.org/officeDocument/2006/relationships/image" Target="media/image6.jpeg"/><Relationship Id="rId35" Type="http://schemas.openxmlformats.org/officeDocument/2006/relationships/chart" Target="charts/chart13.xml"/><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3.xml.rels><?xml version="1.0" encoding="UTF-8" standalone="yes"?>
<Relationships xmlns="http://schemas.openxmlformats.org/package/2006/relationships"><Relationship Id="rId1" Type="http://schemas.openxmlformats.org/officeDocument/2006/relationships/oleObject" Target="file:///G:\&#1053;&#1072;&#1074;&#1080;&#1075;&#1072;&#1090;&#1086;&#1088;\&#1057;&#1090;&#1072;&#1090;&#1100;&#1103;%20&#1076;&#1083;&#1103;%20&#1078;&#1091;&#1088;&#1085;&#1072;&#1083;&#1072;\&#1044;&#1080;&#1072;&#1075;&#1088;&#1072;&#1084;&#1084;&#1099;\&#1076;&#1083;&#1103;%20&#1086;&#1090;&#1095;&#1077;&#1090;&#1072;%202007-2008\&#1050;&#1086;&#1087;&#1080;&#1103;%20&#1044;&#1083;&#1103;%20&#1086;&#1090;&#1095;&#1077;&#1090;&#1072;%20&#1087;&#1086;%20&#1042;&#1048;&#1063;%20&#1055;&#1045;&#1056;&#1042;&#1048;&#1063;.xls"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1.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2.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3.xml"/></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a:pPr>
            <a:r>
              <a:rPr lang="ru-RU" sz="1400" baseline="0"/>
              <a:t>Сравнительная диаграмма результатов анкетирования учащихся </a:t>
            </a:r>
          </a:p>
          <a:p>
            <a:pPr>
              <a:defRPr/>
            </a:pPr>
            <a:r>
              <a:rPr lang="ru-RU" sz="1400" baseline="0"/>
              <a:t>8-10 классов по вопросу "ВИЧ - это...".</a:t>
            </a:r>
            <a:r>
              <a:rPr lang="ru-RU" sz="1000" baseline="0"/>
              <a:t>
Процент ответивших верно - Вирус Иммунодефицита Человека.</a:t>
            </a:r>
            <a:r>
              <a:rPr lang="ru-RU"/>
              <a:t>
</a:t>
            </a:r>
          </a:p>
        </c:rich>
      </c:tx>
      <c:layout>
        <c:manualLayout>
          <c:xMode val="edge"/>
          <c:yMode val="edge"/>
          <c:x val="0.17359051595060682"/>
          <c:y val="0"/>
        </c:manualLayout>
      </c:layout>
      <c:overlay val="0"/>
    </c:title>
    <c:autoTitleDeleted val="0"/>
    <c:plotArea>
      <c:layout>
        <c:manualLayout>
          <c:layoutTarget val="inner"/>
          <c:xMode val="edge"/>
          <c:yMode val="edge"/>
          <c:x val="0.22672064777327938"/>
          <c:y val="0.29856115107913667"/>
          <c:w val="0.33400809716599589"/>
          <c:h val="0.59352517985611197"/>
        </c:manualLayout>
      </c:layout>
      <c:pieChart>
        <c:varyColors val="1"/>
        <c:ser>
          <c:idx val="0"/>
          <c:order val="0"/>
          <c:dLbls>
            <c:dLbl>
              <c:idx val="0"/>
              <c:dLblPos val="bestFit"/>
              <c:showLegendKey val="1"/>
              <c:showVal val="1"/>
              <c:showCatName val="0"/>
              <c:showSerName val="0"/>
              <c:showPercent val="0"/>
              <c:showBubbleSize val="0"/>
            </c:dLbl>
            <c:dLbl>
              <c:idx val="1"/>
              <c:dLblPos val="bestFit"/>
              <c:showLegendKey val="1"/>
              <c:showVal val="1"/>
              <c:showCatName val="0"/>
              <c:showSerName val="0"/>
              <c:showPercent val="0"/>
              <c:showBubbleSize val="0"/>
            </c:dLbl>
            <c:showLegendKey val="1"/>
            <c:showVal val="1"/>
            <c:showCatName val="0"/>
            <c:showSerName val="0"/>
            <c:showPercent val="0"/>
            <c:showBubbleSize val="0"/>
            <c:showLeaderLines val="1"/>
          </c:dLbls>
          <c:cat>
            <c:strRef>
              <c:f>Лист3!$A$1:$A$2</c:f>
              <c:strCache>
                <c:ptCount val="2"/>
                <c:pt idx="0">
                  <c:v>перед началом реализации</c:v>
                </c:pt>
                <c:pt idx="1">
                  <c:v>по окончании реализации</c:v>
                </c:pt>
              </c:strCache>
            </c:strRef>
          </c:cat>
          <c:val>
            <c:numRef>
              <c:f>Лист3!$B$1:$B$2</c:f>
              <c:numCache>
                <c:formatCode>0%</c:formatCode>
                <c:ptCount val="2"/>
                <c:pt idx="0">
                  <c:v>7.0000000000000034E-2</c:v>
                </c:pt>
                <c:pt idx="1">
                  <c:v>0.5</c:v>
                </c:pt>
              </c:numCache>
            </c:numRef>
          </c:val>
        </c:ser>
        <c:dLbls>
          <c:showLegendKey val="1"/>
          <c:showVal val="1"/>
          <c:showCatName val="0"/>
          <c:showSerName val="0"/>
          <c:showPercent val="0"/>
          <c:showBubbleSize val="0"/>
          <c:showLeaderLines val="1"/>
        </c:dLbls>
        <c:firstSliceAng val="0"/>
      </c:pieChart>
    </c:plotArea>
    <c:legend>
      <c:legendPos val="r"/>
      <c:layout>
        <c:manualLayout>
          <c:xMode val="edge"/>
          <c:yMode val="edge"/>
          <c:x val="0.61336032388663508"/>
          <c:y val="0.34532374100719609"/>
          <c:w val="0.34210526315789802"/>
          <c:h val="0.32014388489208856"/>
        </c:manualLayout>
      </c:layou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a:pPr>
            <a:r>
              <a:rPr lang="ru-RU" sz="1400" baseline="0"/>
              <a:t>Сравнительная диаграмма результатов анкетирования учащихся 8-10 классов по вопросу "СПИД - это...". 
</a:t>
            </a:r>
            <a:r>
              <a:rPr lang="ru-RU" sz="1000" baseline="0"/>
              <a:t>Процент ответивших правильно - Синдром Приобретенного Иммунодефицита. </a:t>
            </a:r>
          </a:p>
        </c:rich>
      </c:tx>
      <c:layout>
        <c:manualLayout>
          <c:xMode val="edge"/>
          <c:yMode val="edge"/>
          <c:x val="0.1317365279835058"/>
          <c:y val="2.3498646438828649E-2"/>
        </c:manualLayout>
      </c:layout>
      <c:overlay val="0"/>
    </c:title>
    <c:autoTitleDeleted val="0"/>
    <c:plotArea>
      <c:layout>
        <c:manualLayout>
          <c:layoutTarget val="inner"/>
          <c:xMode val="edge"/>
          <c:yMode val="edge"/>
          <c:x val="0.24017467248908267"/>
          <c:y val="0.40972222222222232"/>
          <c:w val="0.25545851528384678"/>
          <c:h val="0.40625"/>
        </c:manualLayout>
      </c:layout>
      <c:pieChart>
        <c:varyColors val="1"/>
        <c:ser>
          <c:idx val="0"/>
          <c:order val="0"/>
          <c:cat>
            <c:strRef>
              <c:f>Лист2!$A$1:$A$2</c:f>
              <c:strCache>
                <c:ptCount val="2"/>
                <c:pt idx="0">
                  <c:v>перед началом реализации</c:v>
                </c:pt>
                <c:pt idx="1">
                  <c:v>по окончании реализации</c:v>
                </c:pt>
              </c:strCache>
            </c:strRef>
          </c:cat>
          <c:val>
            <c:numRef>
              <c:f>Лист2!$B$1:$B$2</c:f>
              <c:numCache>
                <c:formatCode>0%</c:formatCode>
                <c:ptCount val="2"/>
                <c:pt idx="0">
                  <c:v>0.15000000000000024</c:v>
                </c:pt>
                <c:pt idx="1">
                  <c:v>0.56999999999999995</c:v>
                </c:pt>
              </c:numCache>
            </c:numRef>
          </c:val>
        </c:ser>
        <c:dLbls>
          <c:showLegendKey val="1"/>
          <c:showVal val="1"/>
          <c:showCatName val="0"/>
          <c:showSerName val="0"/>
          <c:showPercent val="0"/>
          <c:showBubbleSize val="0"/>
          <c:showLeaderLines val="0"/>
        </c:dLbls>
        <c:firstSliceAng val="0"/>
      </c:pieChart>
    </c:plotArea>
    <c:legend>
      <c:legendPos val="r"/>
      <c:layout>
        <c:manualLayout>
          <c:xMode val="edge"/>
          <c:yMode val="edge"/>
          <c:x val="0.54803493449781671"/>
          <c:y val="0.39236111111111138"/>
          <c:w val="0.38646288209607343"/>
          <c:h val="0.29513888888889112"/>
        </c:manualLayout>
      </c:layout>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7"/>
    </mc:Choice>
    <mc:Fallback>
      <c:style val="17"/>
    </mc:Fallback>
  </mc:AlternateContent>
  <c:chart>
    <c:title>
      <c:tx>
        <c:rich>
          <a:bodyPr/>
          <a:lstStyle/>
          <a:p>
            <a:pPr>
              <a:defRPr/>
            </a:pPr>
            <a:r>
              <a:rPr lang="ru-RU" sz="1400" baseline="0"/>
              <a:t>Сравнительная диаграмма 
по вопросу "Укажите, как  передается ВИЧ-инфекция?"</a:t>
            </a:r>
          </a:p>
        </c:rich>
      </c:tx>
      <c:layout>
        <c:manualLayout>
          <c:xMode val="edge"/>
          <c:yMode val="edge"/>
          <c:x val="0.27007029226785539"/>
          <c:y val="2.1207177814029893E-2"/>
        </c:manualLayout>
      </c:layout>
      <c:overlay val="0"/>
    </c:title>
    <c:autoTitleDeleted val="0"/>
    <c:plotArea>
      <c:layout>
        <c:manualLayout>
          <c:layoutTarget val="inner"/>
          <c:xMode val="edge"/>
          <c:yMode val="edge"/>
          <c:x val="0.26304106548279677"/>
          <c:y val="0.14029363784665591"/>
          <c:w val="0.72586015538290749"/>
          <c:h val="0.79119086460032662"/>
        </c:manualLayout>
      </c:layout>
      <c:barChart>
        <c:barDir val="bar"/>
        <c:grouping val="clustered"/>
        <c:varyColors val="0"/>
        <c:ser>
          <c:idx val="0"/>
          <c:order val="0"/>
          <c:tx>
            <c:strRef>
              <c:f>Лист3!$B$1</c:f>
              <c:strCache>
                <c:ptCount val="1"/>
                <c:pt idx="0">
                  <c:v>перед началом программы</c:v>
                </c:pt>
              </c:strCache>
            </c:strRef>
          </c:tx>
          <c:invertIfNegative val="0"/>
          <c:cat>
            <c:strRef>
              <c:f>Лист3!$A$2:$A$8</c:f>
              <c:strCache>
                <c:ptCount val="7"/>
                <c:pt idx="0">
                  <c:v>через воду и посуду</c:v>
                </c:pt>
                <c:pt idx="1">
                  <c:v>при укусе комара (других насекомых)</c:v>
                </c:pt>
                <c:pt idx="2">
                  <c:v>в бассейне и туалете</c:v>
                </c:pt>
                <c:pt idx="3">
                  <c:v>при переливании крови и трансплантации органов</c:v>
                </c:pt>
                <c:pt idx="4">
                  <c:v>при сексуальном контакте без презерватива</c:v>
                </c:pt>
                <c:pt idx="5">
                  <c:v>при использовании нестерильных шприцев, игл для татуировок и пирсинга</c:v>
                </c:pt>
                <c:pt idx="6">
                  <c:v>при использовании чужого бритвенного станка</c:v>
                </c:pt>
              </c:strCache>
            </c:strRef>
          </c:cat>
          <c:val>
            <c:numRef>
              <c:f>Лист3!$B$2:$B$8</c:f>
              <c:numCache>
                <c:formatCode>0%</c:formatCode>
                <c:ptCount val="7"/>
                <c:pt idx="0">
                  <c:v>2.0000000000000011E-2</c:v>
                </c:pt>
                <c:pt idx="1">
                  <c:v>0.16</c:v>
                </c:pt>
                <c:pt idx="2">
                  <c:v>7.0000000000000021E-2</c:v>
                </c:pt>
                <c:pt idx="3">
                  <c:v>0.58000000000000007</c:v>
                </c:pt>
                <c:pt idx="4">
                  <c:v>0.86000000000000065</c:v>
                </c:pt>
                <c:pt idx="5">
                  <c:v>0.71000000000000063</c:v>
                </c:pt>
                <c:pt idx="6">
                  <c:v>0.2</c:v>
                </c:pt>
              </c:numCache>
            </c:numRef>
          </c:val>
        </c:ser>
        <c:ser>
          <c:idx val="1"/>
          <c:order val="1"/>
          <c:tx>
            <c:strRef>
              <c:f>Лист3!$C$1</c:f>
              <c:strCache>
                <c:ptCount val="1"/>
                <c:pt idx="0">
                  <c:v>по окончании программы</c:v>
                </c:pt>
              </c:strCache>
            </c:strRef>
          </c:tx>
          <c:invertIfNegative val="0"/>
          <c:dLbls>
            <c:dLbl>
              <c:idx val="0"/>
              <c:tx>
                <c:rich>
                  <a:bodyPr/>
                  <a:lstStyle/>
                  <a:p>
                    <a:r>
                      <a:rPr lang="ru-RU"/>
                      <a:t>0</a:t>
                    </a:r>
                    <a:r>
                      <a:rPr lang="ru-RU" baseline="0"/>
                      <a:t> </a:t>
                    </a:r>
                    <a:r>
                      <a:rPr lang="en-US"/>
                      <a:t>%</a:t>
                    </a:r>
                  </a:p>
                </c:rich>
              </c:tx>
              <c:showLegendKey val="0"/>
              <c:showVal val="1"/>
              <c:showCatName val="0"/>
              <c:showSerName val="0"/>
              <c:showPercent val="0"/>
              <c:showBubbleSize val="0"/>
            </c:dLbl>
            <c:dLbl>
              <c:idx val="1"/>
              <c:tx>
                <c:rich>
                  <a:bodyPr/>
                  <a:lstStyle/>
                  <a:p>
                    <a:r>
                      <a:rPr lang="ru-RU"/>
                      <a:t>3</a:t>
                    </a:r>
                    <a:r>
                      <a:rPr lang="en-US"/>
                      <a:t>%</a:t>
                    </a:r>
                  </a:p>
                </c:rich>
              </c:tx>
              <c:showLegendKey val="0"/>
              <c:showVal val="1"/>
              <c:showCatName val="0"/>
              <c:showSerName val="0"/>
              <c:showPercent val="0"/>
              <c:showBubbleSize val="0"/>
            </c:dLbl>
            <c:dLbl>
              <c:idx val="2"/>
              <c:tx>
                <c:rich>
                  <a:bodyPr/>
                  <a:lstStyle/>
                  <a:p>
                    <a:r>
                      <a:rPr lang="ru-RU"/>
                      <a:t>0</a:t>
                    </a:r>
                    <a:r>
                      <a:rPr lang="en-US"/>
                      <a:t>%</a:t>
                    </a: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Лист3!$A$2:$A$8</c:f>
              <c:strCache>
                <c:ptCount val="7"/>
                <c:pt idx="0">
                  <c:v>через воду и посуду</c:v>
                </c:pt>
                <c:pt idx="1">
                  <c:v>при укусе комара (других насекомых)</c:v>
                </c:pt>
                <c:pt idx="2">
                  <c:v>в бассейне и туалете</c:v>
                </c:pt>
                <c:pt idx="3">
                  <c:v>при переливании крови и трансплантации органов</c:v>
                </c:pt>
                <c:pt idx="4">
                  <c:v>при сексуальном контакте без презерватива</c:v>
                </c:pt>
                <c:pt idx="5">
                  <c:v>при использовании нестерильных шприцев, игл для татуировок и пирсинга</c:v>
                </c:pt>
                <c:pt idx="6">
                  <c:v>при использовании чужого бритвенного станка</c:v>
                </c:pt>
              </c:strCache>
            </c:strRef>
          </c:cat>
          <c:val>
            <c:numRef>
              <c:f>Лист3!$C$2:$C$8</c:f>
              <c:numCache>
                <c:formatCode>0%</c:formatCode>
                <c:ptCount val="7"/>
                <c:pt idx="0" formatCode="0.00%">
                  <c:v>0</c:v>
                </c:pt>
                <c:pt idx="1">
                  <c:v>0.05</c:v>
                </c:pt>
                <c:pt idx="2">
                  <c:v>0</c:v>
                </c:pt>
                <c:pt idx="3">
                  <c:v>0.79</c:v>
                </c:pt>
                <c:pt idx="4">
                  <c:v>0.99</c:v>
                </c:pt>
                <c:pt idx="5">
                  <c:v>0.87000000000000399</c:v>
                </c:pt>
                <c:pt idx="6">
                  <c:v>0.47000000000000008</c:v>
                </c:pt>
              </c:numCache>
            </c:numRef>
          </c:val>
        </c:ser>
        <c:dLbls>
          <c:showLegendKey val="0"/>
          <c:showVal val="1"/>
          <c:showCatName val="0"/>
          <c:showSerName val="0"/>
          <c:showPercent val="0"/>
          <c:showBubbleSize val="0"/>
        </c:dLbls>
        <c:gapWidth val="150"/>
        <c:axId val="84563840"/>
        <c:axId val="84588032"/>
      </c:barChart>
      <c:catAx>
        <c:axId val="84563840"/>
        <c:scaling>
          <c:orientation val="minMax"/>
        </c:scaling>
        <c:delete val="0"/>
        <c:axPos val="l"/>
        <c:majorGridlines/>
        <c:numFmt formatCode="General" sourceLinked="1"/>
        <c:majorTickMark val="none"/>
        <c:minorTickMark val="none"/>
        <c:tickLblPos val="nextTo"/>
        <c:txPr>
          <a:bodyPr rot="0" vert="horz"/>
          <a:lstStyle/>
          <a:p>
            <a:pPr>
              <a:defRPr/>
            </a:pPr>
            <a:endParaRPr lang="ru-RU"/>
          </a:p>
        </c:txPr>
        <c:crossAx val="84588032"/>
        <c:crosses val="autoZero"/>
        <c:auto val="1"/>
        <c:lblAlgn val="ctr"/>
        <c:lblOffset val="100"/>
        <c:tickLblSkip val="1"/>
        <c:tickMarkSkip val="1"/>
        <c:noMultiLvlLbl val="0"/>
      </c:catAx>
      <c:valAx>
        <c:axId val="84588032"/>
        <c:scaling>
          <c:orientation val="minMax"/>
        </c:scaling>
        <c:delete val="1"/>
        <c:axPos val="b"/>
        <c:majorGridlines/>
        <c:numFmt formatCode="0%" sourceLinked="1"/>
        <c:majorTickMark val="out"/>
        <c:minorTickMark val="none"/>
        <c:tickLblPos val="none"/>
        <c:crossAx val="84563840"/>
        <c:crosses val="autoZero"/>
        <c:crossBetween val="between"/>
      </c:valAx>
    </c:plotArea>
    <c:legend>
      <c:legendPos val="b"/>
      <c:layout>
        <c:manualLayout>
          <c:xMode val="edge"/>
          <c:yMode val="edge"/>
          <c:x val="0.39511653718091438"/>
          <c:y val="0.94942903752039942"/>
          <c:w val="0.58490566037735847"/>
          <c:h val="4.2414355628058717E-2"/>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a:pPr>
            <a:r>
              <a:rPr lang="ru-RU" sz="1400" baseline="0"/>
              <a:t>Сравнение результатов анкетирования учащихся </a:t>
            </a:r>
          </a:p>
          <a:p>
            <a:pPr>
              <a:defRPr/>
            </a:pPr>
            <a:r>
              <a:rPr lang="ru-RU" sz="1400" baseline="0"/>
              <a:t>8-10 классов по теме "ВИЧ-инфекция"</a:t>
            </a:r>
          </a:p>
        </c:rich>
      </c:tx>
      <c:layout>
        <c:manualLayout>
          <c:xMode val="edge"/>
          <c:yMode val="edge"/>
          <c:x val="0.12340425531914893"/>
          <c:y val="2.0771513353115802E-2"/>
        </c:manualLayout>
      </c:layout>
      <c:overlay val="0"/>
    </c:title>
    <c:autoTitleDeleted val="0"/>
    <c:plotArea>
      <c:layout>
        <c:manualLayout>
          <c:layoutTarget val="inner"/>
          <c:xMode val="edge"/>
          <c:yMode val="edge"/>
          <c:x val="7.6595744680851063E-2"/>
          <c:y val="0.16913946587537229"/>
          <c:w val="0.88723404255319671"/>
          <c:h val="0.43620178041543028"/>
        </c:manualLayout>
      </c:layout>
      <c:barChart>
        <c:barDir val="col"/>
        <c:grouping val="clustered"/>
        <c:varyColors val="0"/>
        <c:ser>
          <c:idx val="0"/>
          <c:order val="0"/>
          <c:tx>
            <c:strRef>
              <c:f>Лист7!$B$1</c:f>
              <c:strCache>
                <c:ptCount val="1"/>
                <c:pt idx="0">
                  <c:v>перед началом программы</c:v>
                </c:pt>
              </c:strCache>
            </c:strRef>
          </c:tx>
          <c:invertIfNegative val="0"/>
          <c:cat>
            <c:strRef>
              <c:f>Лист7!$A$2:$A$4</c:f>
              <c:strCache>
                <c:ptCount val="3"/>
                <c:pt idx="0">
                  <c:v>Человек может быть ВИЧ-инфицированным и не знать об этом</c:v>
                </c:pt>
                <c:pt idx="1">
                  <c:v>В настоящее время нет лекарства, полностью уничтожающего ВИЧ</c:v>
                </c:pt>
                <c:pt idx="2">
                  <c:v>Воздержание - эффективный способ предотвращения заражения ВИЧ половым путем</c:v>
                </c:pt>
              </c:strCache>
            </c:strRef>
          </c:cat>
          <c:val>
            <c:numRef>
              <c:f>Лист7!$B$2:$B$4</c:f>
              <c:numCache>
                <c:formatCode>0%</c:formatCode>
                <c:ptCount val="3"/>
                <c:pt idx="0">
                  <c:v>0.96000000000000063</c:v>
                </c:pt>
                <c:pt idx="1">
                  <c:v>0.82000000000000062</c:v>
                </c:pt>
                <c:pt idx="2">
                  <c:v>0.64000000000000445</c:v>
                </c:pt>
              </c:numCache>
            </c:numRef>
          </c:val>
        </c:ser>
        <c:ser>
          <c:idx val="1"/>
          <c:order val="1"/>
          <c:tx>
            <c:strRef>
              <c:f>Лист7!$C$1</c:f>
              <c:strCache>
                <c:ptCount val="1"/>
                <c:pt idx="0">
                  <c:v>по окончании программы</c:v>
                </c:pt>
              </c:strCache>
            </c:strRef>
          </c:tx>
          <c:invertIfNegative val="0"/>
          <c:cat>
            <c:strRef>
              <c:f>Лист7!$A$2:$A$4</c:f>
              <c:strCache>
                <c:ptCount val="3"/>
                <c:pt idx="0">
                  <c:v>Человек может быть ВИЧ-инфицированным и не знать об этом</c:v>
                </c:pt>
                <c:pt idx="1">
                  <c:v>В настоящее время нет лекарства, полностью уничтожающего ВИЧ</c:v>
                </c:pt>
                <c:pt idx="2">
                  <c:v>Воздержание - эффективный способ предотвращения заражения ВИЧ половым путем</c:v>
                </c:pt>
              </c:strCache>
            </c:strRef>
          </c:cat>
          <c:val>
            <c:numRef>
              <c:f>Лист7!$C$2:$C$4</c:f>
              <c:numCache>
                <c:formatCode>0%</c:formatCode>
                <c:ptCount val="3"/>
                <c:pt idx="0">
                  <c:v>0.99</c:v>
                </c:pt>
                <c:pt idx="1">
                  <c:v>0.9</c:v>
                </c:pt>
                <c:pt idx="2">
                  <c:v>0.72000000000000064</c:v>
                </c:pt>
              </c:numCache>
            </c:numRef>
          </c:val>
        </c:ser>
        <c:dLbls>
          <c:showLegendKey val="0"/>
          <c:showVal val="1"/>
          <c:showCatName val="0"/>
          <c:showSerName val="0"/>
          <c:showPercent val="0"/>
          <c:showBubbleSize val="0"/>
        </c:dLbls>
        <c:gapWidth val="150"/>
        <c:axId val="84516224"/>
        <c:axId val="84530304"/>
      </c:barChart>
      <c:catAx>
        <c:axId val="84516224"/>
        <c:scaling>
          <c:orientation val="minMax"/>
        </c:scaling>
        <c:delete val="0"/>
        <c:axPos val="b"/>
        <c:numFmt formatCode="General" sourceLinked="1"/>
        <c:majorTickMark val="out"/>
        <c:minorTickMark val="none"/>
        <c:tickLblPos val="nextTo"/>
        <c:txPr>
          <a:bodyPr rot="0" vert="horz"/>
          <a:lstStyle/>
          <a:p>
            <a:pPr>
              <a:defRPr/>
            </a:pPr>
            <a:endParaRPr lang="ru-RU"/>
          </a:p>
        </c:txPr>
        <c:crossAx val="84530304"/>
        <c:crosses val="autoZero"/>
        <c:auto val="1"/>
        <c:lblAlgn val="ctr"/>
        <c:lblOffset val="100"/>
        <c:tickLblSkip val="1"/>
        <c:tickMarkSkip val="1"/>
        <c:noMultiLvlLbl val="0"/>
      </c:catAx>
      <c:valAx>
        <c:axId val="84530304"/>
        <c:scaling>
          <c:orientation val="minMax"/>
        </c:scaling>
        <c:delete val="0"/>
        <c:axPos val="l"/>
        <c:majorGridlines/>
        <c:numFmt formatCode="0%" sourceLinked="1"/>
        <c:majorTickMark val="out"/>
        <c:minorTickMark val="none"/>
        <c:tickLblPos val="nextTo"/>
        <c:txPr>
          <a:bodyPr rot="0" vert="horz"/>
          <a:lstStyle/>
          <a:p>
            <a:pPr>
              <a:defRPr/>
            </a:pPr>
            <a:endParaRPr lang="ru-RU"/>
          </a:p>
        </c:txPr>
        <c:crossAx val="84516224"/>
        <c:crosses val="autoZero"/>
        <c:crossBetween val="between"/>
      </c:valAx>
    </c:plotArea>
    <c:legend>
      <c:legendPos val="b"/>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a:pPr>
            <a:r>
              <a:rPr lang="ru-RU" sz="1000" baseline="0"/>
              <a:t>Сравнение результатов анкетирования учащихся 8-10 классов  по вопросу "Укажите три причины, по которым Вы не употребляете наркотики"</a:t>
            </a:r>
          </a:p>
        </c:rich>
      </c:tx>
      <c:layout>
        <c:manualLayout>
          <c:xMode val="edge"/>
          <c:yMode val="edge"/>
          <c:x val="0.1593886462882097"/>
          <c:y val="1.9801980198019951E-2"/>
        </c:manualLayout>
      </c:layout>
      <c:overlay val="0"/>
    </c:title>
    <c:autoTitleDeleted val="0"/>
    <c:plotArea>
      <c:layout>
        <c:manualLayout>
          <c:layoutTarget val="inner"/>
          <c:xMode val="edge"/>
          <c:yMode val="edge"/>
          <c:x val="5.0218340611353697E-2"/>
          <c:y val="0.18151815181518333"/>
          <c:w val="0.9279475982532791"/>
          <c:h val="0.58085808580858089"/>
        </c:manualLayout>
      </c:layout>
      <c:lineChart>
        <c:grouping val="stacked"/>
        <c:varyColors val="0"/>
        <c:ser>
          <c:idx val="0"/>
          <c:order val="0"/>
          <c:tx>
            <c:strRef>
              <c:f>Лист5!$B$1</c:f>
              <c:strCache>
                <c:ptCount val="1"/>
                <c:pt idx="0">
                  <c:v>перед началом программы</c:v>
                </c:pt>
              </c:strCache>
            </c:strRef>
          </c:tx>
          <c:cat>
            <c:strRef>
              <c:f>Лист5!$A$2:$A$8</c:f>
              <c:strCache>
                <c:ptCount val="7"/>
                <c:pt idx="0">
                  <c:v>они вредны для здоровья;</c:v>
                </c:pt>
                <c:pt idx="1">
                  <c:v>не хочу от них зависеть;</c:v>
                </c:pt>
                <c:pt idx="2">
                  <c:v>хочу долго жить;</c:v>
                </c:pt>
                <c:pt idx="3">
                  <c:v>без них хорошо и весело живу;</c:v>
                </c:pt>
                <c:pt idx="4">
                  <c:v>боюсь последствий (знаю последствия) их употребления;</c:v>
                </c:pt>
                <c:pt idx="5">
                  <c:v>это смертельно опасно;</c:v>
                </c:pt>
                <c:pt idx="6">
                  <c:v>могут узнать родители;</c:v>
                </c:pt>
              </c:strCache>
            </c:strRef>
          </c:cat>
          <c:val>
            <c:numRef>
              <c:f>Лист5!$B$2:$B$8</c:f>
              <c:numCache>
                <c:formatCode>General</c:formatCode>
                <c:ptCount val="7"/>
                <c:pt idx="0">
                  <c:v>57</c:v>
                </c:pt>
                <c:pt idx="1">
                  <c:v>42</c:v>
                </c:pt>
                <c:pt idx="2">
                  <c:v>29</c:v>
                </c:pt>
                <c:pt idx="3">
                  <c:v>43</c:v>
                </c:pt>
                <c:pt idx="4">
                  <c:v>33</c:v>
                </c:pt>
                <c:pt idx="5">
                  <c:v>44</c:v>
                </c:pt>
                <c:pt idx="6">
                  <c:v>5</c:v>
                </c:pt>
              </c:numCache>
            </c:numRef>
          </c:val>
          <c:smooth val="0"/>
        </c:ser>
        <c:ser>
          <c:idx val="1"/>
          <c:order val="1"/>
          <c:tx>
            <c:strRef>
              <c:f>Лист5!$C$1</c:f>
              <c:strCache>
                <c:ptCount val="1"/>
                <c:pt idx="0">
                  <c:v>по окончании программы</c:v>
                </c:pt>
              </c:strCache>
            </c:strRef>
          </c:tx>
          <c:dLbls>
            <c:dLbl>
              <c:idx val="0"/>
              <c:tx>
                <c:rich>
                  <a:bodyPr/>
                  <a:lstStyle/>
                  <a:p>
                    <a:r>
                      <a:rPr lang="ru-RU"/>
                      <a:t>72</a:t>
                    </a:r>
                  </a:p>
                </c:rich>
              </c:tx>
              <c:showLegendKey val="0"/>
              <c:showVal val="0"/>
              <c:showCatName val="0"/>
              <c:showSerName val="0"/>
              <c:showPercent val="0"/>
              <c:showBubbleSize val="0"/>
            </c:dLbl>
            <c:dLbl>
              <c:idx val="1"/>
              <c:tx>
                <c:rich>
                  <a:bodyPr/>
                  <a:lstStyle/>
                  <a:p>
                    <a:r>
                      <a:rPr lang="ru-RU"/>
                      <a:t>57</a:t>
                    </a:r>
                  </a:p>
                </c:rich>
              </c:tx>
              <c:showLegendKey val="0"/>
              <c:showVal val="0"/>
              <c:showCatName val="0"/>
              <c:showSerName val="0"/>
              <c:showPercent val="0"/>
              <c:showBubbleSize val="0"/>
            </c:dLbl>
            <c:dLbl>
              <c:idx val="2"/>
              <c:tx>
                <c:rich>
                  <a:bodyPr/>
                  <a:lstStyle/>
                  <a:p>
                    <a:r>
                      <a:rPr lang="ru-RU"/>
                      <a:t>41</a:t>
                    </a:r>
                  </a:p>
                </c:rich>
              </c:tx>
              <c:showLegendKey val="0"/>
              <c:showVal val="0"/>
              <c:showCatName val="0"/>
              <c:showSerName val="0"/>
              <c:showPercent val="0"/>
              <c:showBubbleSize val="0"/>
            </c:dLbl>
            <c:dLbl>
              <c:idx val="3"/>
              <c:tx>
                <c:rich>
                  <a:bodyPr/>
                  <a:lstStyle/>
                  <a:p>
                    <a:r>
                      <a:rPr lang="ru-RU"/>
                      <a:t>44</a:t>
                    </a:r>
                  </a:p>
                </c:rich>
              </c:tx>
              <c:showLegendKey val="0"/>
              <c:showVal val="0"/>
              <c:showCatName val="0"/>
              <c:showSerName val="0"/>
              <c:showPercent val="0"/>
              <c:showBubbleSize val="0"/>
            </c:dLbl>
            <c:dLbl>
              <c:idx val="4"/>
              <c:tx>
                <c:rich>
                  <a:bodyPr/>
                  <a:lstStyle/>
                  <a:p>
                    <a:r>
                      <a:rPr lang="ru-RU"/>
                      <a:t>47</a:t>
                    </a:r>
                  </a:p>
                </c:rich>
              </c:tx>
              <c:showLegendKey val="0"/>
              <c:showVal val="0"/>
              <c:showCatName val="0"/>
              <c:showSerName val="0"/>
              <c:showPercent val="0"/>
              <c:showBubbleSize val="0"/>
            </c:dLbl>
            <c:dLbl>
              <c:idx val="5"/>
              <c:tx>
                <c:rich>
                  <a:bodyPr/>
                  <a:lstStyle/>
                  <a:p>
                    <a:r>
                      <a:rPr lang="ru-RU"/>
                      <a:t>61</a:t>
                    </a:r>
                  </a:p>
                </c:rich>
              </c:tx>
              <c:showLegendKey val="0"/>
              <c:showVal val="0"/>
              <c:showCatName val="0"/>
              <c:showSerName val="0"/>
              <c:showPercent val="0"/>
              <c:showBubbleSize val="0"/>
            </c:dLbl>
            <c:dLbl>
              <c:idx val="6"/>
              <c:tx>
                <c:rich>
                  <a:bodyPr/>
                  <a:lstStyle/>
                  <a:p>
                    <a:r>
                      <a:rPr lang="ru-RU"/>
                      <a:t>11</a:t>
                    </a:r>
                  </a:p>
                </c:rich>
              </c:tx>
              <c:showLegendKey val="0"/>
              <c:showVal val="0"/>
              <c:showCatName val="0"/>
              <c:showSerName val="0"/>
              <c:showPercent val="0"/>
              <c:showBubbleSize val="0"/>
            </c:dLbl>
            <c:showLegendKey val="0"/>
            <c:showVal val="1"/>
            <c:showCatName val="0"/>
            <c:showSerName val="0"/>
            <c:showPercent val="0"/>
            <c:showBubbleSize val="0"/>
            <c:showLeaderLines val="0"/>
          </c:dLbls>
          <c:cat>
            <c:strRef>
              <c:f>Лист5!$A$2:$A$8</c:f>
              <c:strCache>
                <c:ptCount val="7"/>
                <c:pt idx="0">
                  <c:v>они вредны для здоровья;</c:v>
                </c:pt>
                <c:pt idx="1">
                  <c:v>не хочу от них зависеть;</c:v>
                </c:pt>
                <c:pt idx="2">
                  <c:v>хочу долго жить;</c:v>
                </c:pt>
                <c:pt idx="3">
                  <c:v>без них хорошо и весело живу;</c:v>
                </c:pt>
                <c:pt idx="4">
                  <c:v>боюсь последствий (знаю последствия) их употребления;</c:v>
                </c:pt>
                <c:pt idx="5">
                  <c:v>это смертельно опасно;</c:v>
                </c:pt>
                <c:pt idx="6">
                  <c:v>могут узнать родители;</c:v>
                </c:pt>
              </c:strCache>
            </c:strRef>
          </c:cat>
          <c:val>
            <c:numRef>
              <c:f>Лист5!$C$2:$C$8</c:f>
              <c:numCache>
                <c:formatCode>General</c:formatCode>
                <c:ptCount val="7"/>
                <c:pt idx="0">
                  <c:v>16.899999999999999</c:v>
                </c:pt>
                <c:pt idx="1">
                  <c:v>15</c:v>
                </c:pt>
                <c:pt idx="2">
                  <c:v>14</c:v>
                </c:pt>
                <c:pt idx="3">
                  <c:v>4</c:v>
                </c:pt>
                <c:pt idx="4">
                  <c:v>14.5</c:v>
                </c:pt>
                <c:pt idx="5">
                  <c:v>19.399999999999999</c:v>
                </c:pt>
                <c:pt idx="6">
                  <c:v>7.7</c:v>
                </c:pt>
              </c:numCache>
            </c:numRef>
          </c:val>
          <c:smooth val="0"/>
        </c:ser>
        <c:dLbls>
          <c:showLegendKey val="0"/>
          <c:showVal val="1"/>
          <c:showCatName val="0"/>
          <c:showSerName val="0"/>
          <c:showPercent val="0"/>
          <c:showBubbleSize val="0"/>
        </c:dLbls>
        <c:marker val="1"/>
        <c:smooth val="0"/>
        <c:axId val="84218240"/>
        <c:axId val="84799872"/>
      </c:lineChart>
      <c:catAx>
        <c:axId val="84218240"/>
        <c:scaling>
          <c:orientation val="minMax"/>
        </c:scaling>
        <c:delete val="0"/>
        <c:axPos val="b"/>
        <c:numFmt formatCode="General" sourceLinked="1"/>
        <c:majorTickMark val="out"/>
        <c:minorTickMark val="out"/>
        <c:tickLblPos val="low"/>
        <c:txPr>
          <a:bodyPr rot="0" vert="horz"/>
          <a:lstStyle/>
          <a:p>
            <a:pPr>
              <a:defRPr sz="800" baseline="0"/>
            </a:pPr>
            <a:endParaRPr lang="ru-RU"/>
          </a:p>
        </c:txPr>
        <c:crossAx val="84799872"/>
        <c:crossesAt val="80"/>
        <c:auto val="1"/>
        <c:lblAlgn val="ctr"/>
        <c:lblOffset val="100"/>
        <c:tickLblSkip val="1"/>
        <c:tickMarkSkip val="1"/>
        <c:noMultiLvlLbl val="0"/>
      </c:catAx>
      <c:valAx>
        <c:axId val="84799872"/>
        <c:scaling>
          <c:orientation val="minMax"/>
        </c:scaling>
        <c:delete val="0"/>
        <c:axPos val="l"/>
        <c:majorGridlines/>
        <c:numFmt formatCode="General" sourceLinked="1"/>
        <c:majorTickMark val="out"/>
        <c:minorTickMark val="none"/>
        <c:tickLblPos val="nextTo"/>
        <c:txPr>
          <a:bodyPr rot="0" vert="horz"/>
          <a:lstStyle/>
          <a:p>
            <a:pPr>
              <a:defRPr/>
            </a:pPr>
            <a:endParaRPr lang="ru-RU"/>
          </a:p>
        </c:txPr>
        <c:crossAx val="84218240"/>
        <c:crosses val="autoZero"/>
        <c:crossBetween val="between"/>
        <c:majorUnit val="10"/>
      </c:valAx>
    </c:plotArea>
    <c:legend>
      <c:legendPos val="b"/>
      <c:layout>
        <c:manualLayout>
          <c:xMode val="edge"/>
          <c:yMode val="edge"/>
          <c:x val="3.2751091703056782E-2"/>
          <c:y val="0.91089108910891092"/>
          <c:w val="0.96724890829694321"/>
          <c:h val="7.9207920792079223E-2"/>
        </c:manualLayout>
      </c:layout>
      <c:overlay val="0"/>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a:pPr>
            <a:r>
              <a:rPr lang="ru-RU" sz="1400" baseline="0"/>
              <a:t>Обобщенные результаты анкетирования учащихся </a:t>
            </a:r>
          </a:p>
          <a:p>
            <a:pPr>
              <a:defRPr/>
            </a:pPr>
            <a:r>
              <a:rPr lang="ru-RU" sz="1400" baseline="0"/>
              <a:t>8-10 классов по теме "Зависимость" </a:t>
            </a:r>
          </a:p>
          <a:p>
            <a:pPr>
              <a:defRPr/>
            </a:pPr>
            <a:r>
              <a:rPr lang="ru-RU" sz="1400" baseline="0"/>
              <a:t>перед началом реализации программы</a:t>
            </a:r>
          </a:p>
        </c:rich>
      </c:tx>
      <c:layout>
        <c:manualLayout>
          <c:xMode val="edge"/>
          <c:yMode val="edge"/>
          <c:x val="0.24753999646757882"/>
          <c:y val="5.9072671365028543E-4"/>
        </c:manualLayout>
      </c:layout>
      <c:overlay val="0"/>
    </c:title>
    <c:autoTitleDeleted val="0"/>
    <c:plotArea>
      <c:layout>
        <c:manualLayout>
          <c:layoutTarget val="inner"/>
          <c:xMode val="edge"/>
          <c:yMode val="edge"/>
          <c:x val="5.9574468085106393E-2"/>
          <c:y val="0.19934640522875818"/>
          <c:w val="0.65744680851063864"/>
          <c:h val="0.56209150326797463"/>
        </c:manualLayout>
      </c:layout>
      <c:barChart>
        <c:barDir val="col"/>
        <c:grouping val="clustered"/>
        <c:varyColors val="0"/>
        <c:ser>
          <c:idx val="0"/>
          <c:order val="0"/>
          <c:tx>
            <c:strRef>
              <c:f>Лист5!$B$1</c:f>
              <c:strCache>
                <c:ptCount val="1"/>
                <c:pt idx="0">
                  <c:v>согласен</c:v>
                </c:pt>
              </c:strCache>
            </c:strRef>
          </c:tx>
          <c:invertIfNegative val="0"/>
          <c:cat>
            <c:strRef>
              <c:f>Лист5!$A$2:$A$4</c:f>
              <c:strCache>
                <c:ptCount val="3"/>
                <c:pt idx="0">
                  <c:v>Человек может легко отказаться от употребления наркотиков</c:v>
                </c:pt>
                <c:pt idx="1">
                  <c:v>Легкие наркотики безвредны</c:v>
                </c:pt>
                <c:pt idx="2">
                  <c:v>Все наркотики вызывают зависимость</c:v>
                </c:pt>
              </c:strCache>
            </c:strRef>
          </c:cat>
          <c:val>
            <c:numRef>
              <c:f>Лист5!$B$2:$B$4</c:f>
              <c:numCache>
                <c:formatCode>0%</c:formatCode>
                <c:ptCount val="3"/>
                <c:pt idx="0">
                  <c:v>0.25</c:v>
                </c:pt>
                <c:pt idx="1">
                  <c:v>0.18000000000000024</c:v>
                </c:pt>
                <c:pt idx="2">
                  <c:v>0.77000000000000446</c:v>
                </c:pt>
              </c:numCache>
            </c:numRef>
          </c:val>
        </c:ser>
        <c:ser>
          <c:idx val="1"/>
          <c:order val="1"/>
          <c:tx>
            <c:strRef>
              <c:f>Лист5!$C$1</c:f>
              <c:strCache>
                <c:ptCount val="1"/>
                <c:pt idx="0">
                  <c:v>не согласен</c:v>
                </c:pt>
              </c:strCache>
            </c:strRef>
          </c:tx>
          <c:invertIfNegative val="0"/>
          <c:cat>
            <c:strRef>
              <c:f>Лист5!$A$2:$A$4</c:f>
              <c:strCache>
                <c:ptCount val="3"/>
                <c:pt idx="0">
                  <c:v>Человек может легко отказаться от употребления наркотиков</c:v>
                </c:pt>
                <c:pt idx="1">
                  <c:v>Легкие наркотики безвредны</c:v>
                </c:pt>
                <c:pt idx="2">
                  <c:v>Все наркотики вызывают зависимость</c:v>
                </c:pt>
              </c:strCache>
            </c:strRef>
          </c:cat>
          <c:val>
            <c:numRef>
              <c:f>Лист5!$C$2:$C$4</c:f>
              <c:numCache>
                <c:formatCode>0%</c:formatCode>
                <c:ptCount val="3"/>
                <c:pt idx="0">
                  <c:v>0.75000000000000411</c:v>
                </c:pt>
                <c:pt idx="1">
                  <c:v>0.82000000000000062</c:v>
                </c:pt>
                <c:pt idx="2">
                  <c:v>0.23</c:v>
                </c:pt>
              </c:numCache>
            </c:numRef>
          </c:val>
        </c:ser>
        <c:dLbls>
          <c:showLegendKey val="0"/>
          <c:showVal val="1"/>
          <c:showCatName val="0"/>
          <c:showSerName val="0"/>
          <c:showPercent val="0"/>
          <c:showBubbleSize val="0"/>
        </c:dLbls>
        <c:gapWidth val="150"/>
        <c:axId val="84560128"/>
        <c:axId val="85020672"/>
      </c:barChart>
      <c:catAx>
        <c:axId val="84560128"/>
        <c:scaling>
          <c:orientation val="minMax"/>
        </c:scaling>
        <c:delete val="0"/>
        <c:axPos val="b"/>
        <c:numFmt formatCode="General" sourceLinked="1"/>
        <c:majorTickMark val="out"/>
        <c:minorTickMark val="none"/>
        <c:tickLblPos val="nextTo"/>
        <c:txPr>
          <a:bodyPr rot="0" vert="horz"/>
          <a:lstStyle/>
          <a:p>
            <a:pPr>
              <a:defRPr/>
            </a:pPr>
            <a:endParaRPr lang="ru-RU"/>
          </a:p>
        </c:txPr>
        <c:crossAx val="85020672"/>
        <c:crosses val="autoZero"/>
        <c:auto val="1"/>
        <c:lblAlgn val="ctr"/>
        <c:lblOffset val="100"/>
        <c:tickLblSkip val="1"/>
        <c:tickMarkSkip val="1"/>
        <c:noMultiLvlLbl val="0"/>
      </c:catAx>
      <c:valAx>
        <c:axId val="85020672"/>
        <c:scaling>
          <c:orientation val="minMax"/>
        </c:scaling>
        <c:delete val="0"/>
        <c:axPos val="l"/>
        <c:majorGridlines/>
        <c:numFmt formatCode="0%" sourceLinked="1"/>
        <c:majorTickMark val="out"/>
        <c:minorTickMark val="none"/>
        <c:tickLblPos val="nextTo"/>
        <c:txPr>
          <a:bodyPr rot="0" vert="horz"/>
          <a:lstStyle/>
          <a:p>
            <a:pPr>
              <a:defRPr/>
            </a:pPr>
            <a:endParaRPr lang="ru-RU"/>
          </a:p>
        </c:txPr>
        <c:crossAx val="84560128"/>
        <c:crosses val="autoZero"/>
        <c:crossBetween val="between"/>
      </c:valAx>
    </c:plotArea>
    <c:legend>
      <c:legendPos val="r"/>
      <c:layout>
        <c:manualLayout>
          <c:xMode val="edge"/>
          <c:yMode val="edge"/>
          <c:x val="0.73829787234043276"/>
          <c:y val="0.36601307189542776"/>
          <c:w val="0.23617021276595737"/>
          <c:h val="0.21568627450980393"/>
        </c:manualLayout>
      </c:layou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a:pPr>
            <a:r>
              <a:rPr lang="ru-RU" sz="1400" baseline="0"/>
              <a:t>Обобщенные результаты анкетирования учащихся </a:t>
            </a:r>
          </a:p>
          <a:p>
            <a:pPr>
              <a:defRPr/>
            </a:pPr>
            <a:r>
              <a:rPr lang="ru-RU" sz="1400" baseline="0"/>
              <a:t>8-10 классов по теме "Зависимость". </a:t>
            </a:r>
          </a:p>
          <a:p>
            <a:pPr>
              <a:defRPr/>
            </a:pPr>
            <a:r>
              <a:rPr lang="ru-RU" sz="1400" baseline="0"/>
              <a:t>по окончании реализации программы</a:t>
            </a:r>
          </a:p>
        </c:rich>
      </c:tx>
      <c:layout>
        <c:manualLayout>
          <c:xMode val="edge"/>
          <c:yMode val="edge"/>
          <c:x val="0.25720535149099094"/>
          <c:y val="1.6834021984875661E-2"/>
        </c:manualLayout>
      </c:layout>
      <c:overlay val="0"/>
    </c:title>
    <c:autoTitleDeleted val="0"/>
    <c:plotArea>
      <c:layout>
        <c:manualLayout>
          <c:layoutTarget val="inner"/>
          <c:xMode val="edge"/>
          <c:yMode val="edge"/>
          <c:x val="6.7685589519650674E-2"/>
          <c:y val="0.20805369127516779"/>
          <c:w val="0.64410480349345856"/>
          <c:h val="0.53691275167785157"/>
        </c:manualLayout>
      </c:layout>
      <c:barChart>
        <c:barDir val="col"/>
        <c:grouping val="clustered"/>
        <c:varyColors val="0"/>
        <c:ser>
          <c:idx val="0"/>
          <c:order val="0"/>
          <c:tx>
            <c:strRef>
              <c:f>Лист6!$B$1</c:f>
              <c:strCache>
                <c:ptCount val="1"/>
                <c:pt idx="0">
                  <c:v>согласен</c:v>
                </c:pt>
              </c:strCache>
            </c:strRef>
          </c:tx>
          <c:invertIfNegative val="0"/>
          <c:cat>
            <c:strRef>
              <c:f>Лист6!$A$2:$A$4</c:f>
              <c:strCache>
                <c:ptCount val="3"/>
                <c:pt idx="0">
                  <c:v>Человек может легко отказаться от употребления наркотиков</c:v>
                </c:pt>
                <c:pt idx="1">
                  <c:v>Легкие наркотики безвредны</c:v>
                </c:pt>
                <c:pt idx="2">
                  <c:v>Все наркотики вызывают зависимость</c:v>
                </c:pt>
              </c:strCache>
            </c:strRef>
          </c:cat>
          <c:val>
            <c:numRef>
              <c:f>Лист6!$B$2:$B$4</c:f>
              <c:numCache>
                <c:formatCode>0%</c:formatCode>
                <c:ptCount val="3"/>
                <c:pt idx="0">
                  <c:v>0.18000000000000024</c:v>
                </c:pt>
                <c:pt idx="1">
                  <c:v>6.0000000000000032E-2</c:v>
                </c:pt>
                <c:pt idx="2">
                  <c:v>0.91</c:v>
                </c:pt>
              </c:numCache>
            </c:numRef>
          </c:val>
        </c:ser>
        <c:ser>
          <c:idx val="1"/>
          <c:order val="1"/>
          <c:tx>
            <c:strRef>
              <c:f>Лист6!$C$1</c:f>
              <c:strCache>
                <c:ptCount val="1"/>
                <c:pt idx="0">
                  <c:v>не согласен</c:v>
                </c:pt>
              </c:strCache>
            </c:strRef>
          </c:tx>
          <c:invertIfNegative val="0"/>
          <c:cat>
            <c:strRef>
              <c:f>Лист6!$A$2:$A$4</c:f>
              <c:strCache>
                <c:ptCount val="3"/>
                <c:pt idx="0">
                  <c:v>Человек может легко отказаться от употребления наркотиков</c:v>
                </c:pt>
                <c:pt idx="1">
                  <c:v>Легкие наркотики безвредны</c:v>
                </c:pt>
                <c:pt idx="2">
                  <c:v>Все наркотики вызывают зависимость</c:v>
                </c:pt>
              </c:strCache>
            </c:strRef>
          </c:cat>
          <c:val>
            <c:numRef>
              <c:f>Лист6!$C$2:$C$4</c:f>
              <c:numCache>
                <c:formatCode>0%</c:formatCode>
                <c:ptCount val="3"/>
                <c:pt idx="0">
                  <c:v>0.82000000000000062</c:v>
                </c:pt>
                <c:pt idx="1">
                  <c:v>0.94000000000000061</c:v>
                </c:pt>
                <c:pt idx="2">
                  <c:v>9.0000000000000024E-2</c:v>
                </c:pt>
              </c:numCache>
            </c:numRef>
          </c:val>
        </c:ser>
        <c:dLbls>
          <c:showLegendKey val="0"/>
          <c:showVal val="1"/>
          <c:showCatName val="0"/>
          <c:showSerName val="0"/>
          <c:showPercent val="0"/>
          <c:showBubbleSize val="0"/>
        </c:dLbls>
        <c:gapWidth val="150"/>
        <c:axId val="85071744"/>
        <c:axId val="85073280"/>
      </c:barChart>
      <c:catAx>
        <c:axId val="85071744"/>
        <c:scaling>
          <c:orientation val="minMax"/>
        </c:scaling>
        <c:delete val="0"/>
        <c:axPos val="b"/>
        <c:numFmt formatCode="General" sourceLinked="1"/>
        <c:majorTickMark val="out"/>
        <c:minorTickMark val="none"/>
        <c:tickLblPos val="nextTo"/>
        <c:txPr>
          <a:bodyPr rot="0" vert="horz"/>
          <a:lstStyle/>
          <a:p>
            <a:pPr>
              <a:defRPr/>
            </a:pPr>
            <a:endParaRPr lang="ru-RU"/>
          </a:p>
        </c:txPr>
        <c:crossAx val="85073280"/>
        <c:crosses val="autoZero"/>
        <c:auto val="1"/>
        <c:lblAlgn val="ctr"/>
        <c:lblOffset val="100"/>
        <c:tickLblSkip val="1"/>
        <c:tickMarkSkip val="1"/>
        <c:noMultiLvlLbl val="0"/>
      </c:catAx>
      <c:valAx>
        <c:axId val="85073280"/>
        <c:scaling>
          <c:orientation val="minMax"/>
        </c:scaling>
        <c:delete val="0"/>
        <c:axPos val="l"/>
        <c:majorGridlines/>
        <c:numFmt formatCode="0%" sourceLinked="1"/>
        <c:majorTickMark val="out"/>
        <c:minorTickMark val="none"/>
        <c:tickLblPos val="nextTo"/>
        <c:txPr>
          <a:bodyPr rot="0" vert="horz"/>
          <a:lstStyle/>
          <a:p>
            <a:pPr>
              <a:defRPr/>
            </a:pPr>
            <a:endParaRPr lang="ru-RU"/>
          </a:p>
        </c:txPr>
        <c:crossAx val="85071744"/>
        <c:crosses val="autoZero"/>
        <c:crossBetween val="between"/>
      </c:valAx>
    </c:plotArea>
    <c:legend>
      <c:legendPos val="r"/>
      <c:layout>
        <c:manualLayout>
          <c:xMode val="edge"/>
          <c:yMode val="edge"/>
          <c:x val="0.73580786026200873"/>
          <c:y val="0.37583892617450027"/>
          <c:w val="0.23799126637554591"/>
          <c:h val="0.23154362416107391"/>
        </c:manualLayout>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5"/>
    </mc:Choice>
    <mc:Fallback>
      <c:style val="25"/>
    </mc:Fallback>
  </mc:AlternateContent>
  <c:chart>
    <c:autoTitleDeleted val="0"/>
    <c:plotArea>
      <c:layout/>
      <c:barChart>
        <c:barDir val="col"/>
        <c:grouping val="clustered"/>
        <c:varyColors val="0"/>
        <c:ser>
          <c:idx val="0"/>
          <c:order val="0"/>
          <c:tx>
            <c:strRef>
              <c:f>Лист1!$B$1</c:f>
              <c:strCache>
                <c:ptCount val="1"/>
                <c:pt idx="0">
                  <c:v>Курящие подростки</c:v>
                </c:pt>
              </c:strCache>
            </c:strRef>
          </c:tx>
          <c:invertIfNegative val="0"/>
          <c:cat>
            <c:strRef>
              <c:f>Лист1!$A$2:$A$9</c:f>
              <c:strCache>
                <c:ptCount val="8"/>
                <c:pt idx="0">
                  <c:v>КК</c:v>
                </c:pt>
                <c:pt idx="1">
                  <c:v>Д</c:v>
                </c:pt>
                <c:pt idx="2">
                  <c:v>С</c:v>
                </c:pt>
                <c:pt idx="3">
                  <c:v>ПСП</c:v>
                </c:pt>
                <c:pt idx="4">
                  <c:v>ПО</c:v>
                </c:pt>
                <c:pt idx="5">
                  <c:v>Б-И</c:v>
                </c:pt>
                <c:pt idx="6">
                  <c:v>ПРП</c:v>
                </c:pt>
                <c:pt idx="7">
                  <c:v>ПП</c:v>
                </c:pt>
              </c:strCache>
            </c:strRef>
          </c:cat>
          <c:val>
            <c:numRef>
              <c:f>Лист1!$B$2:$B$9</c:f>
              <c:numCache>
                <c:formatCode>0.0%</c:formatCode>
                <c:ptCount val="8"/>
                <c:pt idx="0">
                  <c:v>0.64300000000000479</c:v>
                </c:pt>
                <c:pt idx="1">
                  <c:v>0.55500000000000005</c:v>
                </c:pt>
                <c:pt idx="2">
                  <c:v>0.54600000000000004</c:v>
                </c:pt>
                <c:pt idx="3">
                  <c:v>0.50800000000000001</c:v>
                </c:pt>
                <c:pt idx="4">
                  <c:v>0.57299999999999995</c:v>
                </c:pt>
                <c:pt idx="5">
                  <c:v>0.57700000000000062</c:v>
                </c:pt>
                <c:pt idx="6">
                  <c:v>0.62200000000000422</c:v>
                </c:pt>
                <c:pt idx="7">
                  <c:v>0.502</c:v>
                </c:pt>
              </c:numCache>
            </c:numRef>
          </c:val>
        </c:ser>
        <c:ser>
          <c:idx val="1"/>
          <c:order val="1"/>
          <c:tx>
            <c:strRef>
              <c:f>Лист1!$C$1</c:f>
              <c:strCache>
                <c:ptCount val="1"/>
                <c:pt idx="0">
                  <c:v>Некурящие подростки</c:v>
                </c:pt>
              </c:strCache>
            </c:strRef>
          </c:tx>
          <c:invertIfNegative val="0"/>
          <c:dLbls>
            <c:dLbl>
              <c:idx val="0"/>
              <c:layout>
                <c:manualLayout>
                  <c:x val="1.4909478168264354E-2"/>
                  <c:y val="3.2078952839108413E-17"/>
                </c:manualLayout>
              </c:layout>
              <c:spPr/>
              <c:txPr>
                <a:bodyPr/>
                <a:lstStyle/>
                <a:p>
                  <a:pPr>
                    <a:defRPr/>
                  </a:pPr>
                  <a:endParaRPr lang="ru-RU"/>
                </a:p>
              </c:txPr>
              <c:dLblPos val="outEnd"/>
              <c:showLegendKey val="0"/>
              <c:showVal val="1"/>
              <c:showCatName val="0"/>
              <c:showSerName val="0"/>
              <c:showPercent val="0"/>
              <c:showBubbleSize val="0"/>
            </c:dLbl>
            <c:dLbl>
              <c:idx val="1"/>
              <c:layout>
                <c:manualLayout>
                  <c:x val="1.2779552715654953E-2"/>
                  <c:y val="0"/>
                </c:manualLayout>
              </c:layout>
              <c:spPr/>
              <c:txPr>
                <a:bodyPr/>
                <a:lstStyle/>
                <a:p>
                  <a:pPr>
                    <a:defRPr/>
                  </a:pPr>
                  <a:endParaRPr lang="ru-RU"/>
                </a:p>
              </c:txPr>
              <c:dLblPos val="outEnd"/>
              <c:showLegendKey val="0"/>
              <c:showVal val="1"/>
              <c:showCatName val="0"/>
              <c:showSerName val="0"/>
              <c:showPercent val="0"/>
              <c:showBubbleSize val="0"/>
            </c:dLbl>
            <c:dLbl>
              <c:idx val="5"/>
              <c:layout>
                <c:manualLayout>
                  <c:x val="8.5197018104367205E-3"/>
                  <c:y val="0"/>
                </c:manualLayout>
              </c:layout>
              <c:spPr/>
              <c:txPr>
                <a:bodyPr/>
                <a:lstStyle/>
                <a:p>
                  <a:pPr>
                    <a:defRPr/>
                  </a:pPr>
                  <a:endParaRPr lang="ru-RU"/>
                </a:p>
              </c:txPr>
              <c:dLblPos val="outEnd"/>
              <c:showLegendKey val="0"/>
              <c:showVal val="1"/>
              <c:showCatName val="0"/>
              <c:showSerName val="0"/>
              <c:showPercent val="0"/>
              <c:showBubbleSize val="0"/>
            </c:dLbl>
            <c:dLbl>
              <c:idx val="6"/>
              <c:layout>
                <c:manualLayout>
                  <c:x val="1.2779552715654953E-2"/>
                  <c:y val="0"/>
                </c:manualLayout>
              </c:layout>
              <c:spPr/>
              <c:txPr>
                <a:bodyPr/>
                <a:lstStyle/>
                <a:p>
                  <a:pPr>
                    <a:defRPr/>
                  </a:pPr>
                  <a:endParaRPr lang="ru-RU"/>
                </a:p>
              </c:txPr>
              <c:dLblPos val="outEnd"/>
              <c:showLegendKey val="0"/>
              <c:showVal val="1"/>
              <c:showCatName val="0"/>
              <c:showSerName val="0"/>
              <c:showPercent val="0"/>
              <c:showBubbleSize val="0"/>
            </c:dLbl>
            <c:showLegendKey val="0"/>
            <c:showVal val="1"/>
            <c:showCatName val="0"/>
            <c:showSerName val="0"/>
            <c:showPercent val="0"/>
            <c:showBubbleSize val="0"/>
            <c:showLeaderLines val="0"/>
          </c:dLbls>
          <c:cat>
            <c:strRef>
              <c:f>Лист1!$A$2:$A$9</c:f>
              <c:strCache>
                <c:ptCount val="8"/>
                <c:pt idx="0">
                  <c:v>КК</c:v>
                </c:pt>
                <c:pt idx="1">
                  <c:v>Д</c:v>
                </c:pt>
                <c:pt idx="2">
                  <c:v>С</c:v>
                </c:pt>
                <c:pt idx="3">
                  <c:v>ПСП</c:v>
                </c:pt>
                <c:pt idx="4">
                  <c:v>ПО</c:v>
                </c:pt>
                <c:pt idx="5">
                  <c:v>Б-И</c:v>
                </c:pt>
                <c:pt idx="6">
                  <c:v>ПРП</c:v>
                </c:pt>
                <c:pt idx="7">
                  <c:v>ПП</c:v>
                </c:pt>
              </c:strCache>
            </c:strRef>
          </c:cat>
          <c:val>
            <c:numRef>
              <c:f>Лист1!$C$2:$C$9</c:f>
              <c:numCache>
                <c:formatCode>0.0%</c:formatCode>
                <c:ptCount val="8"/>
                <c:pt idx="0">
                  <c:v>0.45300000000000001</c:v>
                </c:pt>
                <c:pt idx="1">
                  <c:v>0.42600000000000032</c:v>
                </c:pt>
                <c:pt idx="2">
                  <c:v>0.58599999999999997</c:v>
                </c:pt>
                <c:pt idx="3">
                  <c:v>0.59699999999999998</c:v>
                </c:pt>
                <c:pt idx="4">
                  <c:v>0.59299999999999997</c:v>
                </c:pt>
                <c:pt idx="5">
                  <c:v>0.38300000000000239</c:v>
                </c:pt>
                <c:pt idx="6">
                  <c:v>0.63600000000000478</c:v>
                </c:pt>
                <c:pt idx="7">
                  <c:v>0.56499999999999995</c:v>
                </c:pt>
              </c:numCache>
            </c:numRef>
          </c:val>
        </c:ser>
        <c:dLbls>
          <c:showLegendKey val="0"/>
          <c:showVal val="1"/>
          <c:showCatName val="0"/>
          <c:showSerName val="0"/>
          <c:showPercent val="0"/>
          <c:showBubbleSize val="0"/>
        </c:dLbls>
        <c:gapWidth val="75"/>
        <c:axId val="84818560"/>
        <c:axId val="104059264"/>
      </c:barChart>
      <c:catAx>
        <c:axId val="84818560"/>
        <c:scaling>
          <c:orientation val="minMax"/>
        </c:scaling>
        <c:delete val="0"/>
        <c:axPos val="b"/>
        <c:numFmt formatCode="General" sourceLinked="1"/>
        <c:majorTickMark val="none"/>
        <c:minorTickMark val="none"/>
        <c:tickLblPos val="nextTo"/>
        <c:crossAx val="104059264"/>
        <c:crosses val="autoZero"/>
        <c:auto val="1"/>
        <c:lblAlgn val="ctr"/>
        <c:lblOffset val="100"/>
        <c:noMultiLvlLbl val="0"/>
      </c:catAx>
      <c:valAx>
        <c:axId val="104059264"/>
        <c:scaling>
          <c:orientation val="minMax"/>
        </c:scaling>
        <c:delete val="0"/>
        <c:axPos val="l"/>
        <c:numFmt formatCode="0.0%" sourceLinked="1"/>
        <c:majorTickMark val="none"/>
        <c:minorTickMark val="none"/>
        <c:tickLblPos val="nextTo"/>
        <c:crossAx val="84818560"/>
        <c:crosses val="autoZero"/>
        <c:crossBetween val="between"/>
      </c:valAx>
    </c:plotArea>
    <c:legend>
      <c:legendPos val="b"/>
      <c:overlay val="0"/>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5"/>
    </mc:Choice>
    <mc:Fallback>
      <c:style val="25"/>
    </mc:Fallback>
  </mc:AlternateContent>
  <c:chart>
    <c:autoTitleDeleted val="0"/>
    <c:plotArea>
      <c:layout>
        <c:manualLayout>
          <c:layoutTarget val="inner"/>
          <c:xMode val="edge"/>
          <c:yMode val="edge"/>
          <c:x val="7.7350427350428408E-2"/>
          <c:y val="2.4598787220562943E-2"/>
          <c:w val="0.90555555555555567"/>
          <c:h val="0.79223629304401466"/>
        </c:manualLayout>
      </c:layout>
      <c:barChart>
        <c:barDir val="col"/>
        <c:grouping val="clustered"/>
        <c:varyColors val="0"/>
        <c:ser>
          <c:idx val="0"/>
          <c:order val="0"/>
          <c:tx>
            <c:strRef>
              <c:f>Лист1!$B$1</c:f>
              <c:strCache>
                <c:ptCount val="1"/>
                <c:pt idx="0">
                  <c:v>Курящие подростки</c:v>
                </c:pt>
              </c:strCache>
            </c:strRef>
          </c:tx>
          <c:invertIfNegative val="0"/>
          <c:cat>
            <c:strRef>
              <c:f>Лист1!$A$2:$A$12</c:f>
              <c:strCache>
                <c:ptCount val="8"/>
                <c:pt idx="0">
                  <c:v>ПУ</c:v>
                </c:pt>
                <c:pt idx="1">
                  <c:v>НВ</c:v>
                </c:pt>
                <c:pt idx="2">
                  <c:v>ЭН</c:v>
                </c:pt>
                <c:pt idx="3">
                  <c:v>ВН</c:v>
                </c:pt>
                <c:pt idx="4">
                  <c:v>НС</c:v>
                </c:pt>
                <c:pt idx="5">
                  <c:v>ТиС</c:v>
                </c:pt>
                <c:pt idx="6">
                  <c:v>Д</c:v>
                </c:pt>
                <c:pt idx="7">
                  <c:v>ОПН</c:v>
                </c:pt>
              </c:strCache>
            </c:strRef>
          </c:cat>
          <c:val>
            <c:numRef>
              <c:f>Лист1!$B$2:$B$12</c:f>
              <c:numCache>
                <c:formatCode>0.0%</c:formatCode>
                <c:ptCount val="11"/>
                <c:pt idx="0">
                  <c:v>0.33300000000000274</c:v>
                </c:pt>
                <c:pt idx="1">
                  <c:v>0.57199999999999995</c:v>
                </c:pt>
                <c:pt idx="2">
                  <c:v>0.47200000000000031</c:v>
                </c:pt>
                <c:pt idx="3">
                  <c:v>0.28300000000000008</c:v>
                </c:pt>
                <c:pt idx="4">
                  <c:v>0.3250000000000024</c:v>
                </c:pt>
                <c:pt idx="5" formatCode="0%">
                  <c:v>0.38000000000000234</c:v>
                </c:pt>
                <c:pt idx="6" formatCode="0%">
                  <c:v>0.33000000000000262</c:v>
                </c:pt>
                <c:pt idx="7">
                  <c:v>0.38400000000000239</c:v>
                </c:pt>
              </c:numCache>
            </c:numRef>
          </c:val>
        </c:ser>
        <c:ser>
          <c:idx val="1"/>
          <c:order val="1"/>
          <c:tx>
            <c:strRef>
              <c:f>Лист1!$C$1</c:f>
              <c:strCache>
                <c:ptCount val="1"/>
                <c:pt idx="0">
                  <c:v>Некурящие подростки</c:v>
                </c:pt>
              </c:strCache>
            </c:strRef>
          </c:tx>
          <c:invertIfNegative val="0"/>
          <c:dLbls>
            <c:dLbl>
              <c:idx val="0"/>
              <c:layout>
                <c:manualLayout>
                  <c:x val="8.5744908896035268E-3"/>
                  <c:y val="0"/>
                </c:manualLayout>
              </c:layout>
              <c:spPr/>
              <c:txPr>
                <a:bodyPr/>
                <a:lstStyle/>
                <a:p>
                  <a:pPr>
                    <a:defRPr/>
                  </a:pPr>
                  <a:endParaRPr lang="ru-RU"/>
                </a:p>
              </c:txPr>
              <c:dLblPos val="outEnd"/>
              <c:showLegendKey val="0"/>
              <c:showVal val="1"/>
              <c:showCatName val="0"/>
              <c:showSerName val="0"/>
              <c:showPercent val="0"/>
              <c:showBubbleSize val="0"/>
            </c:dLbl>
            <c:dLbl>
              <c:idx val="1"/>
              <c:layout>
                <c:manualLayout>
                  <c:x val="1.2861736334405243E-2"/>
                  <c:y val="0"/>
                </c:manualLayout>
              </c:layout>
              <c:spPr/>
              <c:txPr>
                <a:bodyPr/>
                <a:lstStyle/>
                <a:p>
                  <a:pPr>
                    <a:defRPr/>
                  </a:pPr>
                  <a:endParaRPr lang="ru-RU"/>
                </a:p>
              </c:txPr>
              <c:dLblPos val="outEnd"/>
              <c:showLegendKey val="0"/>
              <c:showVal val="1"/>
              <c:showCatName val="0"/>
              <c:showSerName val="0"/>
              <c:showPercent val="0"/>
              <c:showBubbleSize val="0"/>
            </c:dLbl>
            <c:dLbl>
              <c:idx val="2"/>
              <c:layout>
                <c:manualLayout>
                  <c:x val="1.2861736334405243E-2"/>
                  <c:y val="0"/>
                </c:manualLayout>
              </c:layout>
              <c:spPr/>
              <c:txPr>
                <a:bodyPr/>
                <a:lstStyle/>
                <a:p>
                  <a:pPr>
                    <a:defRPr/>
                  </a:pPr>
                  <a:endParaRPr lang="ru-RU"/>
                </a:p>
              </c:txPr>
              <c:dLblPos val="outEnd"/>
              <c:showLegendKey val="0"/>
              <c:showVal val="1"/>
              <c:showCatName val="0"/>
              <c:showSerName val="0"/>
              <c:showPercent val="0"/>
              <c:showBubbleSize val="0"/>
            </c:dLbl>
            <c:dLbl>
              <c:idx val="3"/>
              <c:layout>
                <c:manualLayout>
                  <c:x val="1.7148981779206859E-2"/>
                  <c:y val="0"/>
                </c:manualLayout>
              </c:layout>
              <c:spPr/>
              <c:txPr>
                <a:bodyPr/>
                <a:lstStyle/>
                <a:p>
                  <a:pPr>
                    <a:defRPr/>
                  </a:pPr>
                  <a:endParaRPr lang="ru-RU"/>
                </a:p>
              </c:txPr>
              <c:dLblPos val="outEnd"/>
              <c:showLegendKey val="0"/>
              <c:showVal val="1"/>
              <c:showCatName val="0"/>
              <c:showSerName val="0"/>
              <c:showPercent val="0"/>
              <c:showBubbleSize val="0"/>
            </c:dLbl>
            <c:dLbl>
              <c:idx val="4"/>
              <c:layout>
                <c:manualLayout>
                  <c:x val="1.5005359056806021E-2"/>
                  <c:y val="0"/>
                </c:manualLayout>
              </c:layout>
              <c:spPr/>
              <c:txPr>
                <a:bodyPr/>
                <a:lstStyle/>
                <a:p>
                  <a:pPr>
                    <a:defRPr/>
                  </a:pPr>
                  <a:endParaRPr lang="ru-RU"/>
                </a:p>
              </c:txPr>
              <c:dLblPos val="outEnd"/>
              <c:showLegendKey val="0"/>
              <c:showVal val="1"/>
              <c:showCatName val="0"/>
              <c:showSerName val="0"/>
              <c:showPercent val="0"/>
              <c:showBubbleSize val="0"/>
            </c:dLbl>
            <c:dLbl>
              <c:idx val="5"/>
              <c:layout>
                <c:manualLayout>
                  <c:x val="1.5005359056806021E-2"/>
                  <c:y val="0"/>
                </c:manualLayout>
              </c:layout>
              <c:spPr/>
              <c:txPr>
                <a:bodyPr/>
                <a:lstStyle/>
                <a:p>
                  <a:pPr>
                    <a:defRPr/>
                  </a:pPr>
                  <a:endParaRPr lang="ru-RU"/>
                </a:p>
              </c:txPr>
              <c:dLblPos val="outEnd"/>
              <c:showLegendKey val="0"/>
              <c:showVal val="1"/>
              <c:showCatName val="0"/>
              <c:showSerName val="0"/>
              <c:showPercent val="0"/>
              <c:showBubbleSize val="0"/>
            </c:dLbl>
            <c:dLbl>
              <c:idx val="6"/>
              <c:layout>
                <c:manualLayout>
                  <c:x val="1.2861736334405243E-2"/>
                  <c:y val="0"/>
                </c:manualLayout>
              </c:layout>
              <c:spPr/>
              <c:txPr>
                <a:bodyPr/>
                <a:lstStyle/>
                <a:p>
                  <a:pPr>
                    <a:defRPr/>
                  </a:pPr>
                  <a:endParaRPr lang="ru-RU"/>
                </a:p>
              </c:txPr>
              <c:dLblPos val="outEnd"/>
              <c:showLegendKey val="0"/>
              <c:showVal val="1"/>
              <c:showCatName val="0"/>
              <c:showSerName val="0"/>
              <c:showPercent val="0"/>
              <c:showBubbleSize val="0"/>
            </c:dLbl>
            <c:dLbl>
              <c:idx val="7"/>
              <c:layout>
                <c:manualLayout>
                  <c:x val="1.9292604501607725E-2"/>
                  <c:y val="0"/>
                </c:manualLayout>
              </c:layout>
              <c:spPr/>
              <c:txPr>
                <a:bodyPr/>
                <a:lstStyle/>
                <a:p>
                  <a:pPr>
                    <a:defRPr/>
                  </a:pPr>
                  <a:endParaRPr lang="ru-RU"/>
                </a:p>
              </c:txPr>
              <c:dLblPos val="outEnd"/>
              <c:showLegendKey val="0"/>
              <c:showVal val="1"/>
              <c:showCatName val="0"/>
              <c:showSerName val="0"/>
              <c:showPercent val="0"/>
              <c:showBubbleSize val="0"/>
            </c:dLbl>
            <c:showLegendKey val="0"/>
            <c:showVal val="1"/>
            <c:showCatName val="0"/>
            <c:showSerName val="0"/>
            <c:showPercent val="0"/>
            <c:showBubbleSize val="0"/>
            <c:showLeaderLines val="0"/>
          </c:dLbls>
          <c:cat>
            <c:strRef>
              <c:f>Лист1!$A$2:$A$12</c:f>
              <c:strCache>
                <c:ptCount val="8"/>
                <c:pt idx="0">
                  <c:v>ПУ</c:v>
                </c:pt>
                <c:pt idx="1">
                  <c:v>НВ</c:v>
                </c:pt>
                <c:pt idx="2">
                  <c:v>ЭН</c:v>
                </c:pt>
                <c:pt idx="3">
                  <c:v>ВН</c:v>
                </c:pt>
                <c:pt idx="4">
                  <c:v>НС</c:v>
                </c:pt>
                <c:pt idx="5">
                  <c:v>ТиС</c:v>
                </c:pt>
                <c:pt idx="6">
                  <c:v>Д</c:v>
                </c:pt>
                <c:pt idx="7">
                  <c:v>ОПН</c:v>
                </c:pt>
              </c:strCache>
            </c:strRef>
          </c:cat>
          <c:val>
            <c:numRef>
              <c:f>Лист1!$C$2:$C$12</c:f>
              <c:numCache>
                <c:formatCode>0.0%</c:formatCode>
                <c:ptCount val="11"/>
                <c:pt idx="0">
                  <c:v>0.20500000000000004</c:v>
                </c:pt>
                <c:pt idx="1">
                  <c:v>0.34700000000000031</c:v>
                </c:pt>
                <c:pt idx="2">
                  <c:v>0.23</c:v>
                </c:pt>
                <c:pt idx="3">
                  <c:v>0.20500000000000004</c:v>
                </c:pt>
                <c:pt idx="4">
                  <c:v>0.18800000000000044</c:v>
                </c:pt>
                <c:pt idx="5">
                  <c:v>0.20500000000000004</c:v>
                </c:pt>
                <c:pt idx="6">
                  <c:v>0.12200000000000009</c:v>
                </c:pt>
                <c:pt idx="7">
                  <c:v>0.21400000000000041</c:v>
                </c:pt>
              </c:numCache>
            </c:numRef>
          </c:val>
        </c:ser>
        <c:dLbls>
          <c:showLegendKey val="0"/>
          <c:showVal val="1"/>
          <c:showCatName val="0"/>
          <c:showSerName val="0"/>
          <c:showPercent val="0"/>
          <c:showBubbleSize val="0"/>
        </c:dLbls>
        <c:gapWidth val="75"/>
        <c:axId val="84955904"/>
        <c:axId val="84957440"/>
      </c:barChart>
      <c:catAx>
        <c:axId val="84955904"/>
        <c:scaling>
          <c:orientation val="minMax"/>
        </c:scaling>
        <c:delete val="0"/>
        <c:axPos val="b"/>
        <c:numFmt formatCode="General" sourceLinked="1"/>
        <c:majorTickMark val="none"/>
        <c:minorTickMark val="none"/>
        <c:tickLblPos val="nextTo"/>
        <c:crossAx val="84957440"/>
        <c:crosses val="autoZero"/>
        <c:auto val="1"/>
        <c:lblAlgn val="ctr"/>
        <c:lblOffset val="100"/>
        <c:noMultiLvlLbl val="0"/>
      </c:catAx>
      <c:valAx>
        <c:axId val="84957440"/>
        <c:scaling>
          <c:orientation val="minMax"/>
        </c:scaling>
        <c:delete val="0"/>
        <c:axPos val="l"/>
        <c:numFmt formatCode="0.0%" sourceLinked="1"/>
        <c:majorTickMark val="none"/>
        <c:minorTickMark val="none"/>
        <c:tickLblPos val="nextTo"/>
        <c:crossAx val="84955904"/>
        <c:crosses val="autoZero"/>
        <c:crossBetween val="between"/>
      </c:valAx>
    </c:plotArea>
    <c:legend>
      <c:legendPos val="b"/>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5"/>
    </mc:Choice>
    <mc:Fallback>
      <c:style val="25"/>
    </mc:Fallback>
  </mc:AlternateContent>
  <c:chart>
    <c:autoTitleDeleted val="0"/>
    <c:plotArea>
      <c:layout>
        <c:manualLayout>
          <c:layoutTarget val="inner"/>
          <c:xMode val="edge"/>
          <c:yMode val="edge"/>
          <c:x val="9.4444444444444525E-2"/>
          <c:y val="3.3794162826421011E-2"/>
          <c:w val="0.90555555555555567"/>
          <c:h val="0.79223629304401466"/>
        </c:manualLayout>
      </c:layout>
      <c:barChart>
        <c:barDir val="col"/>
        <c:grouping val="clustered"/>
        <c:varyColors val="0"/>
        <c:ser>
          <c:idx val="0"/>
          <c:order val="0"/>
          <c:tx>
            <c:strRef>
              <c:f>Лист1!$B$1</c:f>
              <c:strCache>
                <c:ptCount val="1"/>
                <c:pt idx="0">
                  <c:v>Курящие подростки</c:v>
                </c:pt>
              </c:strCache>
            </c:strRef>
          </c:tx>
          <c:invertIfNegative val="0"/>
          <c:cat>
            <c:strRef>
              <c:f>Лист1!$A$2:$A$6</c:f>
              <c:strCache>
                <c:ptCount val="5"/>
                <c:pt idx="0">
                  <c:v>Реалисты</c:v>
                </c:pt>
                <c:pt idx="1">
                  <c:v>ПП (жертва)</c:v>
                </c:pt>
                <c:pt idx="2">
                  <c:v>АП (негативист)</c:v>
                </c:pt>
                <c:pt idx="3">
                  <c:v>АО (Энтузиаст)</c:v>
                </c:pt>
                <c:pt idx="4">
                  <c:v>ПО (Лентяй)</c:v>
                </c:pt>
              </c:strCache>
            </c:strRef>
          </c:cat>
          <c:val>
            <c:numRef>
              <c:f>Лист1!$B$2:$B$6</c:f>
              <c:numCache>
                <c:formatCode>0.0%</c:formatCode>
                <c:ptCount val="5"/>
                <c:pt idx="0">
                  <c:v>0.125</c:v>
                </c:pt>
                <c:pt idx="1">
                  <c:v>2.5000000000000001E-2</c:v>
                </c:pt>
                <c:pt idx="2">
                  <c:v>6.3E-2</c:v>
                </c:pt>
                <c:pt idx="3">
                  <c:v>0.2</c:v>
                </c:pt>
                <c:pt idx="4">
                  <c:v>8.7000000000000022E-2</c:v>
                </c:pt>
              </c:numCache>
            </c:numRef>
          </c:val>
        </c:ser>
        <c:ser>
          <c:idx val="1"/>
          <c:order val="1"/>
          <c:tx>
            <c:strRef>
              <c:f>Лист1!$C$1</c:f>
              <c:strCache>
                <c:ptCount val="1"/>
                <c:pt idx="0">
                  <c:v>Некурящие подростки</c:v>
                </c:pt>
              </c:strCache>
            </c:strRef>
          </c:tx>
          <c:invertIfNegative val="0"/>
          <c:dLbls>
            <c:dLbl>
              <c:idx val="0"/>
              <c:layout>
                <c:manualLayout>
                  <c:x val="8.5744908896035268E-3"/>
                  <c:y val="0"/>
                </c:manualLayout>
              </c:layout>
              <c:spPr/>
              <c:txPr>
                <a:bodyPr/>
                <a:lstStyle/>
                <a:p>
                  <a:pPr>
                    <a:defRPr/>
                  </a:pPr>
                  <a:endParaRPr lang="ru-RU"/>
                </a:p>
              </c:txPr>
              <c:dLblPos val="outEnd"/>
              <c:showLegendKey val="0"/>
              <c:showVal val="1"/>
              <c:showCatName val="0"/>
              <c:showSerName val="0"/>
              <c:showPercent val="0"/>
              <c:showBubbleSize val="0"/>
            </c:dLbl>
            <c:dLbl>
              <c:idx val="1"/>
              <c:layout>
                <c:manualLayout>
                  <c:x val="1.2861736334405243E-2"/>
                  <c:y val="0"/>
                </c:manualLayout>
              </c:layout>
              <c:spPr/>
              <c:txPr>
                <a:bodyPr/>
                <a:lstStyle/>
                <a:p>
                  <a:pPr>
                    <a:defRPr/>
                  </a:pPr>
                  <a:endParaRPr lang="ru-RU"/>
                </a:p>
              </c:txPr>
              <c:dLblPos val="outEnd"/>
              <c:showLegendKey val="0"/>
              <c:showVal val="1"/>
              <c:showCatName val="0"/>
              <c:showSerName val="0"/>
              <c:showPercent val="0"/>
              <c:showBubbleSize val="0"/>
            </c:dLbl>
            <c:dLbl>
              <c:idx val="2"/>
              <c:layout>
                <c:manualLayout>
                  <c:x val="1.2861736334405243E-2"/>
                  <c:y val="0"/>
                </c:manualLayout>
              </c:layout>
              <c:spPr/>
              <c:txPr>
                <a:bodyPr/>
                <a:lstStyle/>
                <a:p>
                  <a:pPr>
                    <a:defRPr/>
                  </a:pPr>
                  <a:endParaRPr lang="ru-RU"/>
                </a:p>
              </c:txPr>
              <c:dLblPos val="outEnd"/>
              <c:showLegendKey val="0"/>
              <c:showVal val="1"/>
              <c:showCatName val="0"/>
              <c:showSerName val="0"/>
              <c:showPercent val="0"/>
              <c:showBubbleSize val="0"/>
            </c:dLbl>
            <c:dLbl>
              <c:idx val="3"/>
              <c:layout>
                <c:manualLayout>
                  <c:x val="1.7148981779206859E-2"/>
                  <c:y val="0"/>
                </c:manualLayout>
              </c:layout>
              <c:spPr/>
              <c:txPr>
                <a:bodyPr/>
                <a:lstStyle/>
                <a:p>
                  <a:pPr>
                    <a:defRPr/>
                  </a:pPr>
                  <a:endParaRPr lang="ru-RU"/>
                </a:p>
              </c:txPr>
              <c:dLblPos val="outEnd"/>
              <c:showLegendKey val="0"/>
              <c:showVal val="1"/>
              <c:showCatName val="0"/>
              <c:showSerName val="0"/>
              <c:showPercent val="0"/>
              <c:showBubbleSize val="0"/>
            </c:dLbl>
            <c:dLbl>
              <c:idx val="4"/>
              <c:layout>
                <c:manualLayout>
                  <c:x val="1.5005359056806021E-2"/>
                  <c:y val="0"/>
                </c:manualLayout>
              </c:layout>
              <c:spPr/>
              <c:txPr>
                <a:bodyPr/>
                <a:lstStyle/>
                <a:p>
                  <a:pPr>
                    <a:defRPr/>
                  </a:pPr>
                  <a:endParaRPr lang="ru-RU"/>
                </a:p>
              </c:txPr>
              <c:dLblPos val="outEnd"/>
              <c:showLegendKey val="0"/>
              <c:showVal val="1"/>
              <c:showCatName val="0"/>
              <c:showSerName val="0"/>
              <c:showPercent val="0"/>
              <c:showBubbleSize val="0"/>
            </c:dLbl>
            <c:dLbl>
              <c:idx val="5"/>
              <c:layout>
                <c:manualLayout>
                  <c:x val="1.5005359056806021E-2"/>
                  <c:y val="0"/>
                </c:manualLayout>
              </c:layout>
              <c:spPr/>
              <c:txPr>
                <a:bodyPr/>
                <a:lstStyle/>
                <a:p>
                  <a:pPr>
                    <a:defRPr/>
                  </a:pPr>
                  <a:endParaRPr lang="ru-RU"/>
                </a:p>
              </c:txPr>
              <c:dLblPos val="outEnd"/>
              <c:showLegendKey val="0"/>
              <c:showVal val="1"/>
              <c:showCatName val="0"/>
              <c:showSerName val="0"/>
              <c:showPercent val="0"/>
              <c:showBubbleSize val="0"/>
            </c:dLbl>
            <c:dLbl>
              <c:idx val="6"/>
              <c:layout>
                <c:manualLayout>
                  <c:x val="1.2861736334405243E-2"/>
                  <c:y val="0"/>
                </c:manualLayout>
              </c:layout>
              <c:spPr/>
              <c:txPr>
                <a:bodyPr/>
                <a:lstStyle/>
                <a:p>
                  <a:pPr>
                    <a:defRPr/>
                  </a:pPr>
                  <a:endParaRPr lang="ru-RU"/>
                </a:p>
              </c:txPr>
              <c:dLblPos val="outEnd"/>
              <c:showLegendKey val="0"/>
              <c:showVal val="1"/>
              <c:showCatName val="0"/>
              <c:showSerName val="0"/>
              <c:showPercent val="0"/>
              <c:showBubbleSize val="0"/>
            </c:dLbl>
            <c:dLbl>
              <c:idx val="7"/>
              <c:layout>
                <c:manualLayout>
                  <c:x val="1.9292604501607725E-2"/>
                  <c:y val="0"/>
                </c:manualLayout>
              </c:layout>
              <c:spPr/>
              <c:txPr>
                <a:bodyPr/>
                <a:lstStyle/>
                <a:p>
                  <a:pPr>
                    <a:defRPr/>
                  </a:pPr>
                  <a:endParaRPr lang="ru-RU"/>
                </a:p>
              </c:txPr>
              <c:dLblPos val="outEnd"/>
              <c:showLegendKey val="0"/>
              <c:showVal val="1"/>
              <c:showCatName val="0"/>
              <c:showSerName val="0"/>
              <c:showPercent val="0"/>
              <c:showBubbleSize val="0"/>
            </c:dLbl>
            <c:showLegendKey val="0"/>
            <c:showVal val="1"/>
            <c:showCatName val="0"/>
            <c:showSerName val="0"/>
            <c:showPercent val="0"/>
            <c:showBubbleSize val="0"/>
            <c:showLeaderLines val="0"/>
          </c:dLbls>
          <c:cat>
            <c:strRef>
              <c:f>Лист1!$A$2:$A$6</c:f>
              <c:strCache>
                <c:ptCount val="5"/>
                <c:pt idx="0">
                  <c:v>Реалисты</c:v>
                </c:pt>
                <c:pt idx="1">
                  <c:v>ПП (жертва)</c:v>
                </c:pt>
                <c:pt idx="2">
                  <c:v>АП (негативист)</c:v>
                </c:pt>
                <c:pt idx="3">
                  <c:v>АО (Энтузиаст)</c:v>
                </c:pt>
                <c:pt idx="4">
                  <c:v>ПО (Лентяй)</c:v>
                </c:pt>
              </c:strCache>
            </c:strRef>
          </c:cat>
          <c:val>
            <c:numRef>
              <c:f>Лист1!$C$2:$C$6</c:f>
              <c:numCache>
                <c:formatCode>0.0%</c:formatCode>
                <c:ptCount val="5"/>
                <c:pt idx="0">
                  <c:v>7.5000000000000011E-2</c:v>
                </c:pt>
                <c:pt idx="1">
                  <c:v>0</c:v>
                </c:pt>
                <c:pt idx="2">
                  <c:v>2.5000000000000001E-2</c:v>
                </c:pt>
                <c:pt idx="3">
                  <c:v>0.30000000000000032</c:v>
                </c:pt>
                <c:pt idx="4">
                  <c:v>0.1</c:v>
                </c:pt>
              </c:numCache>
            </c:numRef>
          </c:val>
        </c:ser>
        <c:dLbls>
          <c:showLegendKey val="0"/>
          <c:showVal val="1"/>
          <c:showCatName val="0"/>
          <c:showSerName val="0"/>
          <c:showPercent val="0"/>
          <c:showBubbleSize val="0"/>
        </c:dLbls>
        <c:gapWidth val="75"/>
        <c:axId val="118188672"/>
        <c:axId val="120729984"/>
      </c:barChart>
      <c:catAx>
        <c:axId val="118188672"/>
        <c:scaling>
          <c:orientation val="minMax"/>
        </c:scaling>
        <c:delete val="0"/>
        <c:axPos val="b"/>
        <c:numFmt formatCode="General" sourceLinked="1"/>
        <c:majorTickMark val="none"/>
        <c:minorTickMark val="none"/>
        <c:tickLblPos val="nextTo"/>
        <c:crossAx val="120729984"/>
        <c:crosses val="autoZero"/>
        <c:auto val="1"/>
        <c:lblAlgn val="ctr"/>
        <c:lblOffset val="100"/>
        <c:noMultiLvlLbl val="0"/>
      </c:catAx>
      <c:valAx>
        <c:axId val="120729984"/>
        <c:scaling>
          <c:orientation val="minMax"/>
        </c:scaling>
        <c:delete val="0"/>
        <c:axPos val="l"/>
        <c:numFmt formatCode="0.0%" sourceLinked="1"/>
        <c:majorTickMark val="none"/>
        <c:minorTickMark val="none"/>
        <c:tickLblPos val="nextTo"/>
        <c:crossAx val="118188672"/>
        <c:crosses val="autoZero"/>
        <c:crossBetween val="between"/>
      </c:valAx>
    </c:plotArea>
    <c:legend>
      <c:legendPos val="b"/>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bar"/>
        <c:grouping val="clustered"/>
        <c:varyColors val="0"/>
        <c:ser>
          <c:idx val="0"/>
          <c:order val="0"/>
          <c:tx>
            <c:strRef>
              <c:f>Sheet1!$B$1</c:f>
              <c:strCache>
                <c:ptCount val="1"/>
                <c:pt idx="0">
                  <c:v>Перед семинаром</c:v>
                </c:pt>
              </c:strCache>
            </c:strRef>
          </c:tx>
          <c:invertIfNegative val="0"/>
          <c:dLbls>
            <c:showLegendKey val="0"/>
            <c:showVal val="1"/>
            <c:showCatName val="0"/>
            <c:showSerName val="0"/>
            <c:showPercent val="0"/>
            <c:showBubbleSize val="0"/>
            <c:showLeaderLines val="0"/>
          </c:dLbls>
          <c:cat>
            <c:strRef>
              <c:f>Sheet1!$A$2:$A$7</c:f>
              <c:strCache>
                <c:ptCount val="6"/>
                <c:pt idx="0">
                  <c:v>Если учиться в одной группе с ВИЧ-инфицированным</c:v>
                </c:pt>
                <c:pt idx="1">
                  <c:v>Если обедать в столовой, сотрудник которой ВИЧ-положителен</c:v>
                </c:pt>
                <c:pt idx="2">
                  <c:v>Через кашель и чихание</c:v>
                </c:pt>
                <c:pt idx="3">
                  <c:v>Через укусы насекомых</c:v>
                </c:pt>
                <c:pt idx="4">
                  <c:v>От матери к ребенку во время беременности и родов</c:v>
                </c:pt>
                <c:pt idx="5">
                  <c:v>При незащищенных сексуальных контактах</c:v>
                </c:pt>
              </c:strCache>
            </c:strRef>
          </c:cat>
          <c:val>
            <c:numRef>
              <c:f>Sheet1!$B$2:$B$7</c:f>
              <c:numCache>
                <c:formatCode>General</c:formatCode>
                <c:ptCount val="6"/>
                <c:pt idx="0">
                  <c:v>53</c:v>
                </c:pt>
                <c:pt idx="1">
                  <c:v>21.9</c:v>
                </c:pt>
                <c:pt idx="2">
                  <c:v>78.099999999999994</c:v>
                </c:pt>
                <c:pt idx="3">
                  <c:v>18.7</c:v>
                </c:pt>
                <c:pt idx="4">
                  <c:v>81.2</c:v>
                </c:pt>
                <c:pt idx="5">
                  <c:v>84.4</c:v>
                </c:pt>
              </c:numCache>
            </c:numRef>
          </c:val>
        </c:ser>
        <c:ser>
          <c:idx val="1"/>
          <c:order val="1"/>
          <c:tx>
            <c:strRef>
              <c:f>Sheet1!$C$1</c:f>
              <c:strCache>
                <c:ptCount val="1"/>
                <c:pt idx="0">
                  <c:v>После семинара</c:v>
                </c:pt>
              </c:strCache>
            </c:strRef>
          </c:tx>
          <c:invertIfNegative val="0"/>
          <c:dLbls>
            <c:showLegendKey val="0"/>
            <c:showVal val="1"/>
            <c:showCatName val="0"/>
            <c:showSerName val="0"/>
            <c:showPercent val="0"/>
            <c:showBubbleSize val="0"/>
            <c:showLeaderLines val="0"/>
          </c:dLbls>
          <c:cat>
            <c:strRef>
              <c:f>Sheet1!$A$2:$A$7</c:f>
              <c:strCache>
                <c:ptCount val="6"/>
                <c:pt idx="0">
                  <c:v>Если учиться в одной группе с ВИЧ-инфицированным</c:v>
                </c:pt>
                <c:pt idx="1">
                  <c:v>Если обедать в столовой, сотрудник которой ВИЧ-положителен</c:v>
                </c:pt>
                <c:pt idx="2">
                  <c:v>Через кашель и чихание</c:v>
                </c:pt>
                <c:pt idx="3">
                  <c:v>Через укусы насекомых</c:v>
                </c:pt>
                <c:pt idx="4">
                  <c:v>От матери к ребенку во время беременности и родов</c:v>
                </c:pt>
                <c:pt idx="5">
                  <c:v>При незащищенных сексуальных контактах</c:v>
                </c:pt>
              </c:strCache>
            </c:strRef>
          </c:cat>
          <c:val>
            <c:numRef>
              <c:f>Sheet1!$C$2:$C$7</c:f>
              <c:numCache>
                <c:formatCode>General</c:formatCode>
                <c:ptCount val="6"/>
                <c:pt idx="0">
                  <c:v>83</c:v>
                </c:pt>
                <c:pt idx="1">
                  <c:v>66.7</c:v>
                </c:pt>
                <c:pt idx="2">
                  <c:v>83.3</c:v>
                </c:pt>
                <c:pt idx="3">
                  <c:v>86.7</c:v>
                </c:pt>
                <c:pt idx="4">
                  <c:v>66.7</c:v>
                </c:pt>
                <c:pt idx="5">
                  <c:v>98</c:v>
                </c:pt>
              </c:numCache>
            </c:numRef>
          </c:val>
        </c:ser>
        <c:dLbls>
          <c:showLegendKey val="0"/>
          <c:showVal val="0"/>
          <c:showCatName val="0"/>
          <c:showSerName val="0"/>
          <c:showPercent val="0"/>
          <c:showBubbleSize val="0"/>
        </c:dLbls>
        <c:gapWidth val="150"/>
        <c:axId val="120473088"/>
        <c:axId val="120474624"/>
      </c:barChart>
      <c:catAx>
        <c:axId val="120473088"/>
        <c:scaling>
          <c:orientation val="minMax"/>
        </c:scaling>
        <c:delete val="0"/>
        <c:axPos val="l"/>
        <c:numFmt formatCode="General" sourceLinked="1"/>
        <c:majorTickMark val="out"/>
        <c:minorTickMark val="none"/>
        <c:tickLblPos val="nextTo"/>
        <c:crossAx val="120474624"/>
        <c:crosses val="autoZero"/>
        <c:auto val="1"/>
        <c:lblAlgn val="ctr"/>
        <c:lblOffset val="100"/>
        <c:noMultiLvlLbl val="0"/>
      </c:catAx>
      <c:valAx>
        <c:axId val="120474624"/>
        <c:scaling>
          <c:orientation val="minMax"/>
        </c:scaling>
        <c:delete val="0"/>
        <c:axPos val="b"/>
        <c:majorGridlines/>
        <c:numFmt formatCode="General" sourceLinked="1"/>
        <c:majorTickMark val="out"/>
        <c:minorTickMark val="none"/>
        <c:tickLblPos val="nextTo"/>
        <c:crossAx val="120473088"/>
        <c:crosses val="autoZero"/>
        <c:crossBetween val="between"/>
      </c:valAx>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bar"/>
        <c:grouping val="clustered"/>
        <c:varyColors val="0"/>
        <c:ser>
          <c:idx val="0"/>
          <c:order val="0"/>
          <c:tx>
            <c:strRef>
              <c:f>Sheet1!$B$1</c:f>
              <c:strCache>
                <c:ptCount val="1"/>
                <c:pt idx="0">
                  <c:v>Перед семинаром</c:v>
                </c:pt>
              </c:strCache>
            </c:strRef>
          </c:tx>
          <c:invertIfNegative val="0"/>
          <c:dLbls>
            <c:showLegendKey val="0"/>
            <c:showVal val="1"/>
            <c:showCatName val="0"/>
            <c:showSerName val="0"/>
            <c:showPercent val="0"/>
            <c:showBubbleSize val="0"/>
            <c:showLeaderLines val="0"/>
          </c:dLbls>
          <c:cat>
            <c:strRef>
              <c:f>Sheet1!$A$2:$A$4</c:f>
              <c:strCache>
                <c:ptCount val="3"/>
                <c:pt idx="0">
                  <c:v>Конфиденциальность личной информации</c:v>
                </c:pt>
                <c:pt idx="1">
                  <c:v>Нет права отказаться учиться/работать рядом с ВИЧ-положительным</c:v>
                </c:pt>
                <c:pt idx="2">
                  <c:v>Работодатель не может уволить работника на основании ВИЧ-положительного статуса</c:v>
                </c:pt>
              </c:strCache>
            </c:strRef>
          </c:cat>
          <c:val>
            <c:numRef>
              <c:f>Sheet1!$B$2:$B$4</c:f>
              <c:numCache>
                <c:formatCode>General</c:formatCode>
                <c:ptCount val="3"/>
                <c:pt idx="0">
                  <c:v>53.1</c:v>
                </c:pt>
                <c:pt idx="1">
                  <c:v>56.2</c:v>
                </c:pt>
                <c:pt idx="2">
                  <c:v>56.2</c:v>
                </c:pt>
              </c:numCache>
            </c:numRef>
          </c:val>
        </c:ser>
        <c:ser>
          <c:idx val="1"/>
          <c:order val="1"/>
          <c:tx>
            <c:strRef>
              <c:f>Sheet1!$C$1</c:f>
              <c:strCache>
                <c:ptCount val="1"/>
                <c:pt idx="0">
                  <c:v>После семинара</c:v>
                </c:pt>
              </c:strCache>
            </c:strRef>
          </c:tx>
          <c:invertIfNegative val="0"/>
          <c:dLbls>
            <c:showLegendKey val="0"/>
            <c:showVal val="1"/>
            <c:showCatName val="0"/>
            <c:showSerName val="0"/>
            <c:showPercent val="0"/>
            <c:showBubbleSize val="0"/>
            <c:showLeaderLines val="0"/>
          </c:dLbls>
          <c:cat>
            <c:strRef>
              <c:f>Sheet1!$A$2:$A$4</c:f>
              <c:strCache>
                <c:ptCount val="3"/>
                <c:pt idx="0">
                  <c:v>Конфиденциальность личной информации</c:v>
                </c:pt>
                <c:pt idx="1">
                  <c:v>Нет права отказаться учиться/работать рядом с ВИЧ-положительным</c:v>
                </c:pt>
                <c:pt idx="2">
                  <c:v>Работодатель не может уволить работника на основании ВИЧ-положительного статуса</c:v>
                </c:pt>
              </c:strCache>
            </c:strRef>
          </c:cat>
          <c:val>
            <c:numRef>
              <c:f>Sheet1!$C$2:$C$4</c:f>
              <c:numCache>
                <c:formatCode>General</c:formatCode>
                <c:ptCount val="3"/>
                <c:pt idx="0">
                  <c:v>86.7</c:v>
                </c:pt>
                <c:pt idx="1">
                  <c:v>86.7</c:v>
                </c:pt>
                <c:pt idx="2">
                  <c:v>93.3</c:v>
                </c:pt>
              </c:numCache>
            </c:numRef>
          </c:val>
        </c:ser>
        <c:dLbls>
          <c:showLegendKey val="0"/>
          <c:showVal val="0"/>
          <c:showCatName val="0"/>
          <c:showSerName val="0"/>
          <c:showPercent val="0"/>
          <c:showBubbleSize val="0"/>
        </c:dLbls>
        <c:gapWidth val="150"/>
        <c:axId val="120509568"/>
        <c:axId val="120511104"/>
      </c:barChart>
      <c:catAx>
        <c:axId val="120509568"/>
        <c:scaling>
          <c:orientation val="minMax"/>
        </c:scaling>
        <c:delete val="0"/>
        <c:axPos val="l"/>
        <c:numFmt formatCode="General" sourceLinked="1"/>
        <c:majorTickMark val="out"/>
        <c:minorTickMark val="none"/>
        <c:tickLblPos val="nextTo"/>
        <c:crossAx val="120511104"/>
        <c:crosses val="autoZero"/>
        <c:auto val="1"/>
        <c:lblAlgn val="ctr"/>
        <c:lblOffset val="100"/>
        <c:noMultiLvlLbl val="0"/>
      </c:catAx>
      <c:valAx>
        <c:axId val="120511104"/>
        <c:scaling>
          <c:orientation val="minMax"/>
        </c:scaling>
        <c:delete val="0"/>
        <c:axPos val="b"/>
        <c:majorGridlines/>
        <c:numFmt formatCode="General" sourceLinked="1"/>
        <c:majorTickMark val="out"/>
        <c:minorTickMark val="none"/>
        <c:tickLblPos val="nextTo"/>
        <c:crossAx val="120509568"/>
        <c:crosses val="autoZero"/>
        <c:crossBetween val="between"/>
      </c:valAx>
    </c:plotArea>
    <c:legend>
      <c:legendPos val="r"/>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layout>
        <c:manualLayout>
          <c:xMode val="edge"/>
          <c:yMode val="edge"/>
          <c:x val="0.42307692307692385"/>
          <c:y val="1.7647058823529412E-2"/>
        </c:manualLayout>
      </c:layout>
      <c:overlay val="0"/>
    </c:title>
    <c:autoTitleDeleted val="0"/>
    <c:plotArea>
      <c:layout>
        <c:manualLayout>
          <c:layoutTarget val="inner"/>
          <c:xMode val="edge"/>
          <c:yMode val="edge"/>
          <c:x val="0.17159763313609519"/>
          <c:y val="0.30000000000000032"/>
          <c:w val="0.57692307692307898"/>
          <c:h val="0.28235294117647142"/>
        </c:manualLayout>
      </c:layout>
      <c:barChart>
        <c:barDir val="col"/>
        <c:grouping val="clustered"/>
        <c:varyColors val="0"/>
        <c:ser>
          <c:idx val="0"/>
          <c:order val="0"/>
          <c:tx>
            <c:strRef>
              <c:f>'Лист Microsoft Excel'!$B$6</c:f>
              <c:strCache>
                <c:ptCount val="1"/>
                <c:pt idx="0">
                  <c:v>курящие </c:v>
                </c:pt>
              </c:strCache>
            </c:strRef>
          </c:tx>
          <c:invertIfNegative val="0"/>
          <c:cat>
            <c:strRef>
              <c:f>'Лист Microsoft Excel'!$C$5:$D$5</c:f>
              <c:strCache>
                <c:ptCount val="2"/>
                <c:pt idx="0">
                  <c:v>никотин - наркотик</c:v>
                </c:pt>
                <c:pt idx="1">
                  <c:v>табакокурение - вредная привычка</c:v>
                </c:pt>
              </c:strCache>
            </c:strRef>
          </c:cat>
          <c:val>
            <c:numRef>
              <c:f>'Лист Microsoft Excel'!$C$6:$D$6</c:f>
              <c:numCache>
                <c:formatCode>0.0%</c:formatCode>
                <c:ptCount val="2"/>
                <c:pt idx="0">
                  <c:v>0.8</c:v>
                </c:pt>
                <c:pt idx="1">
                  <c:v>0.78</c:v>
                </c:pt>
              </c:numCache>
            </c:numRef>
          </c:val>
        </c:ser>
        <c:dLbls>
          <c:showLegendKey val="0"/>
          <c:showVal val="0"/>
          <c:showCatName val="0"/>
          <c:showSerName val="0"/>
          <c:showPercent val="0"/>
          <c:showBubbleSize val="0"/>
        </c:dLbls>
        <c:gapWidth val="150"/>
        <c:axId val="118236672"/>
        <c:axId val="118238208"/>
      </c:barChart>
      <c:catAx>
        <c:axId val="118236672"/>
        <c:scaling>
          <c:orientation val="minMax"/>
        </c:scaling>
        <c:delete val="0"/>
        <c:axPos val="b"/>
        <c:numFmt formatCode="General" sourceLinked="1"/>
        <c:majorTickMark val="out"/>
        <c:minorTickMark val="none"/>
        <c:tickLblPos val="nextTo"/>
        <c:txPr>
          <a:bodyPr rot="0" vert="horz"/>
          <a:lstStyle/>
          <a:p>
            <a:pPr>
              <a:defRPr/>
            </a:pPr>
            <a:endParaRPr lang="ru-RU"/>
          </a:p>
        </c:txPr>
        <c:crossAx val="118238208"/>
        <c:crosses val="autoZero"/>
        <c:auto val="1"/>
        <c:lblAlgn val="ctr"/>
        <c:lblOffset val="100"/>
        <c:tickLblSkip val="1"/>
        <c:tickMarkSkip val="1"/>
        <c:noMultiLvlLbl val="0"/>
      </c:catAx>
      <c:valAx>
        <c:axId val="118238208"/>
        <c:scaling>
          <c:orientation val="minMax"/>
        </c:scaling>
        <c:delete val="0"/>
        <c:axPos val="l"/>
        <c:majorGridlines/>
        <c:numFmt formatCode="0.0%" sourceLinked="1"/>
        <c:majorTickMark val="out"/>
        <c:minorTickMark val="none"/>
        <c:tickLblPos val="nextTo"/>
        <c:txPr>
          <a:bodyPr rot="0" vert="horz"/>
          <a:lstStyle/>
          <a:p>
            <a:pPr>
              <a:defRPr/>
            </a:pPr>
            <a:endParaRPr lang="ru-RU"/>
          </a:p>
        </c:txPr>
        <c:crossAx val="118236672"/>
        <c:crosses val="autoZero"/>
        <c:crossBetween val="between"/>
      </c:valAx>
    </c:plotArea>
    <c:legend>
      <c:legendPos val="r"/>
      <c:layout>
        <c:manualLayout>
          <c:xMode val="edge"/>
          <c:yMode val="edge"/>
          <c:x val="0.77810650887573951"/>
          <c:y val="0.37647058823529522"/>
          <c:w val="0.21005917159763354"/>
          <c:h val="0.12352941176470589"/>
        </c:manualLayout>
      </c:layout>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layout>
        <c:manualLayout>
          <c:xMode val="edge"/>
          <c:yMode val="edge"/>
          <c:x val="0.39644970414201264"/>
          <c:y val="0"/>
        </c:manualLayout>
      </c:layout>
      <c:overlay val="0"/>
    </c:title>
    <c:autoTitleDeleted val="0"/>
    <c:plotArea>
      <c:layout>
        <c:manualLayout>
          <c:layoutTarget val="inner"/>
          <c:xMode val="edge"/>
          <c:yMode val="edge"/>
          <c:x val="0.17159763313609519"/>
          <c:y val="0.30000000000000032"/>
          <c:w val="0.55917159763313784"/>
          <c:h val="0.28235294117647142"/>
        </c:manualLayout>
      </c:layout>
      <c:barChart>
        <c:barDir val="col"/>
        <c:grouping val="clustered"/>
        <c:varyColors val="0"/>
        <c:ser>
          <c:idx val="0"/>
          <c:order val="0"/>
          <c:tx>
            <c:strRef>
              <c:f>'Лист Microsoft Excel'!$A$23</c:f>
              <c:strCache>
                <c:ptCount val="1"/>
                <c:pt idx="0">
                  <c:v>некурящие</c:v>
                </c:pt>
              </c:strCache>
            </c:strRef>
          </c:tx>
          <c:invertIfNegative val="0"/>
          <c:cat>
            <c:strRef>
              <c:f>'Лист Microsoft Excel'!$B$22:$C$22</c:f>
              <c:strCache>
                <c:ptCount val="2"/>
                <c:pt idx="0">
                  <c:v>никотин - наркотик</c:v>
                </c:pt>
                <c:pt idx="1">
                  <c:v>табакокурение - вредная привычка</c:v>
                </c:pt>
              </c:strCache>
            </c:strRef>
          </c:cat>
          <c:val>
            <c:numRef>
              <c:f>'Лист Microsoft Excel'!$B$23:$C$23</c:f>
              <c:numCache>
                <c:formatCode>0.0%</c:formatCode>
                <c:ptCount val="2"/>
                <c:pt idx="0">
                  <c:v>0.66000000000000136</c:v>
                </c:pt>
                <c:pt idx="1">
                  <c:v>0.61000000000000065</c:v>
                </c:pt>
              </c:numCache>
            </c:numRef>
          </c:val>
        </c:ser>
        <c:dLbls>
          <c:showLegendKey val="0"/>
          <c:showVal val="0"/>
          <c:showCatName val="0"/>
          <c:showSerName val="0"/>
          <c:showPercent val="0"/>
          <c:showBubbleSize val="0"/>
        </c:dLbls>
        <c:gapWidth val="150"/>
        <c:axId val="120466432"/>
        <c:axId val="120394496"/>
      </c:barChart>
      <c:catAx>
        <c:axId val="120466432"/>
        <c:scaling>
          <c:orientation val="minMax"/>
        </c:scaling>
        <c:delete val="0"/>
        <c:axPos val="b"/>
        <c:numFmt formatCode="General" sourceLinked="1"/>
        <c:majorTickMark val="out"/>
        <c:minorTickMark val="none"/>
        <c:tickLblPos val="nextTo"/>
        <c:txPr>
          <a:bodyPr rot="0" vert="horz"/>
          <a:lstStyle/>
          <a:p>
            <a:pPr>
              <a:defRPr/>
            </a:pPr>
            <a:endParaRPr lang="ru-RU"/>
          </a:p>
        </c:txPr>
        <c:crossAx val="120394496"/>
        <c:crosses val="autoZero"/>
        <c:auto val="1"/>
        <c:lblAlgn val="ctr"/>
        <c:lblOffset val="100"/>
        <c:tickLblSkip val="1"/>
        <c:tickMarkSkip val="1"/>
        <c:noMultiLvlLbl val="0"/>
      </c:catAx>
      <c:valAx>
        <c:axId val="120394496"/>
        <c:scaling>
          <c:orientation val="minMax"/>
        </c:scaling>
        <c:delete val="0"/>
        <c:axPos val="l"/>
        <c:majorGridlines/>
        <c:numFmt formatCode="0.0%" sourceLinked="1"/>
        <c:majorTickMark val="out"/>
        <c:minorTickMark val="none"/>
        <c:tickLblPos val="nextTo"/>
        <c:txPr>
          <a:bodyPr rot="0" vert="horz"/>
          <a:lstStyle/>
          <a:p>
            <a:pPr>
              <a:defRPr/>
            </a:pPr>
            <a:endParaRPr lang="ru-RU"/>
          </a:p>
        </c:txPr>
        <c:crossAx val="120466432"/>
        <c:crosses val="autoZero"/>
        <c:crossBetween val="between"/>
      </c:valAx>
    </c:plotArea>
    <c:legend>
      <c:legendPos val="r"/>
      <c:layout>
        <c:manualLayout>
          <c:xMode val="edge"/>
          <c:yMode val="edge"/>
          <c:x val="0.74556213017751449"/>
          <c:y val="0.37058823529411866"/>
          <c:w val="0.24260355029585787"/>
          <c:h val="0.12352941176470589"/>
        </c:manualLayout>
      </c:layout>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layout>
        <c:manualLayout>
          <c:xMode val="edge"/>
          <c:yMode val="edge"/>
          <c:x val="0.42307692307692385"/>
          <c:y val="1.7647058823529412E-2"/>
        </c:manualLayout>
      </c:layout>
      <c:overlay val="0"/>
    </c:title>
    <c:autoTitleDeleted val="0"/>
    <c:plotArea>
      <c:layout>
        <c:manualLayout>
          <c:layoutTarget val="inner"/>
          <c:xMode val="edge"/>
          <c:yMode val="edge"/>
          <c:x val="0.17159763313609519"/>
          <c:y val="0.30000000000000032"/>
          <c:w val="0.57692307692307898"/>
          <c:h val="0.37647058823529522"/>
        </c:manualLayout>
      </c:layout>
      <c:barChart>
        <c:barDir val="col"/>
        <c:grouping val="clustered"/>
        <c:varyColors val="0"/>
        <c:ser>
          <c:idx val="0"/>
          <c:order val="0"/>
          <c:tx>
            <c:strRef>
              <c:f>'Лист Microsoft Excel'!$A$36</c:f>
              <c:strCache>
                <c:ptCount val="1"/>
                <c:pt idx="0">
                  <c:v>курящие </c:v>
                </c:pt>
              </c:strCache>
            </c:strRef>
          </c:tx>
          <c:invertIfNegative val="0"/>
          <c:cat>
            <c:strRef>
              <c:f>'Лист Microsoft Excel'!$B$35</c:f>
              <c:strCache>
                <c:ptCount val="1"/>
                <c:pt idx="0">
                  <c:v>в начале табакокурнеия виноваты сверстники</c:v>
                </c:pt>
              </c:strCache>
            </c:strRef>
          </c:cat>
          <c:val>
            <c:numRef>
              <c:f>'Лист Microsoft Excel'!$B$36</c:f>
              <c:numCache>
                <c:formatCode>0.0%</c:formatCode>
                <c:ptCount val="1"/>
                <c:pt idx="0">
                  <c:v>0.5</c:v>
                </c:pt>
              </c:numCache>
            </c:numRef>
          </c:val>
        </c:ser>
        <c:dLbls>
          <c:showLegendKey val="0"/>
          <c:showVal val="0"/>
          <c:showCatName val="0"/>
          <c:showSerName val="0"/>
          <c:showPercent val="0"/>
          <c:showBubbleSize val="0"/>
        </c:dLbls>
        <c:gapWidth val="150"/>
        <c:axId val="120427264"/>
        <c:axId val="120428800"/>
      </c:barChart>
      <c:catAx>
        <c:axId val="120427264"/>
        <c:scaling>
          <c:orientation val="minMax"/>
        </c:scaling>
        <c:delete val="0"/>
        <c:axPos val="b"/>
        <c:numFmt formatCode="General" sourceLinked="1"/>
        <c:majorTickMark val="out"/>
        <c:minorTickMark val="none"/>
        <c:tickLblPos val="nextTo"/>
        <c:txPr>
          <a:bodyPr rot="0" vert="horz"/>
          <a:lstStyle/>
          <a:p>
            <a:pPr>
              <a:defRPr/>
            </a:pPr>
            <a:endParaRPr lang="ru-RU"/>
          </a:p>
        </c:txPr>
        <c:crossAx val="120428800"/>
        <c:crosses val="autoZero"/>
        <c:auto val="1"/>
        <c:lblAlgn val="ctr"/>
        <c:lblOffset val="100"/>
        <c:tickLblSkip val="1"/>
        <c:tickMarkSkip val="1"/>
        <c:noMultiLvlLbl val="0"/>
      </c:catAx>
      <c:valAx>
        <c:axId val="120428800"/>
        <c:scaling>
          <c:orientation val="minMax"/>
        </c:scaling>
        <c:delete val="0"/>
        <c:axPos val="l"/>
        <c:majorGridlines/>
        <c:numFmt formatCode="0.0%" sourceLinked="1"/>
        <c:majorTickMark val="out"/>
        <c:minorTickMark val="none"/>
        <c:tickLblPos val="nextTo"/>
        <c:txPr>
          <a:bodyPr rot="0" vert="horz"/>
          <a:lstStyle/>
          <a:p>
            <a:pPr>
              <a:defRPr/>
            </a:pPr>
            <a:endParaRPr lang="ru-RU"/>
          </a:p>
        </c:txPr>
        <c:crossAx val="120427264"/>
        <c:crosses val="autoZero"/>
        <c:crossBetween val="between"/>
      </c:valAx>
    </c:plotArea>
    <c:legend>
      <c:legendPos val="r"/>
      <c:layout>
        <c:manualLayout>
          <c:xMode val="edge"/>
          <c:yMode val="edge"/>
          <c:x val="0.77810650887573951"/>
          <c:y val="0.42352941176470688"/>
          <c:w val="0.21005917159763354"/>
          <c:h val="0.12352941176470589"/>
        </c:manualLayout>
      </c:layout>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9.6989966555184007E-2"/>
          <c:y val="9.6774193548387247E-2"/>
          <c:w val="0.75250836120401343"/>
          <c:h val="0.52995391705069161"/>
        </c:manualLayout>
      </c:layout>
      <c:barChart>
        <c:barDir val="col"/>
        <c:grouping val="clustered"/>
        <c:varyColors val="0"/>
        <c:ser>
          <c:idx val="0"/>
          <c:order val="0"/>
          <c:tx>
            <c:strRef>
              <c:f>Лист1!$B$4</c:f>
              <c:strCache>
                <c:ptCount val="1"/>
                <c:pt idx="0">
                  <c:v>курящие</c:v>
                </c:pt>
              </c:strCache>
            </c:strRef>
          </c:tx>
          <c:invertIfNegative val="0"/>
          <c:cat>
            <c:strRef>
              <c:f>Лист1!$C$3:$F$3</c:f>
              <c:strCache>
                <c:ptCount val="4"/>
                <c:pt idx="0">
                  <c:v>пассивное урение вредно</c:v>
                </c:pt>
                <c:pt idx="1">
                  <c:v>в США и Европе отказываются от курения, т.к. берегут свое здоровье</c:v>
                </c:pt>
                <c:pt idx="2">
                  <c:v>курение формирует психологические измения у курильщика</c:v>
                </c:pt>
                <c:pt idx="3">
                  <c:v>курение приводит к различным заболеваниям</c:v>
                </c:pt>
              </c:strCache>
            </c:strRef>
          </c:cat>
          <c:val>
            <c:numRef>
              <c:f>Лист1!$C$4:$F$4</c:f>
              <c:numCache>
                <c:formatCode>0.0%</c:formatCode>
                <c:ptCount val="4"/>
                <c:pt idx="0">
                  <c:v>0.45500000000000002</c:v>
                </c:pt>
                <c:pt idx="1">
                  <c:v>0.6130000000000011</c:v>
                </c:pt>
                <c:pt idx="2">
                  <c:v>0.54800000000000004</c:v>
                </c:pt>
                <c:pt idx="3">
                  <c:v>0.96800000000000064</c:v>
                </c:pt>
              </c:numCache>
            </c:numRef>
          </c:val>
        </c:ser>
        <c:ser>
          <c:idx val="1"/>
          <c:order val="1"/>
          <c:tx>
            <c:strRef>
              <c:f>Лист1!$B$5</c:f>
              <c:strCache>
                <c:ptCount val="1"/>
                <c:pt idx="0">
                  <c:v>некурящие </c:v>
                </c:pt>
              </c:strCache>
            </c:strRef>
          </c:tx>
          <c:invertIfNegative val="0"/>
          <c:cat>
            <c:strRef>
              <c:f>Лист1!$C$3:$F$3</c:f>
              <c:strCache>
                <c:ptCount val="4"/>
                <c:pt idx="0">
                  <c:v>пассивное урение вредно</c:v>
                </c:pt>
                <c:pt idx="1">
                  <c:v>в США и Европе отказываются от курения, т.к. берегут свое здоровье</c:v>
                </c:pt>
                <c:pt idx="2">
                  <c:v>курение формирует психологические измения у курильщика</c:v>
                </c:pt>
                <c:pt idx="3">
                  <c:v>курение приводит к различным заболеваниям</c:v>
                </c:pt>
              </c:strCache>
            </c:strRef>
          </c:cat>
          <c:val>
            <c:numRef>
              <c:f>Лист1!$C$5:$F$5</c:f>
              <c:numCache>
                <c:formatCode>0.0%</c:formatCode>
                <c:ptCount val="4"/>
                <c:pt idx="0">
                  <c:v>0.82299999999999995</c:v>
                </c:pt>
                <c:pt idx="1">
                  <c:v>0.95900000000000063</c:v>
                </c:pt>
                <c:pt idx="2">
                  <c:v>0.75500000000000123</c:v>
                </c:pt>
                <c:pt idx="3">
                  <c:v>1</c:v>
                </c:pt>
              </c:numCache>
            </c:numRef>
          </c:val>
        </c:ser>
        <c:dLbls>
          <c:showLegendKey val="0"/>
          <c:showVal val="0"/>
          <c:showCatName val="0"/>
          <c:showSerName val="0"/>
          <c:showPercent val="0"/>
          <c:showBubbleSize val="0"/>
        </c:dLbls>
        <c:gapWidth val="150"/>
        <c:axId val="120441856"/>
        <c:axId val="120677120"/>
      </c:barChart>
      <c:catAx>
        <c:axId val="120441856"/>
        <c:scaling>
          <c:orientation val="minMax"/>
        </c:scaling>
        <c:delete val="0"/>
        <c:axPos val="b"/>
        <c:numFmt formatCode="General" sourceLinked="1"/>
        <c:majorTickMark val="out"/>
        <c:minorTickMark val="none"/>
        <c:tickLblPos val="nextTo"/>
        <c:txPr>
          <a:bodyPr rot="0" vert="horz"/>
          <a:lstStyle/>
          <a:p>
            <a:pPr>
              <a:defRPr/>
            </a:pPr>
            <a:endParaRPr lang="ru-RU"/>
          </a:p>
        </c:txPr>
        <c:crossAx val="120677120"/>
        <c:crosses val="autoZero"/>
        <c:auto val="1"/>
        <c:lblAlgn val="ctr"/>
        <c:lblOffset val="100"/>
        <c:tickLblSkip val="1"/>
        <c:tickMarkSkip val="1"/>
        <c:noMultiLvlLbl val="0"/>
      </c:catAx>
      <c:valAx>
        <c:axId val="120677120"/>
        <c:scaling>
          <c:orientation val="minMax"/>
        </c:scaling>
        <c:delete val="0"/>
        <c:axPos val="l"/>
        <c:majorGridlines/>
        <c:numFmt formatCode="0.0%" sourceLinked="1"/>
        <c:majorTickMark val="out"/>
        <c:minorTickMark val="none"/>
        <c:tickLblPos val="nextTo"/>
        <c:txPr>
          <a:bodyPr rot="0" vert="horz"/>
          <a:lstStyle/>
          <a:p>
            <a:pPr>
              <a:defRPr/>
            </a:pPr>
            <a:endParaRPr lang="ru-RU"/>
          </a:p>
        </c:txPr>
        <c:crossAx val="120441856"/>
        <c:crosses val="autoZero"/>
        <c:crossBetween val="between"/>
      </c:valAx>
    </c:plotArea>
    <c:legend>
      <c:legendPos val="r"/>
      <c:layout>
        <c:manualLayout>
          <c:xMode val="edge"/>
          <c:yMode val="edge"/>
          <c:x val="0.86622073578595316"/>
          <c:y val="0.26728110599078342"/>
          <c:w val="0.12709030100334448"/>
          <c:h val="0.17972350230414738"/>
        </c:manualLayout>
      </c:layout>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layout>
        <c:manualLayout>
          <c:xMode val="edge"/>
          <c:yMode val="edge"/>
          <c:x val="0.42767295597484445"/>
          <c:y val="1.7341040462427744E-2"/>
        </c:manualLayout>
      </c:layout>
      <c:overlay val="0"/>
    </c:title>
    <c:autoTitleDeleted val="0"/>
    <c:plotArea>
      <c:layout>
        <c:manualLayout>
          <c:layoutTarget val="inner"/>
          <c:xMode val="edge"/>
          <c:yMode val="edge"/>
          <c:x val="0.16352201257861632"/>
          <c:y val="0.28323699421965415"/>
          <c:w val="0.60062893081761004"/>
          <c:h val="0.42196531791907615"/>
        </c:manualLayout>
      </c:layout>
      <c:barChart>
        <c:barDir val="col"/>
        <c:grouping val="clustered"/>
        <c:varyColors val="0"/>
        <c:ser>
          <c:idx val="0"/>
          <c:order val="0"/>
          <c:tx>
            <c:strRef>
              <c:f>Лист1!$M$4</c:f>
              <c:strCache>
                <c:ptCount val="1"/>
                <c:pt idx="0">
                  <c:v>курящие</c:v>
                </c:pt>
              </c:strCache>
            </c:strRef>
          </c:tx>
          <c:invertIfNegative val="0"/>
          <c:cat>
            <c:strRef>
              <c:f>Лист1!$N$3</c:f>
              <c:strCache>
                <c:ptCount val="1"/>
                <c:pt idx="0">
                  <c:v>курение можно разрешить с 16-ти - 18-ти лет</c:v>
                </c:pt>
              </c:strCache>
            </c:strRef>
          </c:cat>
          <c:val>
            <c:numRef>
              <c:f>Лист1!$N$4</c:f>
              <c:numCache>
                <c:formatCode>0.0%</c:formatCode>
                <c:ptCount val="1"/>
                <c:pt idx="0">
                  <c:v>0.54800000000000004</c:v>
                </c:pt>
              </c:numCache>
            </c:numRef>
          </c:val>
        </c:ser>
        <c:dLbls>
          <c:showLegendKey val="0"/>
          <c:showVal val="0"/>
          <c:showCatName val="0"/>
          <c:showSerName val="0"/>
          <c:showPercent val="0"/>
          <c:showBubbleSize val="0"/>
        </c:dLbls>
        <c:gapWidth val="150"/>
        <c:axId val="120848768"/>
        <c:axId val="120850304"/>
      </c:barChart>
      <c:catAx>
        <c:axId val="120848768"/>
        <c:scaling>
          <c:orientation val="minMax"/>
        </c:scaling>
        <c:delete val="0"/>
        <c:axPos val="b"/>
        <c:numFmt formatCode="General" sourceLinked="1"/>
        <c:majorTickMark val="out"/>
        <c:minorTickMark val="none"/>
        <c:tickLblPos val="nextTo"/>
        <c:txPr>
          <a:bodyPr rot="0" vert="horz"/>
          <a:lstStyle/>
          <a:p>
            <a:pPr>
              <a:defRPr/>
            </a:pPr>
            <a:endParaRPr lang="ru-RU"/>
          </a:p>
        </c:txPr>
        <c:crossAx val="120850304"/>
        <c:crosses val="autoZero"/>
        <c:auto val="1"/>
        <c:lblAlgn val="ctr"/>
        <c:lblOffset val="100"/>
        <c:tickLblSkip val="1"/>
        <c:tickMarkSkip val="1"/>
        <c:noMultiLvlLbl val="0"/>
      </c:catAx>
      <c:valAx>
        <c:axId val="120850304"/>
        <c:scaling>
          <c:orientation val="minMax"/>
        </c:scaling>
        <c:delete val="0"/>
        <c:axPos val="l"/>
        <c:majorGridlines/>
        <c:numFmt formatCode="0.0%" sourceLinked="1"/>
        <c:majorTickMark val="out"/>
        <c:minorTickMark val="none"/>
        <c:tickLblPos val="nextTo"/>
        <c:txPr>
          <a:bodyPr rot="0" vert="horz"/>
          <a:lstStyle/>
          <a:p>
            <a:pPr>
              <a:defRPr/>
            </a:pPr>
            <a:endParaRPr lang="ru-RU"/>
          </a:p>
        </c:txPr>
        <c:crossAx val="120848768"/>
        <c:crosses val="autoZero"/>
        <c:crossBetween val="between"/>
      </c:valAx>
    </c:plotArea>
    <c:legend>
      <c:legendPos val="r"/>
      <c:layout>
        <c:manualLayout>
          <c:xMode val="edge"/>
          <c:yMode val="edge"/>
          <c:x val="0.79559748427672949"/>
          <c:y val="0.43352601156069448"/>
          <c:w val="0.1918238993710692"/>
          <c:h val="0.1156069364161852"/>
        </c:manualLayout>
      </c:layout>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0265486725663719"/>
          <c:y val="9.6330275229357692E-2"/>
          <c:w val="0.74336283185840712"/>
          <c:h val="0.39449541284403727"/>
        </c:manualLayout>
      </c:layout>
      <c:barChart>
        <c:barDir val="col"/>
        <c:grouping val="clustered"/>
        <c:varyColors val="0"/>
        <c:ser>
          <c:idx val="0"/>
          <c:order val="0"/>
          <c:tx>
            <c:strRef>
              <c:f>Лист4!$B$3</c:f>
              <c:strCache>
                <c:ptCount val="1"/>
                <c:pt idx="0">
                  <c:v>курящие</c:v>
                </c:pt>
              </c:strCache>
            </c:strRef>
          </c:tx>
          <c:invertIfNegative val="0"/>
          <c:cat>
            <c:strRef>
              <c:f>Лист4!$C$2:$E$2</c:f>
              <c:strCache>
                <c:ptCount val="3"/>
                <c:pt idx="0">
                  <c:v>внутренний запрет на курение недолжен быть аспектом профессионального сознания и этики псиолога</c:v>
                </c:pt>
                <c:pt idx="1">
                  <c:v>преподаватели не должны куритьв аудитории</c:v>
                </c:pt>
                <c:pt idx="2">
                  <c:v>табакокурение - личная проблема психолога</c:v>
                </c:pt>
              </c:strCache>
            </c:strRef>
          </c:cat>
          <c:val>
            <c:numRef>
              <c:f>Лист4!$C$3:$E$3</c:f>
              <c:numCache>
                <c:formatCode>0.0%</c:formatCode>
                <c:ptCount val="3"/>
                <c:pt idx="0">
                  <c:v>0.70900000000000063</c:v>
                </c:pt>
                <c:pt idx="1">
                  <c:v>0.64400000000000124</c:v>
                </c:pt>
                <c:pt idx="2">
                  <c:v>0.83900000000000063</c:v>
                </c:pt>
              </c:numCache>
            </c:numRef>
          </c:val>
        </c:ser>
        <c:ser>
          <c:idx val="1"/>
          <c:order val="1"/>
          <c:tx>
            <c:strRef>
              <c:f>Лист4!$B$4</c:f>
              <c:strCache>
                <c:ptCount val="1"/>
                <c:pt idx="0">
                  <c:v>некурящие</c:v>
                </c:pt>
              </c:strCache>
            </c:strRef>
          </c:tx>
          <c:invertIfNegative val="0"/>
          <c:cat>
            <c:strRef>
              <c:f>Лист4!$C$2:$E$2</c:f>
              <c:strCache>
                <c:ptCount val="3"/>
                <c:pt idx="0">
                  <c:v>внутренний запрет на курение недолжен быть аспектом профессионального сознания и этики псиолога</c:v>
                </c:pt>
                <c:pt idx="1">
                  <c:v>преподаватели не должны куритьв аудитории</c:v>
                </c:pt>
                <c:pt idx="2">
                  <c:v>табакокурение - личная проблема психолога</c:v>
                </c:pt>
              </c:strCache>
            </c:strRef>
          </c:cat>
          <c:val>
            <c:numRef>
              <c:f>Лист4!$C$4:$E$4</c:f>
              <c:numCache>
                <c:formatCode>0.0%</c:formatCode>
                <c:ptCount val="3"/>
                <c:pt idx="0">
                  <c:v>0.48400000000000032</c:v>
                </c:pt>
                <c:pt idx="1">
                  <c:v>0.87200000000000111</c:v>
                </c:pt>
                <c:pt idx="2">
                  <c:v>0.42900000000000038</c:v>
                </c:pt>
              </c:numCache>
            </c:numRef>
          </c:val>
        </c:ser>
        <c:dLbls>
          <c:showLegendKey val="0"/>
          <c:showVal val="0"/>
          <c:showCatName val="0"/>
          <c:showSerName val="0"/>
          <c:showPercent val="0"/>
          <c:showBubbleSize val="0"/>
        </c:dLbls>
        <c:gapWidth val="150"/>
        <c:axId val="120720000"/>
        <c:axId val="120992128"/>
      </c:barChart>
      <c:catAx>
        <c:axId val="120720000"/>
        <c:scaling>
          <c:orientation val="minMax"/>
        </c:scaling>
        <c:delete val="0"/>
        <c:axPos val="b"/>
        <c:numFmt formatCode="General" sourceLinked="1"/>
        <c:majorTickMark val="out"/>
        <c:minorTickMark val="none"/>
        <c:tickLblPos val="nextTo"/>
        <c:txPr>
          <a:bodyPr rot="0" vert="horz"/>
          <a:lstStyle/>
          <a:p>
            <a:pPr>
              <a:defRPr/>
            </a:pPr>
            <a:endParaRPr lang="ru-RU"/>
          </a:p>
        </c:txPr>
        <c:crossAx val="120992128"/>
        <c:crosses val="autoZero"/>
        <c:auto val="1"/>
        <c:lblAlgn val="ctr"/>
        <c:lblOffset val="100"/>
        <c:tickLblSkip val="1"/>
        <c:tickMarkSkip val="1"/>
        <c:noMultiLvlLbl val="0"/>
      </c:catAx>
      <c:valAx>
        <c:axId val="120992128"/>
        <c:scaling>
          <c:orientation val="minMax"/>
        </c:scaling>
        <c:delete val="0"/>
        <c:axPos val="l"/>
        <c:majorGridlines/>
        <c:numFmt formatCode="0.0%" sourceLinked="1"/>
        <c:majorTickMark val="out"/>
        <c:minorTickMark val="none"/>
        <c:tickLblPos val="nextTo"/>
        <c:txPr>
          <a:bodyPr rot="0" vert="horz"/>
          <a:lstStyle/>
          <a:p>
            <a:pPr>
              <a:defRPr/>
            </a:pPr>
            <a:endParaRPr lang="ru-RU"/>
          </a:p>
        </c:txPr>
        <c:crossAx val="120720000"/>
        <c:crosses val="autoZero"/>
        <c:crossBetween val="between"/>
      </c:valAx>
    </c:plotArea>
    <c:legend>
      <c:legendPos val="r"/>
      <c:layout>
        <c:manualLayout>
          <c:xMode val="edge"/>
          <c:yMode val="edge"/>
          <c:x val="0.86371681415929336"/>
          <c:y val="0.20183486238532142"/>
          <c:w val="0.12920353982300886"/>
          <c:h val="0.17889908256880777"/>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48EB0-87A6-4163-9C10-A0E39308A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1</Pages>
  <Words>89458</Words>
  <Characters>509913</Characters>
  <Application>Microsoft Office Word</Application>
  <DocSecurity>0</DocSecurity>
  <Lines>4249</Lines>
  <Paragraphs>1196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User</cp:lastModifiedBy>
  <cp:revision>17</cp:revision>
  <cp:lastPrinted>2013-10-10T10:05:00Z</cp:lastPrinted>
  <dcterms:created xsi:type="dcterms:W3CDTF">2013-10-10T09:08:00Z</dcterms:created>
  <dcterms:modified xsi:type="dcterms:W3CDTF">2013-10-17T14:44:00Z</dcterms:modified>
</cp:coreProperties>
</file>