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6849" w:rsidRPr="007D6849" w:rsidRDefault="007D6849" w:rsidP="007D6849">
      <w:pPr>
        <w:shd w:val="clear" w:color="auto" w:fill="FFFFFF"/>
        <w:ind w:left="38"/>
        <w:jc w:val="right"/>
        <w:rPr>
          <w:color w:val="FF0000"/>
          <w:sz w:val="28"/>
        </w:rPr>
      </w:pPr>
      <w:r w:rsidRPr="007D6849">
        <w:rPr>
          <w:color w:val="FF0000"/>
          <w:sz w:val="28"/>
        </w:rPr>
        <w:t xml:space="preserve">Форма </w:t>
      </w:r>
    </w:p>
    <w:p w:rsidR="007D7F11" w:rsidRDefault="007D7F11" w:rsidP="007D6849">
      <w:pPr>
        <w:shd w:val="clear" w:color="auto" w:fill="FFFFFF"/>
        <w:jc w:val="center"/>
        <w:rPr>
          <w:b/>
          <w:sz w:val="28"/>
          <w:szCs w:val="28"/>
        </w:rPr>
      </w:pPr>
      <w:r w:rsidRPr="007D6849">
        <w:rPr>
          <w:b/>
          <w:sz w:val="28"/>
          <w:szCs w:val="28"/>
        </w:rPr>
        <w:t xml:space="preserve">ЗАКЛЮЧЕНИЕ </w:t>
      </w:r>
    </w:p>
    <w:p w:rsidR="007D6849" w:rsidRDefault="007D6849" w:rsidP="007D6849">
      <w:pPr>
        <w:shd w:val="clear" w:color="auto" w:fill="FFFFFF"/>
        <w:jc w:val="center"/>
        <w:rPr>
          <w:b/>
          <w:sz w:val="28"/>
          <w:szCs w:val="28"/>
        </w:rPr>
      </w:pPr>
      <w:r w:rsidRPr="007D6849">
        <w:rPr>
          <w:b/>
          <w:sz w:val="28"/>
          <w:szCs w:val="28"/>
        </w:rPr>
        <w:t xml:space="preserve">учебно-методической комиссии МГППУ на </w:t>
      </w:r>
      <w:r w:rsidR="007D7F11">
        <w:rPr>
          <w:b/>
          <w:sz w:val="28"/>
          <w:szCs w:val="28"/>
        </w:rPr>
        <w:t xml:space="preserve">рукопись </w:t>
      </w:r>
      <w:r w:rsidRPr="007D6849">
        <w:rPr>
          <w:b/>
          <w:sz w:val="28"/>
          <w:szCs w:val="28"/>
        </w:rPr>
        <w:t>учебно</w:t>
      </w:r>
      <w:r w:rsidR="007D7F11">
        <w:rPr>
          <w:b/>
          <w:sz w:val="28"/>
          <w:szCs w:val="28"/>
        </w:rPr>
        <w:t>го</w:t>
      </w:r>
      <w:r w:rsidRPr="007D6849">
        <w:rPr>
          <w:b/>
          <w:sz w:val="28"/>
          <w:szCs w:val="28"/>
        </w:rPr>
        <w:t xml:space="preserve"> издани</w:t>
      </w:r>
      <w:r w:rsidR="007D7F11">
        <w:rPr>
          <w:b/>
          <w:sz w:val="28"/>
          <w:szCs w:val="28"/>
        </w:rPr>
        <w:t>я</w:t>
      </w:r>
    </w:p>
    <w:p w:rsidR="00194329" w:rsidRPr="006315CF" w:rsidRDefault="00194329" w:rsidP="006315CF">
      <w:pPr>
        <w:shd w:val="clear" w:color="auto" w:fill="FFFFFF"/>
        <w:spacing w:before="120"/>
        <w:jc w:val="both"/>
        <w:rPr>
          <w:color w:val="FF0000"/>
          <w:sz w:val="24"/>
          <w:szCs w:val="24"/>
        </w:rPr>
      </w:pPr>
      <w:r w:rsidRPr="003624F8">
        <w:rPr>
          <w:b/>
          <w:sz w:val="24"/>
          <w:szCs w:val="24"/>
        </w:rPr>
        <w:t xml:space="preserve">Вид </w:t>
      </w:r>
      <w:r w:rsidR="007D7F11">
        <w:rPr>
          <w:b/>
          <w:sz w:val="24"/>
          <w:szCs w:val="24"/>
        </w:rPr>
        <w:t>рукописи (</w:t>
      </w:r>
      <w:r w:rsidRPr="003624F8">
        <w:rPr>
          <w:b/>
          <w:sz w:val="24"/>
          <w:szCs w:val="24"/>
        </w:rPr>
        <w:t>издания</w:t>
      </w:r>
      <w:r w:rsidR="007D7F11">
        <w:rPr>
          <w:b/>
          <w:sz w:val="24"/>
          <w:szCs w:val="24"/>
        </w:rPr>
        <w:t>)</w:t>
      </w:r>
      <w:r>
        <w:rPr>
          <w:sz w:val="24"/>
          <w:szCs w:val="24"/>
        </w:rPr>
        <w:t xml:space="preserve">: </w:t>
      </w:r>
      <w:r w:rsidR="006315CF" w:rsidRPr="006315CF">
        <w:rPr>
          <w:color w:val="FF0000"/>
          <w:sz w:val="24"/>
          <w:szCs w:val="24"/>
        </w:rPr>
        <w:t>(</w:t>
      </w:r>
      <w:r w:rsidRPr="006315CF">
        <w:rPr>
          <w:color w:val="FF0000"/>
          <w:sz w:val="24"/>
          <w:szCs w:val="24"/>
        </w:rPr>
        <w:t xml:space="preserve">учебник, учебное пособие </w:t>
      </w:r>
      <w:r w:rsidR="006315CF" w:rsidRPr="006315CF">
        <w:rPr>
          <w:color w:val="FF0000"/>
          <w:sz w:val="24"/>
          <w:szCs w:val="24"/>
        </w:rPr>
        <w:t>или прочее выбрать из Приложения</w:t>
      </w:r>
      <w:r w:rsidRPr="006315CF">
        <w:rPr>
          <w:color w:val="FF0000"/>
          <w:sz w:val="24"/>
          <w:szCs w:val="24"/>
        </w:rPr>
        <w:t>)</w:t>
      </w:r>
    </w:p>
    <w:p w:rsidR="007D6849" w:rsidRPr="007D6849" w:rsidRDefault="007D6849" w:rsidP="00194329">
      <w:pPr>
        <w:shd w:val="clear" w:color="auto" w:fill="FFFFFF"/>
        <w:spacing w:before="120"/>
        <w:rPr>
          <w:sz w:val="24"/>
          <w:szCs w:val="24"/>
        </w:rPr>
      </w:pPr>
      <w:r w:rsidRPr="003624F8">
        <w:rPr>
          <w:b/>
          <w:sz w:val="24"/>
          <w:szCs w:val="24"/>
        </w:rPr>
        <w:t>Название</w:t>
      </w:r>
      <w:r w:rsidRPr="007D6849">
        <w:rPr>
          <w:sz w:val="24"/>
          <w:szCs w:val="24"/>
        </w:rPr>
        <w:t>:</w:t>
      </w:r>
    </w:p>
    <w:p w:rsidR="007D6849" w:rsidRDefault="007D6849" w:rsidP="00194329">
      <w:pPr>
        <w:shd w:val="clear" w:color="auto" w:fill="FFFFFF"/>
        <w:spacing w:before="120"/>
        <w:rPr>
          <w:sz w:val="24"/>
          <w:szCs w:val="24"/>
        </w:rPr>
      </w:pPr>
      <w:r w:rsidRPr="003624F8">
        <w:rPr>
          <w:b/>
          <w:sz w:val="24"/>
          <w:szCs w:val="24"/>
        </w:rPr>
        <w:t>Авто</w:t>
      </w:r>
      <w:proofErr w:type="gramStart"/>
      <w:r w:rsidRPr="003624F8">
        <w:rPr>
          <w:b/>
          <w:sz w:val="24"/>
          <w:szCs w:val="24"/>
        </w:rPr>
        <w:t>р(</w:t>
      </w:r>
      <w:proofErr w:type="spellStart"/>
      <w:proofErr w:type="gramEnd"/>
      <w:r w:rsidRPr="003624F8">
        <w:rPr>
          <w:b/>
          <w:sz w:val="24"/>
          <w:szCs w:val="24"/>
        </w:rPr>
        <w:t>ы</w:t>
      </w:r>
      <w:proofErr w:type="spellEnd"/>
      <w:r w:rsidRPr="003624F8">
        <w:rPr>
          <w:b/>
          <w:sz w:val="24"/>
          <w:szCs w:val="24"/>
        </w:rPr>
        <w:t>)</w:t>
      </w:r>
      <w:r w:rsidRPr="007D6849">
        <w:rPr>
          <w:sz w:val="24"/>
          <w:szCs w:val="24"/>
        </w:rPr>
        <w:t>:</w:t>
      </w:r>
    </w:p>
    <w:p w:rsidR="003624F8" w:rsidRDefault="003624F8" w:rsidP="00194329">
      <w:pPr>
        <w:shd w:val="clear" w:color="auto" w:fill="FFFFFF"/>
        <w:spacing w:before="120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Представлены</w:t>
      </w:r>
      <w:proofErr w:type="gramEnd"/>
      <w:r>
        <w:rPr>
          <w:b/>
          <w:sz w:val="24"/>
          <w:szCs w:val="24"/>
        </w:rPr>
        <w:t>:</w:t>
      </w:r>
    </w:p>
    <w:p w:rsidR="00C62D19" w:rsidRDefault="003624F8" w:rsidP="00194329">
      <w:pPr>
        <w:shd w:val="clear" w:color="auto" w:fill="FFFFFF"/>
        <w:spacing w:before="120"/>
        <w:rPr>
          <w:sz w:val="24"/>
          <w:szCs w:val="24"/>
        </w:rPr>
      </w:pPr>
      <w:r>
        <w:rPr>
          <w:b/>
          <w:sz w:val="24"/>
          <w:szCs w:val="24"/>
        </w:rPr>
        <w:t>З</w:t>
      </w:r>
      <w:r w:rsidRPr="003624F8">
        <w:rPr>
          <w:b/>
          <w:sz w:val="24"/>
          <w:szCs w:val="24"/>
        </w:rPr>
        <w:t xml:space="preserve">аключения </w:t>
      </w:r>
      <w:r w:rsidR="00194329" w:rsidRPr="003624F8">
        <w:rPr>
          <w:b/>
          <w:sz w:val="24"/>
          <w:szCs w:val="24"/>
        </w:rPr>
        <w:t>экспертов</w:t>
      </w:r>
      <w:r w:rsidR="00194329">
        <w:rPr>
          <w:sz w:val="24"/>
          <w:szCs w:val="24"/>
        </w:rPr>
        <w:t>:</w:t>
      </w:r>
    </w:p>
    <w:p w:rsidR="006315CF" w:rsidRPr="006315CF" w:rsidRDefault="00194329" w:rsidP="006315CF">
      <w:pPr>
        <w:pStyle w:val="a5"/>
        <w:numPr>
          <w:ilvl w:val="0"/>
          <w:numId w:val="5"/>
        </w:numPr>
        <w:shd w:val="clear" w:color="auto" w:fill="FFFFFF"/>
        <w:spacing w:before="120"/>
        <w:rPr>
          <w:color w:val="FF0000"/>
          <w:sz w:val="24"/>
          <w:szCs w:val="24"/>
        </w:rPr>
      </w:pPr>
      <w:r w:rsidRPr="006315CF">
        <w:rPr>
          <w:sz w:val="24"/>
          <w:szCs w:val="24"/>
        </w:rPr>
        <w:t xml:space="preserve"> внешняя экспертиза – </w:t>
      </w:r>
      <w:r w:rsidR="006315CF" w:rsidRPr="006315CF">
        <w:rPr>
          <w:color w:val="FF0000"/>
          <w:sz w:val="24"/>
          <w:szCs w:val="24"/>
        </w:rPr>
        <w:t>(указать ФИО, степень, звание, должность, место работы).</w:t>
      </w:r>
    </w:p>
    <w:p w:rsidR="00194329" w:rsidRPr="006315CF" w:rsidRDefault="00194329" w:rsidP="006315CF">
      <w:pPr>
        <w:pStyle w:val="a5"/>
        <w:numPr>
          <w:ilvl w:val="0"/>
          <w:numId w:val="5"/>
        </w:numPr>
        <w:shd w:val="clear" w:color="auto" w:fill="FFFFFF"/>
        <w:spacing w:before="120"/>
        <w:rPr>
          <w:color w:val="FF0000"/>
          <w:sz w:val="24"/>
          <w:szCs w:val="24"/>
        </w:rPr>
      </w:pPr>
      <w:r w:rsidRPr="006315CF">
        <w:rPr>
          <w:sz w:val="24"/>
          <w:szCs w:val="24"/>
        </w:rPr>
        <w:t xml:space="preserve"> внутренняя экспертиза – </w:t>
      </w:r>
      <w:r w:rsidR="006315CF" w:rsidRPr="006315CF">
        <w:rPr>
          <w:color w:val="FF0000"/>
          <w:sz w:val="24"/>
          <w:szCs w:val="24"/>
        </w:rPr>
        <w:t xml:space="preserve">(указать </w:t>
      </w:r>
      <w:r w:rsidRPr="006315CF">
        <w:rPr>
          <w:color w:val="FF0000"/>
          <w:sz w:val="24"/>
          <w:szCs w:val="24"/>
        </w:rPr>
        <w:t>ФИО, степень, звание, должность, место работы</w:t>
      </w:r>
      <w:r w:rsidR="006315CF" w:rsidRPr="006315CF">
        <w:rPr>
          <w:color w:val="FF0000"/>
          <w:sz w:val="24"/>
          <w:szCs w:val="24"/>
        </w:rPr>
        <w:t>)</w:t>
      </w:r>
      <w:r w:rsidRPr="006315CF">
        <w:rPr>
          <w:color w:val="FF0000"/>
          <w:sz w:val="24"/>
          <w:szCs w:val="24"/>
        </w:rPr>
        <w:t>.</w:t>
      </w:r>
    </w:p>
    <w:p w:rsidR="003624F8" w:rsidRDefault="003624F8" w:rsidP="00194329">
      <w:pPr>
        <w:shd w:val="clear" w:color="auto" w:fill="FFFFFF"/>
        <w:spacing w:before="120"/>
        <w:rPr>
          <w:sz w:val="24"/>
          <w:szCs w:val="24"/>
        </w:rPr>
      </w:pPr>
      <w:r>
        <w:rPr>
          <w:b/>
          <w:sz w:val="24"/>
          <w:szCs w:val="24"/>
        </w:rPr>
        <w:t xml:space="preserve">Заключения (выписка): </w:t>
      </w:r>
      <w:r w:rsidRPr="006315CF">
        <w:rPr>
          <w:color w:val="FF0000"/>
          <w:sz w:val="24"/>
          <w:szCs w:val="24"/>
        </w:rPr>
        <w:t>(указать вид заключения, дату – кафедры, ученого совета факультета, учебно-методической комиссии)</w:t>
      </w:r>
    </w:p>
    <w:p w:rsidR="00C62D19" w:rsidRPr="00194329" w:rsidRDefault="00C62D19" w:rsidP="00194329">
      <w:pPr>
        <w:pStyle w:val="a3"/>
        <w:numPr>
          <w:ilvl w:val="0"/>
          <w:numId w:val="1"/>
        </w:numPr>
        <w:tabs>
          <w:tab w:val="left" w:pos="567"/>
        </w:tabs>
        <w:spacing w:before="120"/>
        <w:ind w:left="0" w:firstLine="0"/>
        <w:rPr>
          <w:sz w:val="24"/>
          <w:szCs w:val="24"/>
        </w:rPr>
      </w:pPr>
      <w:r w:rsidRPr="00194329">
        <w:rPr>
          <w:sz w:val="24"/>
          <w:szCs w:val="24"/>
        </w:rPr>
        <w:t>Рассмотрев представленные авторами материалы и заключения экспертов</w:t>
      </w:r>
      <w:r w:rsidR="00194329">
        <w:rPr>
          <w:sz w:val="24"/>
          <w:szCs w:val="24"/>
        </w:rPr>
        <w:t>,</w:t>
      </w:r>
      <w:r w:rsidRPr="00194329">
        <w:rPr>
          <w:sz w:val="24"/>
          <w:szCs w:val="24"/>
        </w:rPr>
        <w:t xml:space="preserve"> </w:t>
      </w:r>
      <w:r w:rsidR="00194329">
        <w:rPr>
          <w:sz w:val="24"/>
          <w:szCs w:val="24"/>
        </w:rPr>
        <w:t xml:space="preserve">УМС </w:t>
      </w:r>
      <w:r w:rsidR="00194329" w:rsidRPr="00194329">
        <w:rPr>
          <w:sz w:val="24"/>
          <w:szCs w:val="24"/>
        </w:rPr>
        <w:t>МГППУ отмечает следующее</w:t>
      </w:r>
      <w:r w:rsidR="006315CF">
        <w:rPr>
          <w:sz w:val="24"/>
          <w:szCs w:val="24"/>
        </w:rPr>
        <w:t xml:space="preserve"> </w:t>
      </w:r>
      <w:r w:rsidR="006315CF" w:rsidRPr="006315CF">
        <w:rPr>
          <w:color w:val="FF0000"/>
          <w:sz w:val="24"/>
          <w:szCs w:val="24"/>
        </w:rPr>
        <w:t>(указать)</w:t>
      </w:r>
      <w:r w:rsidR="00194329" w:rsidRPr="006315CF">
        <w:rPr>
          <w:color w:val="FF0000"/>
          <w:sz w:val="24"/>
          <w:szCs w:val="24"/>
        </w:rPr>
        <w:t>:</w:t>
      </w:r>
    </w:p>
    <w:p w:rsidR="00194329" w:rsidRPr="00194329" w:rsidRDefault="00194329" w:rsidP="00194329">
      <w:pPr>
        <w:pStyle w:val="a5"/>
        <w:numPr>
          <w:ilvl w:val="0"/>
          <w:numId w:val="2"/>
        </w:numPr>
        <w:shd w:val="clear" w:color="auto" w:fill="FFFFFF"/>
        <w:spacing w:before="120"/>
        <w:contextualSpacing w:val="0"/>
        <w:rPr>
          <w:sz w:val="24"/>
          <w:szCs w:val="24"/>
        </w:rPr>
      </w:pPr>
      <w:r w:rsidRPr="00194329">
        <w:rPr>
          <w:sz w:val="24"/>
          <w:szCs w:val="24"/>
        </w:rPr>
        <w:t>Соответстви</w:t>
      </w:r>
      <w:r>
        <w:rPr>
          <w:sz w:val="24"/>
          <w:szCs w:val="24"/>
        </w:rPr>
        <w:t>е</w:t>
      </w:r>
      <w:r w:rsidRPr="00194329">
        <w:rPr>
          <w:sz w:val="24"/>
          <w:szCs w:val="24"/>
        </w:rPr>
        <w:t xml:space="preserve"> названия учебного издания его содержанию;</w:t>
      </w:r>
    </w:p>
    <w:p w:rsidR="00194329" w:rsidRPr="00194329" w:rsidRDefault="00194329" w:rsidP="00194329">
      <w:pPr>
        <w:pStyle w:val="a5"/>
        <w:numPr>
          <w:ilvl w:val="0"/>
          <w:numId w:val="2"/>
        </w:numPr>
        <w:shd w:val="clear" w:color="auto" w:fill="FFFFFF"/>
        <w:spacing w:before="120"/>
        <w:contextualSpacing w:val="0"/>
        <w:rPr>
          <w:sz w:val="24"/>
          <w:szCs w:val="24"/>
        </w:rPr>
      </w:pPr>
      <w:r w:rsidRPr="00194329">
        <w:rPr>
          <w:sz w:val="24"/>
          <w:szCs w:val="24"/>
        </w:rPr>
        <w:t>Соответстви</w:t>
      </w:r>
      <w:r>
        <w:rPr>
          <w:sz w:val="24"/>
          <w:szCs w:val="24"/>
        </w:rPr>
        <w:t>е</w:t>
      </w:r>
      <w:r w:rsidRPr="00194329">
        <w:rPr>
          <w:sz w:val="24"/>
          <w:szCs w:val="24"/>
        </w:rPr>
        <w:t xml:space="preserve"> виду учебного издания </w:t>
      </w:r>
      <w:r w:rsidR="006315CF" w:rsidRPr="006315CF">
        <w:rPr>
          <w:color w:val="FF0000"/>
          <w:sz w:val="24"/>
          <w:szCs w:val="24"/>
        </w:rPr>
        <w:t>(учебник, учебное пособие или прочее выбрать из Приложения)</w:t>
      </w:r>
      <w:r w:rsidRPr="00194329">
        <w:rPr>
          <w:sz w:val="24"/>
          <w:szCs w:val="24"/>
        </w:rPr>
        <w:t>;</w:t>
      </w:r>
    </w:p>
    <w:p w:rsidR="00194329" w:rsidRPr="00194329" w:rsidRDefault="00194329" w:rsidP="00194329">
      <w:pPr>
        <w:pStyle w:val="a5"/>
        <w:numPr>
          <w:ilvl w:val="0"/>
          <w:numId w:val="2"/>
        </w:numPr>
        <w:shd w:val="clear" w:color="auto" w:fill="FFFFFF"/>
        <w:spacing w:before="120"/>
        <w:contextualSpacing w:val="0"/>
        <w:rPr>
          <w:sz w:val="24"/>
          <w:szCs w:val="24"/>
        </w:rPr>
      </w:pPr>
      <w:r w:rsidRPr="00194329">
        <w:rPr>
          <w:sz w:val="24"/>
          <w:szCs w:val="24"/>
        </w:rPr>
        <w:t>Соответстви</w:t>
      </w:r>
      <w:r>
        <w:rPr>
          <w:sz w:val="24"/>
          <w:szCs w:val="24"/>
        </w:rPr>
        <w:t>е</w:t>
      </w:r>
      <w:r w:rsidRPr="00194329">
        <w:rPr>
          <w:sz w:val="24"/>
          <w:szCs w:val="24"/>
        </w:rPr>
        <w:t xml:space="preserve"> основной образовательной программе по направлению подготовки или специальности  по действующему классификатору </w:t>
      </w:r>
      <w:r w:rsidRPr="006315CF">
        <w:rPr>
          <w:color w:val="FF0000"/>
          <w:sz w:val="24"/>
          <w:szCs w:val="24"/>
        </w:rPr>
        <w:t>(указывается название ОПОП,</w:t>
      </w:r>
      <w:r w:rsidR="007D7F11" w:rsidRPr="006315CF">
        <w:rPr>
          <w:color w:val="FF0000"/>
          <w:sz w:val="24"/>
          <w:szCs w:val="24"/>
        </w:rPr>
        <w:t xml:space="preserve"> направление (специальность),</w:t>
      </w:r>
      <w:r w:rsidRPr="006315CF">
        <w:rPr>
          <w:color w:val="FF0000"/>
          <w:sz w:val="24"/>
          <w:szCs w:val="24"/>
        </w:rPr>
        <w:t xml:space="preserve"> профиль (специализация), </w:t>
      </w:r>
      <w:r w:rsidR="007D7F11" w:rsidRPr="006315CF">
        <w:rPr>
          <w:color w:val="FF0000"/>
          <w:sz w:val="24"/>
          <w:szCs w:val="24"/>
        </w:rPr>
        <w:t xml:space="preserve">уровень (бакалавриат, специалитет, магистратура), </w:t>
      </w:r>
      <w:r w:rsidRPr="006315CF">
        <w:rPr>
          <w:color w:val="FF0000"/>
          <w:sz w:val="24"/>
          <w:szCs w:val="24"/>
        </w:rPr>
        <w:t>формируемые компетенции)</w:t>
      </w:r>
      <w:r w:rsidRPr="00194329">
        <w:rPr>
          <w:sz w:val="24"/>
          <w:szCs w:val="24"/>
        </w:rPr>
        <w:t>;</w:t>
      </w:r>
    </w:p>
    <w:p w:rsidR="00194329" w:rsidRPr="00194329" w:rsidRDefault="00194329" w:rsidP="00194329">
      <w:pPr>
        <w:pStyle w:val="a5"/>
        <w:numPr>
          <w:ilvl w:val="0"/>
          <w:numId w:val="2"/>
        </w:numPr>
        <w:shd w:val="clear" w:color="auto" w:fill="FFFFFF"/>
        <w:spacing w:before="120"/>
        <w:contextualSpacing w:val="0"/>
        <w:rPr>
          <w:sz w:val="24"/>
          <w:szCs w:val="24"/>
        </w:rPr>
      </w:pPr>
      <w:r w:rsidRPr="00194329">
        <w:rPr>
          <w:sz w:val="24"/>
          <w:szCs w:val="24"/>
        </w:rPr>
        <w:t>Соответстви</w:t>
      </w:r>
      <w:r>
        <w:rPr>
          <w:sz w:val="24"/>
          <w:szCs w:val="24"/>
        </w:rPr>
        <w:t>е</w:t>
      </w:r>
      <w:r w:rsidRPr="00194329">
        <w:rPr>
          <w:sz w:val="24"/>
          <w:szCs w:val="24"/>
        </w:rPr>
        <w:t xml:space="preserve"> рабочей программе учебной дисциплины </w:t>
      </w:r>
      <w:r w:rsidRPr="006315CF">
        <w:rPr>
          <w:color w:val="FF0000"/>
          <w:sz w:val="24"/>
          <w:szCs w:val="24"/>
        </w:rPr>
        <w:t>(указать, какой ее части)</w:t>
      </w:r>
      <w:r w:rsidRPr="00194329">
        <w:rPr>
          <w:sz w:val="24"/>
          <w:szCs w:val="24"/>
        </w:rPr>
        <w:t>;</w:t>
      </w:r>
    </w:p>
    <w:p w:rsidR="00194329" w:rsidRDefault="00194329" w:rsidP="00194329">
      <w:pPr>
        <w:pStyle w:val="a5"/>
        <w:numPr>
          <w:ilvl w:val="0"/>
          <w:numId w:val="2"/>
        </w:numPr>
        <w:shd w:val="clear" w:color="auto" w:fill="FFFFFF"/>
        <w:spacing w:before="120"/>
        <w:contextualSpacing w:val="0"/>
        <w:rPr>
          <w:sz w:val="24"/>
          <w:szCs w:val="24"/>
        </w:rPr>
      </w:pPr>
      <w:r>
        <w:rPr>
          <w:sz w:val="24"/>
          <w:szCs w:val="24"/>
        </w:rPr>
        <w:t>О</w:t>
      </w:r>
      <w:r w:rsidRPr="00194329">
        <w:rPr>
          <w:sz w:val="24"/>
          <w:szCs w:val="24"/>
        </w:rPr>
        <w:t>тличи</w:t>
      </w:r>
      <w:r>
        <w:rPr>
          <w:sz w:val="24"/>
          <w:szCs w:val="24"/>
        </w:rPr>
        <w:t>е</w:t>
      </w:r>
      <w:r w:rsidRPr="00194329">
        <w:rPr>
          <w:sz w:val="24"/>
          <w:szCs w:val="24"/>
        </w:rPr>
        <w:t xml:space="preserve"> учебного издания от имеющейся учебной литературы</w:t>
      </w:r>
      <w:r>
        <w:rPr>
          <w:sz w:val="24"/>
          <w:szCs w:val="24"/>
        </w:rPr>
        <w:t>;</w:t>
      </w:r>
    </w:p>
    <w:p w:rsidR="00194329" w:rsidRDefault="00194329" w:rsidP="00194329">
      <w:pPr>
        <w:pStyle w:val="a5"/>
        <w:numPr>
          <w:ilvl w:val="0"/>
          <w:numId w:val="2"/>
        </w:numPr>
        <w:shd w:val="clear" w:color="auto" w:fill="FFFFFF"/>
        <w:spacing w:before="120"/>
        <w:contextualSpacing w:val="0"/>
        <w:rPr>
          <w:sz w:val="24"/>
          <w:szCs w:val="24"/>
        </w:rPr>
      </w:pPr>
      <w:r>
        <w:rPr>
          <w:sz w:val="24"/>
          <w:szCs w:val="24"/>
        </w:rPr>
        <w:t>Наличие</w:t>
      </w:r>
      <w:r w:rsidRPr="00194329">
        <w:rPr>
          <w:sz w:val="24"/>
          <w:szCs w:val="24"/>
        </w:rPr>
        <w:t xml:space="preserve"> </w:t>
      </w:r>
      <w:r>
        <w:rPr>
          <w:sz w:val="24"/>
          <w:szCs w:val="24"/>
        </w:rPr>
        <w:t>учебно</w:t>
      </w:r>
      <w:r w:rsidRPr="00194329">
        <w:rPr>
          <w:sz w:val="24"/>
          <w:szCs w:val="24"/>
        </w:rPr>
        <w:t>-методической и</w:t>
      </w:r>
      <w:r>
        <w:rPr>
          <w:sz w:val="24"/>
          <w:szCs w:val="24"/>
        </w:rPr>
        <w:t xml:space="preserve"> (или)</w:t>
      </w:r>
      <w:r w:rsidRPr="00194329">
        <w:rPr>
          <w:sz w:val="24"/>
          <w:szCs w:val="24"/>
        </w:rPr>
        <w:t xml:space="preserve"> научно-методической</w:t>
      </w:r>
      <w:r>
        <w:rPr>
          <w:sz w:val="24"/>
          <w:szCs w:val="24"/>
        </w:rPr>
        <w:t>,</w:t>
      </w:r>
      <w:r w:rsidRPr="00194329">
        <w:rPr>
          <w:sz w:val="24"/>
          <w:szCs w:val="24"/>
        </w:rPr>
        <w:t xml:space="preserve">  и (или) практической ценности для реализации образовательного процесса;</w:t>
      </w:r>
    </w:p>
    <w:p w:rsidR="003624F8" w:rsidRDefault="003624F8" w:rsidP="00194329">
      <w:pPr>
        <w:pStyle w:val="a5"/>
        <w:numPr>
          <w:ilvl w:val="0"/>
          <w:numId w:val="2"/>
        </w:numPr>
        <w:shd w:val="clear" w:color="auto" w:fill="FFFFFF"/>
        <w:spacing w:before="120"/>
        <w:contextualSpacing w:val="0"/>
        <w:rPr>
          <w:sz w:val="24"/>
          <w:szCs w:val="24"/>
        </w:rPr>
      </w:pPr>
      <w:r>
        <w:rPr>
          <w:sz w:val="24"/>
          <w:szCs w:val="24"/>
        </w:rPr>
        <w:t xml:space="preserve">Наличие и характеристика основных элементов </w:t>
      </w:r>
      <w:r w:rsidRPr="006315CF">
        <w:rPr>
          <w:color w:val="FF0000"/>
          <w:sz w:val="24"/>
          <w:szCs w:val="24"/>
        </w:rPr>
        <w:t>(отметить)</w:t>
      </w:r>
      <w:r>
        <w:rPr>
          <w:sz w:val="24"/>
          <w:szCs w:val="24"/>
        </w:rPr>
        <w:t>:</w:t>
      </w:r>
    </w:p>
    <w:tbl>
      <w:tblPr>
        <w:tblStyle w:val="a6"/>
        <w:tblW w:w="9498" w:type="dxa"/>
        <w:tblInd w:w="108" w:type="dxa"/>
        <w:tblLayout w:type="fixed"/>
        <w:tblLook w:val="04A0"/>
      </w:tblPr>
      <w:tblGrid>
        <w:gridCol w:w="6237"/>
        <w:gridCol w:w="1087"/>
        <w:gridCol w:w="1087"/>
        <w:gridCol w:w="1087"/>
      </w:tblGrid>
      <w:tr w:rsidR="003624F8" w:rsidTr="006315CF">
        <w:tc>
          <w:tcPr>
            <w:tcW w:w="6237" w:type="dxa"/>
            <w:shd w:val="clear" w:color="auto" w:fill="D6E3BC" w:themeFill="accent3" w:themeFillTint="66"/>
          </w:tcPr>
          <w:p w:rsidR="00194329" w:rsidRPr="003624F8" w:rsidRDefault="003624F8" w:rsidP="003624F8">
            <w:pPr>
              <w:pStyle w:val="a5"/>
              <w:ind w:left="0"/>
              <w:contextualSpacing w:val="0"/>
              <w:jc w:val="center"/>
              <w:rPr>
                <w:b/>
                <w:sz w:val="24"/>
                <w:szCs w:val="24"/>
              </w:rPr>
            </w:pPr>
            <w:r w:rsidRPr="003624F8">
              <w:rPr>
                <w:b/>
                <w:sz w:val="24"/>
                <w:szCs w:val="24"/>
              </w:rPr>
              <w:t>Параметр</w:t>
            </w:r>
          </w:p>
        </w:tc>
        <w:tc>
          <w:tcPr>
            <w:tcW w:w="1087" w:type="dxa"/>
            <w:shd w:val="clear" w:color="auto" w:fill="D6E3BC" w:themeFill="accent3" w:themeFillTint="66"/>
            <w:vAlign w:val="center"/>
          </w:tcPr>
          <w:p w:rsidR="00194329" w:rsidRPr="003624F8" w:rsidRDefault="00194329" w:rsidP="003624F8">
            <w:pPr>
              <w:pStyle w:val="a5"/>
              <w:ind w:left="0"/>
              <w:contextualSpacing w:val="0"/>
              <w:jc w:val="center"/>
              <w:rPr>
                <w:b/>
              </w:rPr>
            </w:pPr>
            <w:r w:rsidRPr="003624F8">
              <w:rPr>
                <w:b/>
              </w:rPr>
              <w:t>Хорошее</w:t>
            </w:r>
          </w:p>
        </w:tc>
        <w:tc>
          <w:tcPr>
            <w:tcW w:w="1087" w:type="dxa"/>
            <w:shd w:val="clear" w:color="auto" w:fill="D6E3BC" w:themeFill="accent3" w:themeFillTint="66"/>
            <w:vAlign w:val="center"/>
          </w:tcPr>
          <w:p w:rsidR="00194329" w:rsidRPr="003624F8" w:rsidRDefault="00194329" w:rsidP="003624F8">
            <w:pPr>
              <w:pStyle w:val="a5"/>
              <w:ind w:left="0"/>
              <w:contextualSpacing w:val="0"/>
              <w:jc w:val="center"/>
              <w:rPr>
                <w:b/>
              </w:rPr>
            </w:pPr>
            <w:proofErr w:type="spellStart"/>
            <w:r w:rsidRPr="003624F8">
              <w:rPr>
                <w:b/>
              </w:rPr>
              <w:t>Удовл</w:t>
            </w:r>
            <w:proofErr w:type="spellEnd"/>
            <w:r w:rsidRPr="003624F8">
              <w:rPr>
                <w:b/>
              </w:rPr>
              <w:t>.</w:t>
            </w:r>
          </w:p>
        </w:tc>
        <w:tc>
          <w:tcPr>
            <w:tcW w:w="1087" w:type="dxa"/>
            <w:shd w:val="clear" w:color="auto" w:fill="D6E3BC" w:themeFill="accent3" w:themeFillTint="66"/>
            <w:vAlign w:val="center"/>
          </w:tcPr>
          <w:p w:rsidR="00194329" w:rsidRPr="003624F8" w:rsidRDefault="003624F8" w:rsidP="003624F8">
            <w:pPr>
              <w:pStyle w:val="a5"/>
              <w:ind w:left="0"/>
              <w:contextualSpacing w:val="0"/>
              <w:jc w:val="center"/>
              <w:rPr>
                <w:b/>
              </w:rPr>
            </w:pPr>
            <w:proofErr w:type="spellStart"/>
            <w:r w:rsidRPr="003624F8">
              <w:rPr>
                <w:b/>
              </w:rPr>
              <w:t>Н</w:t>
            </w:r>
            <w:r w:rsidR="00194329" w:rsidRPr="003624F8">
              <w:rPr>
                <w:b/>
              </w:rPr>
              <w:t>еудовл</w:t>
            </w:r>
            <w:proofErr w:type="spellEnd"/>
            <w:r w:rsidRPr="003624F8">
              <w:rPr>
                <w:b/>
              </w:rPr>
              <w:t>.</w:t>
            </w:r>
          </w:p>
        </w:tc>
      </w:tr>
      <w:tr w:rsidR="003624F8" w:rsidTr="003624F8">
        <w:tc>
          <w:tcPr>
            <w:tcW w:w="6237" w:type="dxa"/>
          </w:tcPr>
          <w:p w:rsidR="003624F8" w:rsidRPr="003624F8" w:rsidRDefault="003624F8" w:rsidP="003624F8">
            <w:pPr>
              <w:pStyle w:val="a5"/>
              <w:numPr>
                <w:ilvl w:val="0"/>
                <w:numId w:val="4"/>
              </w:numPr>
              <w:tabs>
                <w:tab w:val="left" w:pos="318"/>
              </w:tabs>
              <w:ind w:left="318" w:hanging="318"/>
              <w:contextualSpacing w:val="0"/>
              <w:rPr>
                <w:sz w:val="22"/>
                <w:szCs w:val="22"/>
              </w:rPr>
            </w:pPr>
            <w:r w:rsidRPr="003624F8">
              <w:rPr>
                <w:sz w:val="22"/>
                <w:szCs w:val="22"/>
              </w:rPr>
              <w:t>Качество содержания</w:t>
            </w:r>
          </w:p>
        </w:tc>
        <w:tc>
          <w:tcPr>
            <w:tcW w:w="1087" w:type="dxa"/>
            <w:vAlign w:val="center"/>
          </w:tcPr>
          <w:p w:rsidR="003624F8" w:rsidRDefault="003624F8" w:rsidP="003624F8">
            <w:pPr>
              <w:pStyle w:val="a5"/>
              <w:ind w:left="0"/>
              <w:contextualSpacing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087" w:type="dxa"/>
            <w:vAlign w:val="center"/>
          </w:tcPr>
          <w:p w:rsidR="003624F8" w:rsidRDefault="003624F8" w:rsidP="003624F8">
            <w:pPr>
              <w:pStyle w:val="a5"/>
              <w:ind w:left="0"/>
              <w:contextualSpacing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087" w:type="dxa"/>
            <w:vAlign w:val="center"/>
          </w:tcPr>
          <w:p w:rsidR="003624F8" w:rsidRDefault="003624F8" w:rsidP="003624F8">
            <w:pPr>
              <w:pStyle w:val="a5"/>
              <w:ind w:left="0"/>
              <w:contextualSpacing w:val="0"/>
              <w:jc w:val="center"/>
              <w:rPr>
                <w:sz w:val="24"/>
                <w:szCs w:val="24"/>
              </w:rPr>
            </w:pPr>
          </w:p>
        </w:tc>
      </w:tr>
      <w:tr w:rsidR="003624F8" w:rsidTr="003624F8">
        <w:tc>
          <w:tcPr>
            <w:tcW w:w="6237" w:type="dxa"/>
          </w:tcPr>
          <w:p w:rsidR="003624F8" w:rsidRPr="003624F8" w:rsidRDefault="003624F8" w:rsidP="003624F8">
            <w:pPr>
              <w:pStyle w:val="a5"/>
              <w:numPr>
                <w:ilvl w:val="0"/>
                <w:numId w:val="4"/>
              </w:numPr>
              <w:tabs>
                <w:tab w:val="left" w:pos="318"/>
              </w:tabs>
              <w:ind w:left="318" w:hanging="318"/>
              <w:contextualSpacing w:val="0"/>
              <w:rPr>
                <w:sz w:val="22"/>
                <w:szCs w:val="22"/>
              </w:rPr>
            </w:pPr>
            <w:r w:rsidRPr="003624F8">
              <w:rPr>
                <w:sz w:val="22"/>
                <w:szCs w:val="22"/>
              </w:rPr>
              <w:t>Качество методического инструментария</w:t>
            </w:r>
          </w:p>
        </w:tc>
        <w:tc>
          <w:tcPr>
            <w:tcW w:w="1087" w:type="dxa"/>
            <w:vAlign w:val="center"/>
          </w:tcPr>
          <w:p w:rsidR="003624F8" w:rsidRDefault="003624F8" w:rsidP="003624F8">
            <w:pPr>
              <w:pStyle w:val="a5"/>
              <w:ind w:left="0"/>
              <w:contextualSpacing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087" w:type="dxa"/>
            <w:vAlign w:val="center"/>
          </w:tcPr>
          <w:p w:rsidR="003624F8" w:rsidRDefault="003624F8" w:rsidP="003624F8">
            <w:pPr>
              <w:pStyle w:val="a5"/>
              <w:ind w:left="0"/>
              <w:contextualSpacing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087" w:type="dxa"/>
            <w:vAlign w:val="center"/>
          </w:tcPr>
          <w:p w:rsidR="003624F8" w:rsidRDefault="003624F8" w:rsidP="003624F8">
            <w:pPr>
              <w:pStyle w:val="a5"/>
              <w:ind w:left="0"/>
              <w:contextualSpacing w:val="0"/>
              <w:jc w:val="center"/>
              <w:rPr>
                <w:sz w:val="24"/>
                <w:szCs w:val="24"/>
              </w:rPr>
            </w:pPr>
          </w:p>
        </w:tc>
      </w:tr>
      <w:tr w:rsidR="003624F8" w:rsidTr="003624F8">
        <w:tc>
          <w:tcPr>
            <w:tcW w:w="6237" w:type="dxa"/>
          </w:tcPr>
          <w:p w:rsidR="003624F8" w:rsidRPr="003624F8" w:rsidRDefault="003624F8" w:rsidP="003624F8">
            <w:pPr>
              <w:pStyle w:val="a5"/>
              <w:numPr>
                <w:ilvl w:val="0"/>
                <w:numId w:val="4"/>
              </w:numPr>
              <w:tabs>
                <w:tab w:val="left" w:pos="318"/>
              </w:tabs>
              <w:ind w:left="318" w:hanging="318"/>
              <w:contextualSpacing w:val="0"/>
              <w:rPr>
                <w:sz w:val="22"/>
                <w:szCs w:val="22"/>
              </w:rPr>
            </w:pPr>
            <w:r w:rsidRPr="003624F8">
              <w:rPr>
                <w:sz w:val="22"/>
                <w:szCs w:val="22"/>
              </w:rPr>
              <w:t>Качество технического исполнения</w:t>
            </w:r>
          </w:p>
        </w:tc>
        <w:tc>
          <w:tcPr>
            <w:tcW w:w="1087" w:type="dxa"/>
            <w:vAlign w:val="center"/>
          </w:tcPr>
          <w:p w:rsidR="003624F8" w:rsidRDefault="003624F8" w:rsidP="003624F8">
            <w:pPr>
              <w:pStyle w:val="a5"/>
              <w:ind w:left="0"/>
              <w:contextualSpacing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087" w:type="dxa"/>
            <w:vAlign w:val="center"/>
          </w:tcPr>
          <w:p w:rsidR="003624F8" w:rsidRDefault="003624F8" w:rsidP="003624F8">
            <w:pPr>
              <w:pStyle w:val="a5"/>
              <w:ind w:left="0"/>
              <w:contextualSpacing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087" w:type="dxa"/>
            <w:vAlign w:val="center"/>
          </w:tcPr>
          <w:p w:rsidR="003624F8" w:rsidRDefault="003624F8" w:rsidP="003624F8">
            <w:pPr>
              <w:pStyle w:val="a5"/>
              <w:ind w:left="0"/>
              <w:contextualSpacing w:val="0"/>
              <w:jc w:val="center"/>
              <w:rPr>
                <w:sz w:val="24"/>
                <w:szCs w:val="24"/>
              </w:rPr>
            </w:pPr>
          </w:p>
        </w:tc>
      </w:tr>
      <w:tr w:rsidR="003624F8" w:rsidTr="003624F8">
        <w:tc>
          <w:tcPr>
            <w:tcW w:w="6237" w:type="dxa"/>
          </w:tcPr>
          <w:p w:rsidR="003624F8" w:rsidRPr="003624F8" w:rsidRDefault="003624F8" w:rsidP="003624F8">
            <w:pPr>
              <w:pStyle w:val="a5"/>
              <w:numPr>
                <w:ilvl w:val="0"/>
                <w:numId w:val="4"/>
              </w:numPr>
              <w:tabs>
                <w:tab w:val="left" w:pos="318"/>
              </w:tabs>
              <w:ind w:left="318" w:hanging="318"/>
              <w:contextualSpacing w:val="0"/>
              <w:rPr>
                <w:sz w:val="22"/>
                <w:szCs w:val="22"/>
              </w:rPr>
            </w:pPr>
            <w:r w:rsidRPr="003624F8">
              <w:rPr>
                <w:sz w:val="22"/>
                <w:szCs w:val="22"/>
              </w:rPr>
              <w:t>Качество наглядности, логичности и последовательности изложения</w:t>
            </w:r>
          </w:p>
        </w:tc>
        <w:tc>
          <w:tcPr>
            <w:tcW w:w="1087" w:type="dxa"/>
            <w:vAlign w:val="center"/>
          </w:tcPr>
          <w:p w:rsidR="003624F8" w:rsidRDefault="003624F8" w:rsidP="003624F8">
            <w:pPr>
              <w:pStyle w:val="a5"/>
              <w:ind w:left="0"/>
              <w:contextualSpacing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087" w:type="dxa"/>
            <w:vAlign w:val="center"/>
          </w:tcPr>
          <w:p w:rsidR="003624F8" w:rsidRDefault="003624F8" w:rsidP="003624F8">
            <w:pPr>
              <w:pStyle w:val="a5"/>
              <w:ind w:left="0"/>
              <w:contextualSpacing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087" w:type="dxa"/>
            <w:vAlign w:val="center"/>
          </w:tcPr>
          <w:p w:rsidR="003624F8" w:rsidRDefault="003624F8" w:rsidP="003624F8">
            <w:pPr>
              <w:pStyle w:val="a5"/>
              <w:ind w:left="0"/>
              <w:contextualSpacing w:val="0"/>
              <w:jc w:val="center"/>
              <w:rPr>
                <w:sz w:val="24"/>
                <w:szCs w:val="24"/>
              </w:rPr>
            </w:pPr>
          </w:p>
        </w:tc>
      </w:tr>
      <w:tr w:rsidR="003624F8" w:rsidTr="003624F8">
        <w:tc>
          <w:tcPr>
            <w:tcW w:w="6237" w:type="dxa"/>
          </w:tcPr>
          <w:p w:rsidR="003624F8" w:rsidRPr="003624F8" w:rsidRDefault="003624F8" w:rsidP="003624F8">
            <w:pPr>
              <w:pStyle w:val="a5"/>
              <w:numPr>
                <w:ilvl w:val="0"/>
                <w:numId w:val="4"/>
              </w:numPr>
              <w:tabs>
                <w:tab w:val="left" w:pos="318"/>
              </w:tabs>
              <w:ind w:left="318" w:hanging="318"/>
              <w:contextualSpacing w:val="0"/>
              <w:rPr>
                <w:sz w:val="22"/>
                <w:szCs w:val="22"/>
              </w:rPr>
            </w:pPr>
            <w:r w:rsidRPr="003624F8">
              <w:rPr>
                <w:sz w:val="22"/>
                <w:szCs w:val="22"/>
              </w:rPr>
              <w:t>Качество дидактического аппарата издания и методических достоинств</w:t>
            </w:r>
            <w:r>
              <w:rPr>
                <w:sz w:val="22"/>
                <w:szCs w:val="22"/>
              </w:rPr>
              <w:t xml:space="preserve"> </w:t>
            </w:r>
            <w:r w:rsidRPr="00194329">
              <w:rPr>
                <w:sz w:val="24"/>
                <w:szCs w:val="24"/>
              </w:rPr>
              <w:t>(обобщений, выводов, контрольных вопросов, заданий и т. п.)</w:t>
            </w:r>
          </w:p>
        </w:tc>
        <w:tc>
          <w:tcPr>
            <w:tcW w:w="1087" w:type="dxa"/>
            <w:vAlign w:val="center"/>
          </w:tcPr>
          <w:p w:rsidR="003624F8" w:rsidRDefault="003624F8" w:rsidP="003624F8">
            <w:pPr>
              <w:pStyle w:val="a5"/>
              <w:ind w:left="0"/>
              <w:contextualSpacing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087" w:type="dxa"/>
            <w:vAlign w:val="center"/>
          </w:tcPr>
          <w:p w:rsidR="003624F8" w:rsidRDefault="003624F8" w:rsidP="003624F8">
            <w:pPr>
              <w:pStyle w:val="a5"/>
              <w:ind w:left="0"/>
              <w:contextualSpacing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087" w:type="dxa"/>
            <w:vAlign w:val="center"/>
          </w:tcPr>
          <w:p w:rsidR="003624F8" w:rsidRDefault="003624F8" w:rsidP="003624F8">
            <w:pPr>
              <w:pStyle w:val="a5"/>
              <w:ind w:left="0"/>
              <w:contextualSpacing w:val="0"/>
              <w:jc w:val="center"/>
              <w:rPr>
                <w:sz w:val="24"/>
                <w:szCs w:val="24"/>
              </w:rPr>
            </w:pPr>
          </w:p>
        </w:tc>
      </w:tr>
      <w:tr w:rsidR="003624F8" w:rsidTr="003624F8">
        <w:tc>
          <w:tcPr>
            <w:tcW w:w="6237" w:type="dxa"/>
          </w:tcPr>
          <w:p w:rsidR="003624F8" w:rsidRPr="003624F8" w:rsidRDefault="003624F8" w:rsidP="003624F8">
            <w:pPr>
              <w:pStyle w:val="a5"/>
              <w:numPr>
                <w:ilvl w:val="0"/>
                <w:numId w:val="4"/>
              </w:numPr>
              <w:tabs>
                <w:tab w:val="left" w:pos="318"/>
              </w:tabs>
              <w:ind w:left="318" w:hanging="318"/>
              <w:contextualSpacing w:val="0"/>
              <w:rPr>
                <w:sz w:val="22"/>
                <w:szCs w:val="22"/>
              </w:rPr>
            </w:pPr>
            <w:r w:rsidRPr="003624F8">
              <w:rPr>
                <w:sz w:val="22"/>
                <w:szCs w:val="22"/>
              </w:rPr>
              <w:t>Качество</w:t>
            </w:r>
            <w:r>
              <w:rPr>
                <w:sz w:val="22"/>
                <w:szCs w:val="22"/>
              </w:rPr>
              <w:t xml:space="preserve"> </w:t>
            </w:r>
            <w:r w:rsidRPr="00194329">
              <w:rPr>
                <w:sz w:val="24"/>
                <w:szCs w:val="24"/>
              </w:rPr>
              <w:t>иллюстративного материала (текстов, рисунков, схем, чертежей, иллюстраций) и их соответствия изучаемому материалу</w:t>
            </w:r>
          </w:p>
        </w:tc>
        <w:tc>
          <w:tcPr>
            <w:tcW w:w="1087" w:type="dxa"/>
            <w:vAlign w:val="center"/>
          </w:tcPr>
          <w:p w:rsidR="003624F8" w:rsidRDefault="003624F8" w:rsidP="003624F8">
            <w:pPr>
              <w:pStyle w:val="a5"/>
              <w:ind w:left="0"/>
              <w:contextualSpacing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087" w:type="dxa"/>
            <w:vAlign w:val="center"/>
          </w:tcPr>
          <w:p w:rsidR="003624F8" w:rsidRDefault="003624F8" w:rsidP="003624F8">
            <w:pPr>
              <w:pStyle w:val="a5"/>
              <w:ind w:left="0"/>
              <w:contextualSpacing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087" w:type="dxa"/>
            <w:vAlign w:val="center"/>
          </w:tcPr>
          <w:p w:rsidR="003624F8" w:rsidRDefault="003624F8" w:rsidP="003624F8">
            <w:pPr>
              <w:pStyle w:val="a5"/>
              <w:ind w:left="0"/>
              <w:contextualSpacing w:val="0"/>
              <w:jc w:val="center"/>
              <w:rPr>
                <w:sz w:val="24"/>
                <w:szCs w:val="24"/>
              </w:rPr>
            </w:pPr>
          </w:p>
        </w:tc>
      </w:tr>
    </w:tbl>
    <w:p w:rsidR="007D7F11" w:rsidRDefault="003624F8" w:rsidP="00155E8E">
      <w:pPr>
        <w:pStyle w:val="a5"/>
        <w:numPr>
          <w:ilvl w:val="0"/>
          <w:numId w:val="1"/>
        </w:numPr>
        <w:shd w:val="clear" w:color="auto" w:fill="FFFFFF"/>
        <w:tabs>
          <w:tab w:val="left" w:pos="567"/>
          <w:tab w:val="left" w:pos="1134"/>
        </w:tabs>
        <w:spacing w:before="120"/>
        <w:ind w:left="0" w:firstLine="0"/>
        <w:contextualSpacing w:val="0"/>
        <w:jc w:val="both"/>
        <w:rPr>
          <w:sz w:val="24"/>
          <w:szCs w:val="24"/>
        </w:rPr>
      </w:pPr>
      <w:r w:rsidRPr="007D7F11">
        <w:rPr>
          <w:sz w:val="24"/>
          <w:szCs w:val="24"/>
        </w:rPr>
        <w:t>На основании изложенного</w:t>
      </w:r>
      <w:r w:rsidR="007D7F11" w:rsidRPr="007D7F11">
        <w:rPr>
          <w:sz w:val="24"/>
          <w:szCs w:val="24"/>
        </w:rPr>
        <w:t>,</w:t>
      </w:r>
      <w:r w:rsidRPr="007D7F11">
        <w:rPr>
          <w:sz w:val="24"/>
          <w:szCs w:val="24"/>
        </w:rPr>
        <w:t xml:space="preserve"> УМС МГППУ </w:t>
      </w:r>
      <w:r w:rsidR="007D7F11" w:rsidRPr="007D7F11">
        <w:rPr>
          <w:sz w:val="24"/>
          <w:szCs w:val="24"/>
        </w:rPr>
        <w:t xml:space="preserve">считает, что рукопись учебного издания </w:t>
      </w:r>
      <w:r w:rsidR="007D7F11" w:rsidRPr="00155E8E">
        <w:rPr>
          <w:b/>
          <w:i/>
          <w:color w:val="FF0000"/>
          <w:sz w:val="24"/>
          <w:szCs w:val="24"/>
        </w:rPr>
        <w:t>может или не может</w:t>
      </w:r>
      <w:r w:rsidR="007D7F11" w:rsidRPr="007D7F11">
        <w:rPr>
          <w:sz w:val="24"/>
          <w:szCs w:val="24"/>
        </w:rPr>
        <w:t xml:space="preserve"> быть рекомендовано</w:t>
      </w:r>
      <w:r w:rsidR="007D7F11">
        <w:rPr>
          <w:sz w:val="24"/>
          <w:szCs w:val="24"/>
        </w:rPr>
        <w:t xml:space="preserve"> </w:t>
      </w:r>
      <w:r w:rsidR="007D7F11" w:rsidRPr="007D7F11">
        <w:rPr>
          <w:sz w:val="24"/>
          <w:szCs w:val="24"/>
        </w:rPr>
        <w:t xml:space="preserve">в качестве </w:t>
      </w:r>
      <w:r w:rsidR="007D7F11" w:rsidRPr="00155E8E">
        <w:rPr>
          <w:b/>
          <w:i/>
          <w:color w:val="FF0000"/>
          <w:sz w:val="24"/>
          <w:szCs w:val="24"/>
        </w:rPr>
        <w:t>учебника или учебного пособия</w:t>
      </w:r>
      <w:r w:rsidR="007D7F11">
        <w:rPr>
          <w:sz w:val="24"/>
          <w:szCs w:val="24"/>
        </w:rPr>
        <w:t xml:space="preserve"> для </w:t>
      </w:r>
      <w:r w:rsidR="007D7F11" w:rsidRPr="007D7F11">
        <w:rPr>
          <w:sz w:val="24"/>
          <w:szCs w:val="24"/>
        </w:rPr>
        <w:t xml:space="preserve">представления на гриф </w:t>
      </w:r>
      <w:r w:rsidR="007D7F11" w:rsidRPr="00155E8E">
        <w:rPr>
          <w:color w:val="FF0000"/>
          <w:sz w:val="24"/>
          <w:szCs w:val="24"/>
        </w:rPr>
        <w:t>(указать)</w:t>
      </w:r>
      <w:r w:rsidR="007D7F11">
        <w:rPr>
          <w:sz w:val="24"/>
          <w:szCs w:val="24"/>
        </w:rPr>
        <w:t>.</w:t>
      </w:r>
    </w:p>
    <w:p w:rsidR="007D7F11" w:rsidRDefault="007D7F11" w:rsidP="007D7F11">
      <w:pPr>
        <w:shd w:val="clear" w:color="auto" w:fill="FFFFFF"/>
        <w:rPr>
          <w:sz w:val="24"/>
          <w:szCs w:val="24"/>
        </w:rPr>
      </w:pPr>
    </w:p>
    <w:p w:rsidR="007D7F11" w:rsidRPr="007D7F11" w:rsidRDefault="007D7F11" w:rsidP="007D7F11">
      <w:pPr>
        <w:shd w:val="clear" w:color="auto" w:fill="FFFFFF"/>
        <w:rPr>
          <w:b/>
          <w:sz w:val="24"/>
          <w:szCs w:val="24"/>
        </w:rPr>
      </w:pPr>
      <w:r w:rsidRPr="007D7F11">
        <w:rPr>
          <w:b/>
          <w:sz w:val="24"/>
          <w:szCs w:val="24"/>
        </w:rPr>
        <w:t xml:space="preserve">Председатель УМС МГППУ, </w:t>
      </w:r>
    </w:p>
    <w:p w:rsidR="007D6849" w:rsidRPr="007D7F11" w:rsidRDefault="007D7F11" w:rsidP="007D7F11">
      <w:pPr>
        <w:shd w:val="clear" w:color="auto" w:fill="FFFFFF"/>
        <w:rPr>
          <w:b/>
          <w:sz w:val="24"/>
          <w:szCs w:val="24"/>
        </w:rPr>
      </w:pPr>
      <w:r w:rsidRPr="007D7F11">
        <w:rPr>
          <w:b/>
          <w:sz w:val="24"/>
          <w:szCs w:val="24"/>
        </w:rPr>
        <w:t>проректор по учебной работе</w:t>
      </w:r>
      <w:r w:rsidRPr="007D7F11">
        <w:rPr>
          <w:b/>
          <w:sz w:val="24"/>
          <w:szCs w:val="24"/>
        </w:rPr>
        <w:tab/>
      </w:r>
      <w:r w:rsidRPr="007D7F11">
        <w:rPr>
          <w:b/>
          <w:sz w:val="24"/>
          <w:szCs w:val="24"/>
        </w:rPr>
        <w:tab/>
      </w:r>
      <w:r w:rsidRPr="007D7F11">
        <w:rPr>
          <w:b/>
          <w:sz w:val="24"/>
          <w:szCs w:val="24"/>
        </w:rPr>
        <w:tab/>
      </w:r>
      <w:r w:rsidRPr="007D7F11">
        <w:rPr>
          <w:b/>
          <w:sz w:val="24"/>
          <w:szCs w:val="24"/>
        </w:rPr>
        <w:tab/>
      </w:r>
      <w:r w:rsidRPr="007D7F11">
        <w:rPr>
          <w:b/>
          <w:sz w:val="24"/>
          <w:szCs w:val="24"/>
        </w:rPr>
        <w:tab/>
      </w:r>
      <w:r w:rsidRPr="007D7F11">
        <w:rPr>
          <w:b/>
          <w:sz w:val="24"/>
          <w:szCs w:val="24"/>
        </w:rPr>
        <w:tab/>
        <w:t>З.В. Макаровская</w:t>
      </w:r>
    </w:p>
    <w:p w:rsidR="007D7F11" w:rsidRDefault="007D7F11" w:rsidP="007D7F11">
      <w:pPr>
        <w:shd w:val="clear" w:color="auto" w:fill="FFFFFF"/>
        <w:rPr>
          <w:b/>
          <w:sz w:val="24"/>
          <w:szCs w:val="24"/>
        </w:rPr>
      </w:pPr>
    </w:p>
    <w:p w:rsidR="007D7F11" w:rsidRPr="007D7F11" w:rsidRDefault="007D7F11" w:rsidP="007D7F11">
      <w:pPr>
        <w:shd w:val="clear" w:color="auto" w:fill="FFFFFF"/>
        <w:rPr>
          <w:b/>
          <w:sz w:val="24"/>
          <w:szCs w:val="24"/>
        </w:rPr>
      </w:pPr>
      <w:r w:rsidRPr="007D7F11">
        <w:rPr>
          <w:b/>
          <w:sz w:val="24"/>
          <w:szCs w:val="24"/>
        </w:rPr>
        <w:t>Секретарь УМС МГППУ</w:t>
      </w:r>
      <w:r w:rsidRPr="007D7F11">
        <w:rPr>
          <w:b/>
          <w:sz w:val="24"/>
          <w:szCs w:val="24"/>
        </w:rPr>
        <w:tab/>
      </w:r>
      <w:r w:rsidRPr="007D7F11">
        <w:rPr>
          <w:b/>
          <w:sz w:val="24"/>
          <w:szCs w:val="24"/>
        </w:rPr>
        <w:tab/>
      </w:r>
      <w:r w:rsidRPr="007D7F11">
        <w:rPr>
          <w:b/>
          <w:sz w:val="24"/>
          <w:szCs w:val="24"/>
        </w:rPr>
        <w:tab/>
      </w:r>
      <w:r w:rsidRPr="007D7F11">
        <w:rPr>
          <w:b/>
          <w:sz w:val="24"/>
          <w:szCs w:val="24"/>
        </w:rPr>
        <w:tab/>
      </w:r>
      <w:r w:rsidRPr="007D7F11">
        <w:rPr>
          <w:b/>
          <w:sz w:val="24"/>
          <w:szCs w:val="24"/>
        </w:rPr>
        <w:tab/>
      </w:r>
      <w:r w:rsidRPr="007D7F11">
        <w:rPr>
          <w:b/>
          <w:sz w:val="24"/>
          <w:szCs w:val="24"/>
        </w:rPr>
        <w:tab/>
      </w:r>
      <w:r w:rsidRPr="007D7F11">
        <w:rPr>
          <w:b/>
          <w:sz w:val="24"/>
          <w:szCs w:val="24"/>
        </w:rPr>
        <w:tab/>
        <w:t>Е.В. Шпакова</w:t>
      </w:r>
    </w:p>
    <w:sectPr w:rsidR="007D7F11" w:rsidRPr="007D7F11" w:rsidSect="007D7F11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41ABE"/>
    <w:multiLevelType w:val="hybridMultilevel"/>
    <w:tmpl w:val="36C2FEB8"/>
    <w:lvl w:ilvl="0" w:tplc="07C802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3A357E"/>
    <w:multiLevelType w:val="hybridMultilevel"/>
    <w:tmpl w:val="DF845A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A414D7"/>
    <w:multiLevelType w:val="hybridMultilevel"/>
    <w:tmpl w:val="9BB6008A"/>
    <w:lvl w:ilvl="0" w:tplc="2B388D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D504CB"/>
    <w:multiLevelType w:val="hybridMultilevel"/>
    <w:tmpl w:val="E2D6C24C"/>
    <w:lvl w:ilvl="0" w:tplc="6EB216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9AC5D06"/>
    <w:multiLevelType w:val="hybridMultilevel"/>
    <w:tmpl w:val="D1460B0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D6849"/>
    <w:rsid w:val="00155E8E"/>
    <w:rsid w:val="00194329"/>
    <w:rsid w:val="003624F8"/>
    <w:rsid w:val="006315CF"/>
    <w:rsid w:val="007D6849"/>
    <w:rsid w:val="007D7F11"/>
    <w:rsid w:val="00B43655"/>
    <w:rsid w:val="00B860BF"/>
    <w:rsid w:val="00C62D19"/>
    <w:rsid w:val="00E526F4"/>
    <w:rsid w:val="00ED23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8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7D6849"/>
    <w:pPr>
      <w:widowControl w:val="0"/>
      <w:autoSpaceDE w:val="0"/>
      <w:autoSpaceDN w:val="0"/>
      <w:adjustRightInd w:val="0"/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rsid w:val="007D684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194329"/>
    <w:pPr>
      <w:ind w:left="720"/>
      <w:contextualSpacing/>
    </w:pPr>
  </w:style>
  <w:style w:type="table" w:styleId="a6">
    <w:name w:val="Table Grid"/>
    <w:basedOn w:val="a1"/>
    <w:uiPriority w:val="59"/>
    <w:rsid w:val="0019432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318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ЕД</Company>
  <LinksUpToDate>false</LinksUpToDate>
  <CharactersWithSpaces>2133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Макаровская</dc:creator>
  <cp:lastModifiedBy>Макаровская</cp:lastModifiedBy>
  <cp:revision>2</cp:revision>
  <dcterms:created xsi:type="dcterms:W3CDTF">2013-09-15T18:49:00Z</dcterms:created>
  <dcterms:modified xsi:type="dcterms:W3CDTF">2013-09-15T18:49:00Z</dcterms:modified>
</cp:coreProperties>
</file>