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0F" w:rsidRDefault="00BF4C40" w:rsidP="00BF4C40">
      <w:pPr>
        <w:pStyle w:val="3ab88818e31ade5afd6cf2fd19e47523gmail-msobodytextindent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</w:rPr>
      </w:pPr>
      <w:r w:rsidRPr="0095380F">
        <w:rPr>
          <w:b/>
          <w:bCs/>
        </w:rPr>
        <w:t xml:space="preserve">Результаты </w:t>
      </w:r>
      <w:r w:rsidR="0095380F" w:rsidRPr="0095380F">
        <w:rPr>
          <w:b/>
          <w:bCs/>
        </w:rPr>
        <w:t xml:space="preserve">1 этапа проекта </w:t>
      </w:r>
    </w:p>
    <w:p w:rsidR="00BF4C40" w:rsidRDefault="0095380F" w:rsidP="00BF4C40">
      <w:pPr>
        <w:pStyle w:val="3ab88818e31ade5afd6cf2fd19e47523gmail-msobodytextindent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</w:rPr>
      </w:pPr>
      <w:r w:rsidRPr="0095380F">
        <w:rPr>
          <w:b/>
          <w:bCs/>
          <w:color w:val="000000"/>
          <w:highlight w:val="white"/>
        </w:rPr>
        <w:t xml:space="preserve">«Разработка </w:t>
      </w:r>
      <w:r w:rsidRPr="0095380F">
        <w:rPr>
          <w:b/>
          <w:bCs/>
          <w:highlight w:val="white"/>
        </w:rPr>
        <w:t xml:space="preserve">и апробация модели </w:t>
      </w:r>
      <w:proofErr w:type="spellStart"/>
      <w:r w:rsidRPr="0095380F">
        <w:rPr>
          <w:b/>
          <w:bCs/>
          <w:highlight w:val="white"/>
        </w:rPr>
        <w:t>профайлинга</w:t>
      </w:r>
      <w:proofErr w:type="spellEnd"/>
      <w:r w:rsidRPr="0095380F">
        <w:rPr>
          <w:b/>
          <w:bCs/>
          <w:highlight w:val="white"/>
        </w:rPr>
        <w:t xml:space="preserve"> </w:t>
      </w:r>
      <w:proofErr w:type="spellStart"/>
      <w:r w:rsidRPr="0095380F">
        <w:rPr>
          <w:b/>
          <w:bCs/>
          <w:highlight w:val="white"/>
        </w:rPr>
        <w:t>онлайн-поведения</w:t>
      </w:r>
      <w:proofErr w:type="spellEnd"/>
      <w:r w:rsidRPr="0095380F">
        <w:rPr>
          <w:b/>
          <w:bCs/>
          <w:highlight w:val="white"/>
        </w:rPr>
        <w:t xml:space="preserve"> несовершеннолетних </w:t>
      </w:r>
      <w:r w:rsidRPr="0095380F">
        <w:rPr>
          <w:b/>
          <w:bCs/>
          <w:color w:val="000000"/>
          <w:highlight w:val="white"/>
        </w:rPr>
        <w:t xml:space="preserve">и молодых взрослых </w:t>
      </w:r>
      <w:r w:rsidRPr="0095380F">
        <w:rPr>
          <w:b/>
          <w:bCs/>
          <w:highlight w:val="white"/>
        </w:rPr>
        <w:t xml:space="preserve">в социальных сетях (на основе индикаторов </w:t>
      </w:r>
      <w:proofErr w:type="gramStart"/>
      <w:r w:rsidRPr="0095380F">
        <w:rPr>
          <w:b/>
          <w:bCs/>
          <w:highlight w:val="white"/>
        </w:rPr>
        <w:t>отклоняющегося</w:t>
      </w:r>
      <w:proofErr w:type="gramEnd"/>
      <w:r w:rsidRPr="0095380F">
        <w:rPr>
          <w:b/>
          <w:bCs/>
          <w:highlight w:val="white"/>
        </w:rPr>
        <w:t xml:space="preserve"> (в т.ч. кибер-рискованного) онлайн-поведения)»</w:t>
      </w:r>
    </w:p>
    <w:p w:rsidR="0095380F" w:rsidRDefault="0095380F" w:rsidP="00BF4C40">
      <w:pPr>
        <w:pStyle w:val="3ab88818e31ade5afd6cf2fd19e47523gmail-msobodytextindent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</w:rPr>
      </w:pPr>
    </w:p>
    <w:p w:rsidR="0095380F" w:rsidRDefault="0095380F" w:rsidP="00BF4C40">
      <w:pPr>
        <w:pStyle w:val="3ab88818e31ade5afd6cf2fd19e47523gmail-msobodytextindent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</w:rPr>
      </w:pPr>
      <w:r w:rsidRPr="0095380F">
        <w:rPr>
          <w:b/>
          <w:bCs/>
        </w:rPr>
        <w:t xml:space="preserve">Название 1 </w:t>
      </w:r>
      <w:r>
        <w:rPr>
          <w:b/>
          <w:bCs/>
        </w:rPr>
        <w:t>э</w:t>
      </w:r>
      <w:r w:rsidRPr="0095380F">
        <w:rPr>
          <w:b/>
          <w:bCs/>
        </w:rPr>
        <w:t xml:space="preserve">тапа: </w:t>
      </w:r>
    </w:p>
    <w:p w:rsidR="0095380F" w:rsidRDefault="0095380F" w:rsidP="00BF4C40">
      <w:pPr>
        <w:pStyle w:val="3ab88818e31ade5afd6cf2fd19e47523gmail-msobodytextindent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0000"/>
          <w:highlight w:val="white"/>
        </w:rPr>
      </w:pPr>
      <w:r w:rsidRPr="0095380F">
        <w:rPr>
          <w:b/>
          <w:bCs/>
          <w:color w:val="000000"/>
          <w:highlight w:val="white"/>
        </w:rPr>
        <w:t xml:space="preserve">«Разработка индикаторов </w:t>
      </w:r>
      <w:proofErr w:type="gramStart"/>
      <w:r w:rsidRPr="0095380F">
        <w:rPr>
          <w:b/>
          <w:bCs/>
          <w:color w:val="000000"/>
          <w:highlight w:val="white"/>
        </w:rPr>
        <w:t>отклоняющегося</w:t>
      </w:r>
      <w:proofErr w:type="gramEnd"/>
      <w:r w:rsidRPr="0095380F">
        <w:rPr>
          <w:b/>
          <w:bCs/>
          <w:color w:val="000000"/>
          <w:highlight w:val="white"/>
        </w:rPr>
        <w:t xml:space="preserve"> (в т.ч. кибер-рискованного) </w:t>
      </w:r>
    </w:p>
    <w:p w:rsidR="0095380F" w:rsidRDefault="0095380F" w:rsidP="00BF4C40">
      <w:pPr>
        <w:pStyle w:val="3ab88818e31ade5afd6cf2fd19e47523gmail-msobodytextindent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0000"/>
        </w:rPr>
      </w:pPr>
      <w:r w:rsidRPr="0095380F">
        <w:rPr>
          <w:b/>
          <w:bCs/>
          <w:color w:val="000000"/>
          <w:highlight w:val="white"/>
        </w:rPr>
        <w:t>онлайн-поведения несовершеннолетних и молодых взрослых в социальных сетях»</w:t>
      </w:r>
    </w:p>
    <w:p w:rsidR="0095380F" w:rsidRDefault="0095380F" w:rsidP="00BF4C40">
      <w:pPr>
        <w:pStyle w:val="3ab88818e31ade5afd6cf2fd19e47523gmail-msobodytextindent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Февраль-декабрь 2019 год</w:t>
      </w:r>
    </w:p>
    <w:p w:rsidR="0095380F" w:rsidRDefault="0095380F" w:rsidP="00BF4C40">
      <w:pPr>
        <w:pStyle w:val="3ab88818e31ade5afd6cf2fd19e47523gmail-msobodytextindent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0000"/>
        </w:rPr>
      </w:pPr>
    </w:p>
    <w:p w:rsidR="0095380F" w:rsidRDefault="0095380F" w:rsidP="00BF4C40">
      <w:pPr>
        <w:pStyle w:val="3ab88818e31ade5afd6cf2fd19e47523gmail-msobodytextindent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Научный руководитель – Н.В. Дворянчиков, к.психол.н., профессор, </w:t>
      </w:r>
    </w:p>
    <w:p w:rsidR="0095380F" w:rsidRPr="0095380F" w:rsidRDefault="0095380F" w:rsidP="00BF4C40">
      <w:pPr>
        <w:pStyle w:val="3ab88818e31ade5afd6cf2fd19e47523gmail-msobodytextindent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</w:rPr>
      </w:pPr>
      <w:r>
        <w:rPr>
          <w:b/>
          <w:bCs/>
          <w:color w:val="000000"/>
        </w:rPr>
        <w:t xml:space="preserve">декан факультета Юридической психологии МГППУ </w:t>
      </w:r>
    </w:p>
    <w:p w:rsidR="00BF4C40" w:rsidRDefault="00BF4C40" w:rsidP="00BF4C40">
      <w:pPr>
        <w:pStyle w:val="3ab88818e31ade5afd6cf2fd19e47523gmail-msobodytextindent"/>
        <w:shd w:val="clear" w:color="auto" w:fill="FFFFFF"/>
        <w:spacing w:before="0" w:beforeAutospacing="0" w:after="0" w:afterAutospacing="0" w:line="293" w:lineRule="atLeast"/>
        <w:ind w:firstLine="567"/>
        <w:jc w:val="both"/>
      </w:pPr>
    </w:p>
    <w:p w:rsidR="00F72030" w:rsidRPr="00F72030" w:rsidRDefault="00F72030" w:rsidP="00F72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030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374BEB">
        <w:rPr>
          <w:rFonts w:ascii="Times New Roman" w:hAnsi="Times New Roman" w:cs="Times New Roman"/>
          <w:b/>
          <w:bCs/>
          <w:sz w:val="24"/>
          <w:szCs w:val="24"/>
        </w:rPr>
        <w:t>НИР</w:t>
      </w:r>
      <w:r w:rsidRPr="00F720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72030">
        <w:rPr>
          <w:rFonts w:ascii="Times New Roman" w:hAnsi="Times New Roman" w:cs="Times New Roman"/>
          <w:sz w:val="24"/>
          <w:szCs w:val="24"/>
        </w:rPr>
        <w:t xml:space="preserve"> анализ феномена “онлайн-поведение” и систематизация индикаторов отклоняющегося (в т.ч. </w:t>
      </w:r>
      <w:proofErr w:type="gramStart"/>
      <w:r w:rsidRPr="00F72030">
        <w:rPr>
          <w:rFonts w:ascii="Times New Roman" w:hAnsi="Times New Roman" w:cs="Times New Roman"/>
          <w:sz w:val="24"/>
          <w:szCs w:val="24"/>
        </w:rPr>
        <w:t>кибер-рискованного</w:t>
      </w:r>
      <w:proofErr w:type="gramEnd"/>
      <w:r w:rsidRPr="00F72030">
        <w:rPr>
          <w:rFonts w:ascii="Times New Roman" w:hAnsi="Times New Roman" w:cs="Times New Roman"/>
          <w:sz w:val="24"/>
          <w:szCs w:val="24"/>
        </w:rPr>
        <w:t xml:space="preserve">) онлайн-поведения несовершеннолетних и молодых взрослых в социальных сетях. </w:t>
      </w:r>
    </w:p>
    <w:p w:rsidR="00F72030" w:rsidRPr="00F72030" w:rsidRDefault="00F72030" w:rsidP="00F720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030">
        <w:rPr>
          <w:rFonts w:ascii="Times New Roman" w:hAnsi="Times New Roman" w:cs="Times New Roman"/>
          <w:b/>
          <w:bCs/>
          <w:sz w:val="24"/>
          <w:szCs w:val="24"/>
        </w:rPr>
        <w:t xml:space="preserve">Методы: </w:t>
      </w:r>
      <w:r w:rsidRPr="00F7203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теоретический анализ (в т.ч. понятийно-категориальный анализ), </w:t>
      </w:r>
      <w:r w:rsidRPr="00F72030">
        <w:rPr>
          <w:rFonts w:ascii="Times New Roman" w:hAnsi="Times New Roman" w:cs="Times New Roman"/>
          <w:sz w:val="24"/>
          <w:szCs w:val="24"/>
          <w:highlight w:val="white"/>
        </w:rPr>
        <w:t xml:space="preserve">контент-анализ, </w:t>
      </w:r>
      <w:proofErr w:type="gramStart"/>
      <w:r w:rsidRPr="00F72030">
        <w:rPr>
          <w:rFonts w:ascii="Times New Roman" w:hAnsi="Times New Roman" w:cs="Times New Roman"/>
          <w:sz w:val="24"/>
          <w:szCs w:val="24"/>
          <w:highlight w:val="white"/>
        </w:rPr>
        <w:t>фокус-группы</w:t>
      </w:r>
      <w:proofErr w:type="gramEnd"/>
      <w:r w:rsidRPr="00F72030">
        <w:rPr>
          <w:rFonts w:ascii="Times New Roman" w:hAnsi="Times New Roman" w:cs="Times New Roman"/>
          <w:sz w:val="24"/>
          <w:szCs w:val="24"/>
          <w:highlight w:val="white"/>
        </w:rPr>
        <w:t>, анкетирование, методы математической статистики будут подбираться под выделенные паттерны и индикаторы рисков (например, лингвосемантический анализ, кластерный анализ и др.)</w:t>
      </w:r>
    </w:p>
    <w:p w:rsidR="00374BEB" w:rsidRPr="00374BEB" w:rsidRDefault="00374BEB" w:rsidP="00F720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BEB">
        <w:rPr>
          <w:rFonts w:ascii="Times New Roman" w:hAnsi="Times New Roman" w:cs="Times New Roman"/>
          <w:b/>
          <w:bCs/>
          <w:sz w:val="24"/>
          <w:szCs w:val="24"/>
        </w:rPr>
        <w:t>В проекте проведены:</w:t>
      </w:r>
    </w:p>
    <w:p w:rsidR="00374BEB" w:rsidRPr="00F72030" w:rsidRDefault="00374BEB" w:rsidP="00374BEB">
      <w:pPr>
        <w:pStyle w:val="a3"/>
        <w:numPr>
          <w:ilvl w:val="0"/>
          <w:numId w:val="3"/>
        </w:numPr>
        <w:spacing w:line="240" w:lineRule="auto"/>
        <w:ind w:left="993"/>
      </w:pPr>
      <w:r w:rsidRPr="00F72030">
        <w:t xml:space="preserve">Теоретико-методологический анализ и </w:t>
      </w:r>
      <w:r>
        <w:t>о</w:t>
      </w:r>
      <w:r w:rsidRPr="00F72030">
        <w:t>писание феномена “онлайн-поведение”, способов самопрезентации пользователей сети Интернет и специфики онлайн-поведения несовершеннолетних в социальных сетях.</w:t>
      </w:r>
    </w:p>
    <w:p w:rsidR="00374BEB" w:rsidRPr="00F72030" w:rsidRDefault="00374BEB" w:rsidP="00374BEB">
      <w:pPr>
        <w:pStyle w:val="a3"/>
        <w:numPr>
          <w:ilvl w:val="0"/>
          <w:numId w:val="3"/>
        </w:numPr>
        <w:spacing w:line="240" w:lineRule="auto"/>
        <w:ind w:left="993"/>
      </w:pPr>
      <w:r w:rsidRPr="00F72030">
        <w:t>Выделен</w:t>
      </w:r>
      <w:r>
        <w:t>ы</w:t>
      </w:r>
      <w:r w:rsidRPr="00F72030">
        <w:t xml:space="preserve"> социальны</w:t>
      </w:r>
      <w:r>
        <w:t>е</w:t>
      </w:r>
      <w:r w:rsidRPr="00F72030">
        <w:t xml:space="preserve"> и кибер-социальны</w:t>
      </w:r>
      <w:r>
        <w:t>е</w:t>
      </w:r>
      <w:r w:rsidRPr="00F72030">
        <w:t xml:space="preserve"> фактор</w:t>
      </w:r>
      <w:r>
        <w:t>ы</w:t>
      </w:r>
      <w:r w:rsidRPr="00F72030">
        <w:t xml:space="preserve"> риск</w:t>
      </w:r>
      <w:r>
        <w:t>а</w:t>
      </w:r>
      <w:r w:rsidRPr="00F72030">
        <w:t xml:space="preserve">, а также </w:t>
      </w:r>
      <w:r>
        <w:t xml:space="preserve">некоторые </w:t>
      </w:r>
      <w:r w:rsidRPr="00F72030">
        <w:t>вид</w:t>
      </w:r>
      <w:r>
        <w:t>ы</w:t>
      </w:r>
      <w:r w:rsidRPr="00F72030">
        <w:t xml:space="preserve"> отклоняющегося онлайн-поведения несовершеннолетних.</w:t>
      </w:r>
    </w:p>
    <w:p w:rsidR="00374BEB" w:rsidRPr="00F72030" w:rsidRDefault="00374BEB" w:rsidP="00374BEB">
      <w:pPr>
        <w:pStyle w:val="a3"/>
        <w:numPr>
          <w:ilvl w:val="0"/>
          <w:numId w:val="3"/>
        </w:numPr>
        <w:spacing w:line="240" w:lineRule="auto"/>
        <w:ind w:left="993"/>
      </w:pPr>
      <w:r w:rsidRPr="00F72030">
        <w:t>Описан</w:t>
      </w:r>
      <w:r>
        <w:t>ы</w:t>
      </w:r>
      <w:r w:rsidRPr="00F72030">
        <w:t xml:space="preserve"> метод</w:t>
      </w:r>
      <w:r>
        <w:t>ы</w:t>
      </w:r>
      <w:r w:rsidRPr="00F72030">
        <w:t xml:space="preserve"> и подход</w:t>
      </w:r>
      <w:r>
        <w:t>ы</w:t>
      </w:r>
      <w:r w:rsidRPr="00F72030">
        <w:t xml:space="preserve"> к анализу и интерпретации текстового и иного мультимедийного контента.</w:t>
      </w:r>
    </w:p>
    <w:p w:rsidR="00374BEB" w:rsidRPr="00374BEB" w:rsidRDefault="00374BEB" w:rsidP="00035546">
      <w:pPr>
        <w:pStyle w:val="a3"/>
        <w:numPr>
          <w:ilvl w:val="0"/>
          <w:numId w:val="3"/>
        </w:numPr>
        <w:spacing w:line="240" w:lineRule="auto"/>
        <w:ind w:left="993"/>
        <w:rPr>
          <w:rFonts w:eastAsiaTheme="minorEastAsia"/>
        </w:rPr>
      </w:pPr>
      <w:r w:rsidRPr="00374BEB">
        <w:t>Описан</w:t>
      </w:r>
      <w:r>
        <w:t>о</w:t>
      </w:r>
      <w:r w:rsidRPr="00374BEB">
        <w:t xml:space="preserve"> программно</w:t>
      </w:r>
      <w:r>
        <w:t>е</w:t>
      </w:r>
      <w:r w:rsidRPr="00374BEB">
        <w:t xml:space="preserve"> обеспечени</w:t>
      </w:r>
      <w:r>
        <w:t>е</w:t>
      </w:r>
      <w:r w:rsidRPr="00374BEB">
        <w:t>, позволяюще</w:t>
      </w:r>
      <w:r>
        <w:t>е</w:t>
      </w:r>
      <w:r w:rsidRPr="00374BEB">
        <w:t xml:space="preserve"> проводить мониторинг открытых информационных ресурсов</w:t>
      </w:r>
      <w:r>
        <w:t>, с</w:t>
      </w:r>
      <w:r w:rsidRPr="00374BEB">
        <w:t>пособы построения информационных систем прогнозирования рисков онлайн-поведения</w:t>
      </w:r>
      <w:r>
        <w:t xml:space="preserve"> и</w:t>
      </w:r>
      <w:r w:rsidRPr="00374BEB">
        <w:t xml:space="preserve"> прогнозирования отклоняющегося онлайн-поведения</w:t>
      </w:r>
      <w:r>
        <w:t>.</w:t>
      </w:r>
    </w:p>
    <w:p w:rsidR="00374BEB" w:rsidRPr="00F72030" w:rsidRDefault="00374BEB" w:rsidP="00374BEB">
      <w:pPr>
        <w:pStyle w:val="a3"/>
        <w:numPr>
          <w:ilvl w:val="0"/>
          <w:numId w:val="3"/>
        </w:numPr>
        <w:spacing w:line="240" w:lineRule="auto"/>
        <w:ind w:left="993"/>
      </w:pPr>
      <w:r w:rsidRPr="00F72030">
        <w:t>Выделен</w:t>
      </w:r>
      <w:r>
        <w:t>ы</w:t>
      </w:r>
      <w:r w:rsidRPr="00F72030">
        <w:t xml:space="preserve"> и описан</w:t>
      </w:r>
      <w:r>
        <w:t>ы</w:t>
      </w:r>
      <w:r w:rsidRPr="00F72030">
        <w:t xml:space="preserve"> индикато</w:t>
      </w:r>
      <w:r>
        <w:t>ры</w:t>
      </w:r>
      <w:r w:rsidRPr="00F72030">
        <w:t xml:space="preserve"> отклоняющегося онлайн-поведения несовершеннолетних и молодых взрослых в социальных сетях.</w:t>
      </w:r>
    </w:p>
    <w:p w:rsidR="00374BEB" w:rsidRPr="00374BEB" w:rsidRDefault="00374BEB" w:rsidP="00374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Pr="00374BEB">
        <w:rPr>
          <w:rFonts w:ascii="Times New Roman" w:hAnsi="Times New Roman" w:cs="Times New Roman"/>
          <w:sz w:val="24"/>
          <w:szCs w:val="24"/>
          <w:highlight w:val="white"/>
        </w:rPr>
        <w:t>нлайн-поведение в социальных сетях отличается специфическими паттернами, некоторые из которых могут быть связаны с офлайн-поведением. Пользователи социальных сетей проявляются различную активность, которая в некоторых случаях может отражать их актуальное состояние или поведение, более свойственное оффлайн-реальности. Можно также выделить</w:t>
      </w:r>
      <w:r w:rsidR="00E4770E">
        <w:rPr>
          <w:rFonts w:ascii="Times New Roman" w:hAnsi="Times New Roman" w:cs="Times New Roman"/>
          <w:sz w:val="24"/>
          <w:szCs w:val="24"/>
          <w:highlight w:val="white"/>
        </w:rPr>
        <w:t xml:space="preserve"> и</w:t>
      </w:r>
      <w:r w:rsidRPr="00374BEB">
        <w:rPr>
          <w:rFonts w:ascii="Times New Roman" w:hAnsi="Times New Roman" w:cs="Times New Roman"/>
          <w:sz w:val="24"/>
          <w:szCs w:val="24"/>
          <w:highlight w:val="white"/>
        </w:rPr>
        <w:t xml:space="preserve"> описать индикаторы отклоняющегося онлайн-поведения в социальных сетях. В качестве таких индикаторов выступают </w:t>
      </w:r>
      <w:r w:rsidR="00E4770E">
        <w:rPr>
          <w:rFonts w:ascii="Times New Roman" w:hAnsi="Times New Roman" w:cs="Times New Roman"/>
          <w:sz w:val="24"/>
          <w:szCs w:val="24"/>
          <w:highlight w:val="white"/>
        </w:rPr>
        <w:t xml:space="preserve">также </w:t>
      </w:r>
      <w:r w:rsidRPr="00374BEB">
        <w:rPr>
          <w:rFonts w:ascii="Times New Roman" w:hAnsi="Times New Roman" w:cs="Times New Roman"/>
          <w:sz w:val="24"/>
          <w:szCs w:val="24"/>
          <w:highlight w:val="white"/>
        </w:rPr>
        <w:t>текстовый или иной мультимедийный контент,</w:t>
      </w:r>
      <w:r w:rsidR="00E4770E">
        <w:rPr>
          <w:rFonts w:ascii="Times New Roman" w:hAnsi="Times New Roman" w:cs="Times New Roman"/>
          <w:sz w:val="24"/>
          <w:szCs w:val="24"/>
          <w:highlight w:val="white"/>
        </w:rPr>
        <w:t xml:space="preserve"> публикуемый пользователями,</w:t>
      </w:r>
      <w:r w:rsidRPr="00374BEB">
        <w:rPr>
          <w:rFonts w:ascii="Times New Roman" w:hAnsi="Times New Roman" w:cs="Times New Roman"/>
          <w:sz w:val="24"/>
          <w:szCs w:val="24"/>
          <w:highlight w:val="white"/>
        </w:rPr>
        <w:t xml:space="preserve"> который может иметь некоторое прогностическое значение.</w:t>
      </w:r>
    </w:p>
    <w:p w:rsidR="00BF4C40" w:rsidRDefault="00374BEB" w:rsidP="00E4770E">
      <w:pPr>
        <w:spacing w:after="0" w:line="240" w:lineRule="auto"/>
        <w:ind w:firstLine="709"/>
        <w:jc w:val="both"/>
      </w:pPr>
      <w:r w:rsidRPr="00374BEB">
        <w:rPr>
          <w:rFonts w:ascii="Times New Roman" w:hAnsi="Times New Roman" w:cs="Times New Roman"/>
          <w:sz w:val="24"/>
          <w:szCs w:val="24"/>
          <w:highlight w:val="white"/>
        </w:rPr>
        <w:t>Уточнение индикаторов</w:t>
      </w:r>
      <w:r w:rsidR="00E4770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374BEB">
        <w:rPr>
          <w:rFonts w:ascii="Times New Roman" w:hAnsi="Times New Roman" w:cs="Times New Roman"/>
          <w:sz w:val="24"/>
          <w:szCs w:val="24"/>
          <w:highlight w:val="white"/>
        </w:rPr>
        <w:t xml:space="preserve">предполагается на </w:t>
      </w:r>
      <w:r w:rsidR="00E4770E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Pr="00374BEB">
        <w:rPr>
          <w:rFonts w:ascii="Times New Roman" w:hAnsi="Times New Roman" w:cs="Times New Roman"/>
          <w:sz w:val="24"/>
          <w:szCs w:val="24"/>
          <w:highlight w:val="white"/>
        </w:rPr>
        <w:t xml:space="preserve"> этапе проекта «Разработка модели </w:t>
      </w:r>
      <w:proofErr w:type="spellStart"/>
      <w:r w:rsidRPr="00374BEB">
        <w:rPr>
          <w:rFonts w:ascii="Times New Roman" w:hAnsi="Times New Roman" w:cs="Times New Roman"/>
          <w:sz w:val="24"/>
          <w:szCs w:val="24"/>
          <w:highlight w:val="white"/>
        </w:rPr>
        <w:t>профайлинга</w:t>
      </w:r>
      <w:proofErr w:type="spellEnd"/>
      <w:r w:rsidRPr="00374BE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74BEB">
        <w:rPr>
          <w:rFonts w:ascii="Times New Roman" w:hAnsi="Times New Roman" w:cs="Times New Roman"/>
          <w:sz w:val="24"/>
          <w:szCs w:val="24"/>
          <w:highlight w:val="white"/>
        </w:rPr>
        <w:t>онлайн-поведения</w:t>
      </w:r>
      <w:proofErr w:type="spellEnd"/>
      <w:r w:rsidRPr="00374BEB">
        <w:rPr>
          <w:rFonts w:ascii="Times New Roman" w:hAnsi="Times New Roman" w:cs="Times New Roman"/>
          <w:sz w:val="24"/>
          <w:szCs w:val="24"/>
          <w:highlight w:val="white"/>
        </w:rPr>
        <w:t xml:space="preserve"> несовершеннолетних и молодых взрослых в социальных сетях» в 2020 году.</w:t>
      </w:r>
      <w:r w:rsidR="00BF4C40">
        <w:br w:type="page"/>
      </w:r>
    </w:p>
    <w:p w:rsidR="00BF4C40" w:rsidRPr="00BF4C40" w:rsidRDefault="00BF4C40" w:rsidP="00BF4C40">
      <w:pPr>
        <w:pStyle w:val="3ab88818e31ade5afd6cf2fd19e47523gmail-msobodytextindent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</w:rPr>
      </w:pPr>
      <w:r w:rsidRPr="00BF4C40">
        <w:rPr>
          <w:b/>
          <w:bCs/>
        </w:rPr>
        <w:lastRenderedPageBreak/>
        <w:t xml:space="preserve">«Публикации по проекту» </w:t>
      </w:r>
    </w:p>
    <w:p w:rsidR="006F3F46" w:rsidRDefault="006F3F46" w:rsidP="006F3F46">
      <w:pPr>
        <w:pStyle w:val="3ab88818e31ade5afd6cf2fd19e47523gmail-msobodytextindent"/>
        <w:shd w:val="clear" w:color="auto" w:fill="FFFFFF"/>
        <w:spacing w:before="0" w:beforeAutospacing="0" w:after="0" w:afterAutospacing="0"/>
        <w:jc w:val="center"/>
        <w:rPr>
          <w:b/>
          <w:bCs/>
          <w:color w:val="00B050"/>
        </w:rPr>
      </w:pPr>
    </w:p>
    <w:p w:rsidR="006F3F46" w:rsidRPr="001C03C1" w:rsidRDefault="006F3F46" w:rsidP="001C03C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177"/>
      </w:pPr>
      <w:proofErr w:type="spellStart"/>
      <w:r w:rsidRPr="001C03C1">
        <w:rPr>
          <w:color w:val="000000"/>
        </w:rPr>
        <w:t>Гуреева</w:t>
      </w:r>
      <w:proofErr w:type="spellEnd"/>
      <w:r w:rsidRPr="001C03C1">
        <w:rPr>
          <w:color w:val="000000"/>
        </w:rPr>
        <w:t xml:space="preserve"> С.М. Психологические особенности медиаконтента сетевой субкультуры аниме // Сборник тезисов участников научно-практической интернет-конференции по юридической психологии (22-25 мая 2019 года). – М.: МГППУ, 2019. С. 37-42 или </w:t>
      </w:r>
      <w:r w:rsidRPr="001C03C1">
        <w:rPr>
          <w:color w:val="000000"/>
          <w:lang w:val="en-US"/>
        </w:rPr>
        <w:t>URL</w:t>
      </w:r>
      <w:r w:rsidRPr="001C03C1">
        <w:rPr>
          <w:color w:val="000000"/>
        </w:rPr>
        <w:t xml:space="preserve">: </w:t>
      </w:r>
      <w:hyperlink r:id="rId5" w:history="1">
        <w:r w:rsidRPr="001C03C1">
          <w:rPr>
            <w:rStyle w:val="a5"/>
          </w:rPr>
          <w:t>https://psyjournals.ru/jurpsyiconf2019/issue/</w:t>
        </w:r>
      </w:hyperlink>
      <w:r w:rsidRPr="001C03C1">
        <w:rPr>
          <w:color w:val="000000"/>
        </w:rPr>
        <w:t>. (12 стр.).</w:t>
      </w:r>
    </w:p>
    <w:p w:rsidR="006F3F46" w:rsidRPr="001C03C1" w:rsidRDefault="006F3F46" w:rsidP="001C03C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426"/>
        <w:rPr>
          <w:iCs/>
        </w:rPr>
      </w:pPr>
      <w:proofErr w:type="spellStart"/>
      <w:r w:rsidRPr="001C03C1">
        <w:t>Гуреева</w:t>
      </w:r>
      <w:proofErr w:type="spellEnd"/>
      <w:r w:rsidRPr="001C03C1">
        <w:t xml:space="preserve"> С.М., </w:t>
      </w:r>
      <w:proofErr w:type="spellStart"/>
      <w:r w:rsidRPr="001C03C1">
        <w:t>Делибалт</w:t>
      </w:r>
      <w:proofErr w:type="spellEnd"/>
      <w:r w:rsidRPr="001C03C1">
        <w:t xml:space="preserve"> В.В. Алгоритм оценки деструктивности медиаконтента в сетевых субкультурах // </w:t>
      </w:r>
      <w:r w:rsidRPr="001C03C1">
        <w:rPr>
          <w:color w:val="000000"/>
        </w:rPr>
        <w:t xml:space="preserve">Профилактика девиантного поведения детей и молодежи: региональные модели и технологии : сборник статей по материалам международной научно-практической конференции, 8-10 октября 2019 года / под редакцией Коврова В.В. – Симферополь : ИТ «АРИАЛ», 2019. С. 60-63 или </w:t>
      </w:r>
      <w:r w:rsidRPr="001C03C1">
        <w:rPr>
          <w:color w:val="000000"/>
          <w:lang w:val="en-US"/>
        </w:rPr>
        <w:t>URL</w:t>
      </w:r>
      <w:r w:rsidRPr="001C03C1">
        <w:rPr>
          <w:color w:val="000000"/>
        </w:rPr>
        <w:t xml:space="preserve">: </w:t>
      </w:r>
      <w:hyperlink r:id="rId6" w:history="1">
        <w:r w:rsidRPr="001C03C1">
          <w:rPr>
            <w:rStyle w:val="a5"/>
          </w:rPr>
          <w:t>https://elibrary.ru/item.asp?id=40449634</w:t>
        </w:r>
      </w:hyperlink>
      <w:r w:rsidRPr="001C03C1">
        <w:rPr>
          <w:color w:val="000000"/>
        </w:rPr>
        <w:t>. (4 стр.).</w:t>
      </w:r>
    </w:p>
    <w:p w:rsidR="006F3F46" w:rsidRPr="0095380F" w:rsidRDefault="006F3F46" w:rsidP="001C03C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bCs/>
        </w:rPr>
      </w:pPr>
      <w:proofErr w:type="gramStart"/>
      <w:r w:rsidRPr="0095380F">
        <w:rPr>
          <w:bCs/>
        </w:rPr>
        <w:t>Дворянчиков</w:t>
      </w:r>
      <w:proofErr w:type="gramEnd"/>
      <w:r w:rsidRPr="0095380F">
        <w:rPr>
          <w:bCs/>
        </w:rPr>
        <w:t xml:space="preserve"> Н.В., Антонов О.Ю., Шульга Т.И., Корчагин Н.Ю. Специфика стратегий психологического воздействия у лиц, совершающих преступления сексуальной направленности против несовершеннолетних с использованием телекоммуникационной сети Интернет. </w:t>
      </w:r>
      <w:r w:rsidRPr="0095380F">
        <w:rPr>
          <w:b/>
          <w:i/>
          <w:iCs/>
        </w:rPr>
        <w:t>Статья находится в печати в журнале «Психология и право». Планируемая дата публикации – 2020 год, №1. (12 стр.).</w:t>
      </w:r>
    </w:p>
    <w:p w:rsidR="006F3F46" w:rsidRPr="001C03C1" w:rsidRDefault="006F3F46" w:rsidP="001C03C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426"/>
        <w:rPr>
          <w:iCs/>
        </w:rPr>
      </w:pPr>
      <w:r w:rsidRPr="001C03C1">
        <w:rPr>
          <w:iCs/>
        </w:rPr>
        <w:t xml:space="preserve">Дозорцева Е.Г., Медведева А.С. Сексуальный онлайн груминг как объект психологического исследования. [Электронный ресурс] // Психология и право. 2019(9).  №  2.  С.  250-263. </w:t>
      </w:r>
      <w:proofErr w:type="spellStart"/>
      <w:r w:rsidRPr="001C03C1">
        <w:rPr>
          <w:iCs/>
        </w:rPr>
        <w:t>doi</w:t>
      </w:r>
      <w:proofErr w:type="spellEnd"/>
      <w:r w:rsidRPr="001C03C1">
        <w:rPr>
          <w:iCs/>
        </w:rPr>
        <w:t xml:space="preserve">: 10.17759/psylaw.2019090217 или </w:t>
      </w:r>
      <w:r w:rsidRPr="001C03C1">
        <w:rPr>
          <w:iCs/>
          <w:lang w:val="en-US"/>
        </w:rPr>
        <w:t>URL</w:t>
      </w:r>
      <w:r w:rsidRPr="001C03C1">
        <w:rPr>
          <w:iCs/>
        </w:rPr>
        <w:t xml:space="preserve">: </w:t>
      </w:r>
      <w:hyperlink r:id="rId7" w:history="1">
        <w:r w:rsidRPr="001C03C1">
          <w:rPr>
            <w:rStyle w:val="a5"/>
          </w:rPr>
          <w:t>https://psyjournals.ru/psyandlaw/2019/n2/107176.shtml</w:t>
        </w:r>
      </w:hyperlink>
      <w:r w:rsidRPr="001C03C1">
        <w:rPr>
          <w:iCs/>
        </w:rPr>
        <w:t xml:space="preserve"> (14 стр.).</w:t>
      </w:r>
    </w:p>
    <w:p w:rsidR="006F3F46" w:rsidRPr="001C03C1" w:rsidRDefault="006F3F46" w:rsidP="001C03C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426"/>
        <w:rPr>
          <w:iCs/>
        </w:rPr>
      </w:pPr>
      <w:r w:rsidRPr="001C03C1">
        <w:rPr>
          <w:iCs/>
        </w:rPr>
        <w:t xml:space="preserve">Кирюхина Д.В. Кибербуллинг среди молодых пользователей социальных сетей [Электронный ресурс] // Современная зарубежная психология. 2019. Т. 8. № 3. С. 53—59. </w:t>
      </w:r>
      <w:proofErr w:type="spellStart"/>
      <w:r w:rsidRPr="001C03C1">
        <w:rPr>
          <w:iCs/>
        </w:rPr>
        <w:t>doi</w:t>
      </w:r>
      <w:proofErr w:type="spellEnd"/>
      <w:r w:rsidRPr="001C03C1">
        <w:rPr>
          <w:iCs/>
        </w:rPr>
        <w:t xml:space="preserve">: 10.17759/jmfp.2019080306 или </w:t>
      </w:r>
      <w:r w:rsidRPr="001C03C1">
        <w:rPr>
          <w:iCs/>
          <w:lang w:val="en-US"/>
        </w:rPr>
        <w:t>URL</w:t>
      </w:r>
      <w:r w:rsidRPr="001C03C1">
        <w:rPr>
          <w:iCs/>
        </w:rPr>
        <w:t xml:space="preserve">: </w:t>
      </w:r>
      <w:hyperlink r:id="rId8" w:history="1">
        <w:r w:rsidRPr="001C03C1">
          <w:rPr>
            <w:rStyle w:val="a5"/>
          </w:rPr>
          <w:t>https://psyjournals.ru/jmfp/2019/n3/Kiriukhina.shtml</w:t>
        </w:r>
      </w:hyperlink>
      <w:r w:rsidRPr="001C03C1">
        <w:rPr>
          <w:iCs/>
        </w:rPr>
        <w:t xml:space="preserve"> (7 стр.).</w:t>
      </w:r>
    </w:p>
    <w:p w:rsidR="006F3F46" w:rsidRPr="001C03C1" w:rsidRDefault="006F3F46" w:rsidP="001C03C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" w:line="240" w:lineRule="auto"/>
        <w:ind w:left="426" w:right="177"/>
        <w:rPr>
          <w:bCs/>
        </w:rPr>
      </w:pPr>
      <w:r w:rsidRPr="001C03C1">
        <w:rPr>
          <w:bCs/>
        </w:rPr>
        <w:t xml:space="preserve">Корчагин Н.Ю., </w:t>
      </w:r>
      <w:proofErr w:type="gramStart"/>
      <w:r w:rsidRPr="001C03C1">
        <w:rPr>
          <w:bCs/>
        </w:rPr>
        <w:t>Дворянчиков</w:t>
      </w:r>
      <w:proofErr w:type="gramEnd"/>
      <w:r w:rsidRPr="001C03C1">
        <w:rPr>
          <w:bCs/>
        </w:rPr>
        <w:t xml:space="preserve"> Н.В. Индивидуально-типологические особенности лиц, совершающих преступления сексуальной направленности против несовершеннолетних. Тезисы</w:t>
      </w:r>
      <w:r w:rsidR="001C03C1" w:rsidRPr="001C03C1">
        <w:rPr>
          <w:bCs/>
        </w:rPr>
        <w:t xml:space="preserve"> [Электронный ресурс]</w:t>
      </w:r>
      <w:r w:rsidRPr="001C03C1">
        <w:rPr>
          <w:bCs/>
        </w:rPr>
        <w:t xml:space="preserve"> // </w:t>
      </w:r>
      <w:proofErr w:type="spellStart"/>
      <w:r w:rsidRPr="001C03C1">
        <w:rPr>
          <w:bCs/>
        </w:rPr>
        <w:t>Коченовские</w:t>
      </w:r>
      <w:proofErr w:type="spellEnd"/>
      <w:r w:rsidRPr="001C03C1">
        <w:rPr>
          <w:bCs/>
        </w:rPr>
        <w:t xml:space="preserve"> чтения «Психология и право в современной России». Сборник тезисов участников Всероссийской конференции международным участием. М.: МГППУ, 2018, с. 73-75</w:t>
      </w:r>
      <w:r w:rsidR="001C03C1" w:rsidRPr="001C03C1">
        <w:rPr>
          <w:bCs/>
        </w:rPr>
        <w:t xml:space="preserve">. </w:t>
      </w:r>
      <w:r w:rsidR="001C03C1" w:rsidRPr="001C03C1">
        <w:rPr>
          <w:bCs/>
          <w:lang w:val="en-US"/>
        </w:rPr>
        <w:t>URL</w:t>
      </w:r>
      <w:r w:rsidR="001C03C1" w:rsidRPr="001C03C1">
        <w:rPr>
          <w:bCs/>
        </w:rPr>
        <w:t xml:space="preserve">: </w:t>
      </w:r>
      <w:hyperlink r:id="rId9" w:history="1">
        <w:r w:rsidR="001C03C1" w:rsidRPr="001C03C1">
          <w:rPr>
            <w:rStyle w:val="a5"/>
          </w:rPr>
          <w:t>https://psyjournals.ru/kochenovskie_chteniya_2018/index.shtml</w:t>
        </w:r>
      </w:hyperlink>
      <w:r w:rsidRPr="001C03C1">
        <w:rPr>
          <w:bCs/>
        </w:rPr>
        <w:t xml:space="preserve"> (3 стр.).</w:t>
      </w:r>
    </w:p>
    <w:p w:rsidR="006F3F46" w:rsidRPr="00EE15F6" w:rsidRDefault="006F3F46" w:rsidP="001C03C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426" w:right="177"/>
        <w:rPr>
          <w:bCs/>
        </w:rPr>
      </w:pPr>
      <w:bookmarkStart w:id="0" w:name="_GoBack"/>
      <w:bookmarkEnd w:id="0"/>
      <w:r w:rsidRPr="00EE15F6">
        <w:rPr>
          <w:bCs/>
        </w:rPr>
        <w:t xml:space="preserve">Корчагин Н.Ю., </w:t>
      </w:r>
      <w:proofErr w:type="gramStart"/>
      <w:r w:rsidRPr="00EE15F6">
        <w:rPr>
          <w:bCs/>
        </w:rPr>
        <w:t>Дворянчиков</w:t>
      </w:r>
      <w:proofErr w:type="gramEnd"/>
      <w:r w:rsidRPr="00EE15F6">
        <w:rPr>
          <w:bCs/>
        </w:rPr>
        <w:t xml:space="preserve"> Н.В. Типологические особенности лиц, совершающих преступления сексуальной направленности против несовершеннолетних, с использованием телекоммуникационной сети Интернет. Тезисы // Следственная деятельность: проблемы, их решение, перспективы развития</w:t>
      </w:r>
      <w:proofErr w:type="gramStart"/>
      <w:r w:rsidRPr="00EE15F6">
        <w:rPr>
          <w:bCs/>
        </w:rPr>
        <w:t xml:space="preserve"> :</w:t>
      </w:r>
      <w:proofErr w:type="gramEnd"/>
      <w:r w:rsidRPr="00EE15F6">
        <w:rPr>
          <w:bCs/>
        </w:rPr>
        <w:t xml:space="preserve"> материалы II </w:t>
      </w:r>
      <w:proofErr w:type="spellStart"/>
      <w:r w:rsidRPr="00EE15F6">
        <w:rPr>
          <w:bCs/>
        </w:rPr>
        <w:t>Всерос</w:t>
      </w:r>
      <w:proofErr w:type="spellEnd"/>
      <w:r w:rsidRPr="00EE15F6">
        <w:rPr>
          <w:bCs/>
        </w:rPr>
        <w:t xml:space="preserve">. Молодежной </w:t>
      </w:r>
      <w:proofErr w:type="spellStart"/>
      <w:r w:rsidRPr="00EE15F6">
        <w:rPr>
          <w:bCs/>
        </w:rPr>
        <w:t>науч</w:t>
      </w:r>
      <w:proofErr w:type="spellEnd"/>
      <w:r w:rsidRPr="00EE15F6">
        <w:rPr>
          <w:bCs/>
        </w:rPr>
        <w:t>.–</w:t>
      </w:r>
      <w:proofErr w:type="spellStart"/>
      <w:r w:rsidRPr="00EE15F6">
        <w:rPr>
          <w:bCs/>
        </w:rPr>
        <w:t>практ</w:t>
      </w:r>
      <w:proofErr w:type="spellEnd"/>
      <w:r w:rsidRPr="00EE15F6">
        <w:rPr>
          <w:bCs/>
        </w:rPr>
        <w:t xml:space="preserve">. </w:t>
      </w:r>
      <w:proofErr w:type="spellStart"/>
      <w:r w:rsidRPr="00EE15F6">
        <w:rPr>
          <w:bCs/>
        </w:rPr>
        <w:t>конф</w:t>
      </w:r>
      <w:proofErr w:type="spellEnd"/>
      <w:r w:rsidRPr="00EE15F6">
        <w:rPr>
          <w:bCs/>
        </w:rPr>
        <w:t xml:space="preserve">. (М., 23 </w:t>
      </w:r>
      <w:proofErr w:type="spellStart"/>
      <w:r w:rsidRPr="00EE15F6">
        <w:rPr>
          <w:bCs/>
        </w:rPr>
        <w:t>нояб</w:t>
      </w:r>
      <w:proofErr w:type="spellEnd"/>
      <w:r w:rsidRPr="00EE15F6">
        <w:rPr>
          <w:bCs/>
        </w:rPr>
        <w:t xml:space="preserve">. 2018 г.) / </w:t>
      </w:r>
      <w:proofErr w:type="spellStart"/>
      <w:r w:rsidRPr="00EE15F6">
        <w:rPr>
          <w:bCs/>
        </w:rPr>
        <w:t>Следств</w:t>
      </w:r>
      <w:proofErr w:type="spellEnd"/>
      <w:r w:rsidRPr="00EE15F6">
        <w:rPr>
          <w:bCs/>
        </w:rPr>
        <w:t xml:space="preserve">. ком. РФ, </w:t>
      </w:r>
      <w:proofErr w:type="spellStart"/>
      <w:r w:rsidRPr="00EE15F6">
        <w:rPr>
          <w:bCs/>
        </w:rPr>
        <w:t>Моск</w:t>
      </w:r>
      <w:proofErr w:type="spellEnd"/>
      <w:r w:rsidRPr="00EE15F6">
        <w:rPr>
          <w:bCs/>
        </w:rPr>
        <w:t xml:space="preserve">. акад. </w:t>
      </w:r>
      <w:proofErr w:type="spellStart"/>
      <w:r w:rsidRPr="00EE15F6">
        <w:rPr>
          <w:bCs/>
        </w:rPr>
        <w:t>следств</w:t>
      </w:r>
      <w:proofErr w:type="spellEnd"/>
      <w:r w:rsidRPr="00EE15F6">
        <w:rPr>
          <w:bCs/>
        </w:rPr>
        <w:t xml:space="preserve">. ком. РФ; под общ. ред. А. М. </w:t>
      </w:r>
      <w:proofErr w:type="spellStart"/>
      <w:r w:rsidRPr="00EE15F6">
        <w:rPr>
          <w:bCs/>
        </w:rPr>
        <w:t>Багмета</w:t>
      </w:r>
      <w:proofErr w:type="spellEnd"/>
      <w:r w:rsidRPr="00EE15F6">
        <w:rPr>
          <w:bCs/>
        </w:rPr>
        <w:t>. – М., 2019. – С. 307–308. (3 стр.).</w:t>
      </w:r>
    </w:p>
    <w:p w:rsidR="006F3F46" w:rsidRPr="00EE15F6" w:rsidRDefault="006F3F46" w:rsidP="001C03C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426" w:right="177"/>
        <w:rPr>
          <w:bCs/>
        </w:rPr>
      </w:pPr>
      <w:r w:rsidRPr="00EE15F6">
        <w:rPr>
          <w:bCs/>
        </w:rPr>
        <w:t xml:space="preserve">Корчагин Н.Ю., Шульга Т.И. Применение специальных психологических познаний при анализе материалов уголовных дел на примере преступлений против половой свободы и половой неприкосновенности несовершеннолетних, совершенных </w:t>
      </w:r>
      <w:proofErr w:type="gramStart"/>
      <w:r w:rsidRPr="00EE15F6">
        <w:rPr>
          <w:bCs/>
        </w:rPr>
        <w:t>с</w:t>
      </w:r>
      <w:proofErr w:type="gramEnd"/>
      <w:r w:rsidRPr="00EE15F6">
        <w:rPr>
          <w:bCs/>
        </w:rPr>
        <w:t xml:space="preserve"> использованием сети Интернет. Тезисы III Всероссийской молодёжной научно-практической конференции «Следственная деятельность: проблемы, их решение, перспективы развития». 25 ноября 2019 года. (4 стр.).</w:t>
      </w:r>
    </w:p>
    <w:p w:rsidR="006F3F46" w:rsidRPr="001C03C1" w:rsidRDefault="006F3F46" w:rsidP="001C03C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426"/>
        <w:rPr>
          <w:iCs/>
        </w:rPr>
      </w:pPr>
      <w:r w:rsidRPr="001C03C1">
        <w:t xml:space="preserve">Маковецкая-Серебрякова Е.В., Делибалт В.В. Девиантное поведение подростков в информационной среде // Профилактика девиантного поведения детей и молодежи: региональные модели и технологии : сборник статей по материалам международной научно-практической конференции, 8-10 октября 2019 года / под редакцией Коврова В.В. – Симферополь : ИТ «АРИАЛ», 2019. С. 306-308 или </w:t>
      </w:r>
      <w:r w:rsidRPr="001C03C1">
        <w:rPr>
          <w:lang w:val="en-US"/>
        </w:rPr>
        <w:t>URL</w:t>
      </w:r>
      <w:r w:rsidRPr="001C03C1">
        <w:t xml:space="preserve">: </w:t>
      </w:r>
      <w:hyperlink r:id="rId10" w:history="1">
        <w:r w:rsidRPr="001C03C1">
          <w:rPr>
            <w:rStyle w:val="a5"/>
          </w:rPr>
          <w:t>https://elibrary.ru/item.asp?id=40449926</w:t>
        </w:r>
      </w:hyperlink>
      <w:r w:rsidRPr="001C03C1">
        <w:t xml:space="preserve"> (4 стр.).</w:t>
      </w:r>
    </w:p>
    <w:p w:rsidR="006F3F46" w:rsidRPr="001C03C1" w:rsidRDefault="006F3F46" w:rsidP="001C03C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426"/>
        <w:rPr>
          <w:iCs/>
        </w:rPr>
      </w:pPr>
      <w:r w:rsidRPr="001C03C1">
        <w:rPr>
          <w:iCs/>
        </w:rPr>
        <w:t xml:space="preserve">Медведева А.С., Дозорцева Е.Г. Характеристики онлайн груминга как вида сексуальной эксплуатации несовершеннолетних (по результатам анализа переписок </w:t>
      </w:r>
      <w:r w:rsidRPr="001C03C1">
        <w:rPr>
          <w:iCs/>
        </w:rPr>
        <w:lastRenderedPageBreak/>
        <w:t xml:space="preserve">взрослых и детей в сети Интернет). [Электронный ресурс] // Психология и право. 2019(9). № 4. С. 161-173. </w:t>
      </w:r>
      <w:proofErr w:type="spellStart"/>
      <w:r w:rsidRPr="001C03C1">
        <w:rPr>
          <w:iCs/>
        </w:rPr>
        <w:t>doi</w:t>
      </w:r>
      <w:proofErr w:type="spellEnd"/>
      <w:r w:rsidRPr="001C03C1">
        <w:rPr>
          <w:iCs/>
        </w:rPr>
        <w:t xml:space="preserve">: 10.17759/psylaw.2019090412 или </w:t>
      </w:r>
      <w:r w:rsidRPr="001C03C1">
        <w:rPr>
          <w:iCs/>
          <w:lang w:val="en-US"/>
        </w:rPr>
        <w:t>URL</w:t>
      </w:r>
      <w:r w:rsidRPr="001C03C1">
        <w:rPr>
          <w:iCs/>
        </w:rPr>
        <w:t xml:space="preserve">: </w:t>
      </w:r>
      <w:hyperlink r:id="rId11" w:history="1">
        <w:r w:rsidRPr="001C03C1">
          <w:rPr>
            <w:rStyle w:val="a5"/>
          </w:rPr>
          <w:t>https://psyjournals.ru/psyandlaw/2019/n4/Medvedeva_Dozortseva.shtml</w:t>
        </w:r>
      </w:hyperlink>
      <w:r w:rsidRPr="001C03C1">
        <w:rPr>
          <w:iCs/>
        </w:rPr>
        <w:t xml:space="preserve"> (13 стр.).</w:t>
      </w:r>
    </w:p>
    <w:p w:rsidR="006F3F46" w:rsidRPr="001C03C1" w:rsidRDefault="006F3F46" w:rsidP="001C03C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426"/>
        <w:rPr>
          <w:iCs/>
        </w:rPr>
      </w:pPr>
      <w:r w:rsidRPr="001C03C1">
        <w:t xml:space="preserve">Пономарева Е.С., Делибалт В.В. </w:t>
      </w:r>
      <w:r w:rsidRPr="001C03C1">
        <w:rPr>
          <w:iCs/>
        </w:rPr>
        <w:t xml:space="preserve">Изучение особенностей автобиографической памяти и когнитивных искажений в контексте </w:t>
      </w:r>
      <w:proofErr w:type="spellStart"/>
      <w:r w:rsidRPr="001C03C1">
        <w:rPr>
          <w:iCs/>
        </w:rPr>
        <w:t>пресуицидального</w:t>
      </w:r>
      <w:proofErr w:type="spellEnd"/>
      <w:r w:rsidRPr="001C03C1">
        <w:rPr>
          <w:iCs/>
        </w:rPr>
        <w:t xml:space="preserve"> состояния несовершеннолетних</w:t>
      </w:r>
      <w:r w:rsidRPr="001C03C1">
        <w:t xml:space="preserve"> // Профилактика девиантного поведения детей и молодежи: региональные модели и технологии : сборник статей по материалам международной научно-практической конференции, 8-10 октября 2019 года / под редакцией Коврова В.В. – Симферополь : ИТ «АРИАЛ», 2019. С. 306-308 или </w:t>
      </w:r>
      <w:r w:rsidRPr="001C03C1">
        <w:rPr>
          <w:lang w:val="en-US"/>
        </w:rPr>
        <w:t>URL</w:t>
      </w:r>
      <w:r w:rsidRPr="001C03C1">
        <w:t xml:space="preserve">: </w:t>
      </w:r>
      <w:hyperlink r:id="rId12" w:history="1">
        <w:r w:rsidRPr="001C03C1">
          <w:rPr>
            <w:rStyle w:val="a5"/>
          </w:rPr>
          <w:t>https://elibrary.ru/item.asp?id=40449949</w:t>
        </w:r>
      </w:hyperlink>
      <w:r w:rsidRPr="001C03C1">
        <w:t xml:space="preserve"> (6 стр.).</w:t>
      </w:r>
    </w:p>
    <w:p w:rsidR="006F3F46" w:rsidRPr="006F3F46" w:rsidRDefault="006F3F46" w:rsidP="001C03C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426"/>
        <w:rPr>
          <w:iCs/>
        </w:rPr>
      </w:pPr>
      <w:r w:rsidRPr="001C03C1">
        <w:rPr>
          <w:iCs/>
        </w:rPr>
        <w:t xml:space="preserve">Шпагина Е.М., Чиркина Р.В. Компетентность педагогов и психологов в области информационной безопасности детей. [Электронный ресурс] // Психология и право. 2019(9). № 3. С. 261-277. </w:t>
      </w:r>
      <w:proofErr w:type="spellStart"/>
      <w:r w:rsidRPr="001C03C1">
        <w:rPr>
          <w:iCs/>
        </w:rPr>
        <w:t>doi</w:t>
      </w:r>
      <w:proofErr w:type="spellEnd"/>
      <w:r w:rsidRPr="001C03C1">
        <w:rPr>
          <w:iCs/>
        </w:rPr>
        <w:t xml:space="preserve">: 10.17759/psylaw.2019090319 или </w:t>
      </w:r>
      <w:r w:rsidRPr="001C03C1">
        <w:rPr>
          <w:iCs/>
          <w:lang w:val="en-US"/>
        </w:rPr>
        <w:t>URL</w:t>
      </w:r>
      <w:r w:rsidRPr="001C03C1">
        <w:rPr>
          <w:iCs/>
        </w:rPr>
        <w:t xml:space="preserve">: </w:t>
      </w:r>
      <w:hyperlink r:id="rId13" w:history="1">
        <w:r w:rsidRPr="001C03C1">
          <w:rPr>
            <w:rStyle w:val="a5"/>
          </w:rPr>
          <w:t>https://psyjournals.ru/psyandlaw/2019/n3/109405.shtml</w:t>
        </w:r>
      </w:hyperlink>
      <w:r w:rsidRPr="006F3F46">
        <w:rPr>
          <w:iCs/>
        </w:rPr>
        <w:t xml:space="preserve"> (17 стр.).</w:t>
      </w:r>
    </w:p>
    <w:sectPr w:rsidR="006F3F46" w:rsidRPr="006F3F46" w:rsidSect="00BF4C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4F8"/>
    <w:multiLevelType w:val="multilevel"/>
    <w:tmpl w:val="4428339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6B822CF"/>
    <w:multiLevelType w:val="hybridMultilevel"/>
    <w:tmpl w:val="28D83EB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7D64FF"/>
    <w:multiLevelType w:val="hybridMultilevel"/>
    <w:tmpl w:val="D236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DAA6406"/>
    <w:multiLevelType w:val="hybridMultilevel"/>
    <w:tmpl w:val="0D14FC34"/>
    <w:lvl w:ilvl="0" w:tplc="59CAF8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F95CDB"/>
    <w:multiLevelType w:val="multilevel"/>
    <w:tmpl w:val="00D0AABC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C40"/>
    <w:rsid w:val="0007009D"/>
    <w:rsid w:val="000C3D8A"/>
    <w:rsid w:val="001C03C1"/>
    <w:rsid w:val="00374BEB"/>
    <w:rsid w:val="006A5F21"/>
    <w:rsid w:val="006F3F46"/>
    <w:rsid w:val="0095380F"/>
    <w:rsid w:val="00A573B5"/>
    <w:rsid w:val="00BF4C40"/>
    <w:rsid w:val="00E4770E"/>
    <w:rsid w:val="00EE15F6"/>
    <w:rsid w:val="00F10D7A"/>
    <w:rsid w:val="00F7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b88818e31ade5afd6cf2fd19e47523gmail-msobodytextindent">
    <w:name w:val="3ab88818e31ade5afd6cf2fd19e47523gmail-msobodytextindent"/>
    <w:basedOn w:val="a"/>
    <w:rsid w:val="00BF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6F3F46"/>
    <w:pPr>
      <w:spacing w:after="0"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6F3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F3F46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374BEB"/>
    <w:pPr>
      <w:tabs>
        <w:tab w:val="left" w:pos="709"/>
        <w:tab w:val="right" w:leader="dot" w:pos="9345"/>
      </w:tabs>
      <w:spacing w:after="100" w:line="276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74BEB"/>
    <w:pPr>
      <w:tabs>
        <w:tab w:val="right" w:leader="dot" w:pos="9345"/>
      </w:tabs>
      <w:spacing w:after="100" w:line="276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31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1170702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journals.ru/jmfp/2019/n3/Kiriukhina.shtml" TargetMode="External"/><Relationship Id="rId13" Type="http://schemas.openxmlformats.org/officeDocument/2006/relationships/hyperlink" Target="https://psyjournals.ru/psyandlaw/2019/n3/109405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journals.ru/psyandlaw/2019/n2/107176.shtml" TargetMode="External"/><Relationship Id="rId12" Type="http://schemas.openxmlformats.org/officeDocument/2006/relationships/hyperlink" Target="https://elibrary.ru/item.asp?id=404499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0449634" TargetMode="External"/><Relationship Id="rId11" Type="http://schemas.openxmlformats.org/officeDocument/2006/relationships/hyperlink" Target="https://psyjournals.ru/psyandlaw/2019/n4/Medvedeva_Dozortseva.shtml" TargetMode="External"/><Relationship Id="rId5" Type="http://schemas.openxmlformats.org/officeDocument/2006/relationships/hyperlink" Target="https://psyjournals.ru/jurpsyiconf2019/issu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item.asp?id=40449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journals.ru/kochenovskie_chteniya_2018/index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Delibalt</dc:creator>
  <cp:lastModifiedBy>arzhanyhev</cp:lastModifiedBy>
  <cp:revision>2</cp:revision>
  <dcterms:created xsi:type="dcterms:W3CDTF">2020-02-03T11:08:00Z</dcterms:created>
  <dcterms:modified xsi:type="dcterms:W3CDTF">2020-02-03T11:08:00Z</dcterms:modified>
</cp:coreProperties>
</file>