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0741D" w14:textId="77777777" w:rsidR="00433949" w:rsidRPr="00441333" w:rsidRDefault="00433949" w:rsidP="00433949">
      <w:pPr>
        <w:jc w:val="center"/>
        <w:rPr>
          <w:b/>
          <w:sz w:val="28"/>
        </w:rPr>
      </w:pPr>
      <w:r w:rsidRPr="00441333">
        <w:rPr>
          <w:b/>
          <w:sz w:val="28"/>
        </w:rPr>
        <w:t xml:space="preserve">Открытый реестр психодиагностических методик, вызывающих доверие профессионального сообщества </w:t>
      </w:r>
      <w:r w:rsidRPr="00441333">
        <w:rPr>
          <w:b/>
          <w:sz w:val="28"/>
        </w:rPr>
        <w:br/>
        <w:t xml:space="preserve">с описанием минимально необходимых условий и требований их использования и реализации </w:t>
      </w:r>
      <w:r w:rsidRPr="00441333">
        <w:rPr>
          <w:b/>
          <w:sz w:val="28"/>
        </w:rPr>
        <w:br/>
        <w:t xml:space="preserve">в </w:t>
      </w:r>
      <w:r>
        <w:rPr>
          <w:b/>
          <w:sz w:val="28"/>
        </w:rPr>
        <w:t>дошкольном, общем и среднем профессиональном образовании</w:t>
      </w:r>
    </w:p>
    <w:p w14:paraId="5C7361D6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/>
        <w:contextualSpacing/>
        <w:jc w:val="left"/>
        <w:rPr>
          <w:b/>
          <w:bCs/>
          <w:sz w:val="28"/>
          <w:szCs w:val="28"/>
        </w:rPr>
      </w:pPr>
    </w:p>
    <w:p w14:paraId="517D3EC2" w14:textId="025D12E5" w:rsidR="00433949" w:rsidRPr="00441333" w:rsidRDefault="00433949" w:rsidP="00433949">
      <w:pPr>
        <w:pStyle w:val="Default"/>
        <w:tabs>
          <w:tab w:val="left" w:pos="993"/>
          <w:tab w:val="left" w:pos="1134"/>
        </w:tabs>
        <w:autoSpaceDE/>
        <w:autoSpaceDN/>
        <w:adjustRightInd/>
        <w:spacing w:after="120"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333">
        <w:rPr>
          <w:rFonts w:ascii="Times New Roman" w:hAnsi="Times New Roman" w:cs="Times New Roman"/>
          <w:color w:val="auto"/>
          <w:sz w:val="28"/>
          <w:szCs w:val="28"/>
        </w:rPr>
        <w:t>В настоящее время в связи с распространением и укреплением позиций доказательного подхода в психологии и образовании все большую роль приобретает построение практической деятельности специалистов в этих областях на основе данных научных исследований. Пользование валидным и надежным диагностическим инструментарием является необходимой составляющей доказательного подхода и актуально для специалистов-исследователей и практиков в любой сфере психологии и образования. В национальном проекте «Наука» на 2018–2024 гг. поставлена задача увеличить количество публикаций российских ученых в ведущих мировых научных журналах, входящих в первый и второй квартиль по индексам научного цитирования, что применительно к психологии также предполагает наличие стандартизированных психодиагностических методик как инструментов сбора эмпирических данных научных исследований, в том числе касающихся образования и социальной сферы.</w:t>
      </w:r>
      <w:r w:rsidRPr="00441333">
        <w:rPr>
          <w:color w:val="auto"/>
          <w:sz w:val="28"/>
          <w:szCs w:val="28"/>
        </w:rPr>
        <w:t xml:space="preserve"> </w:t>
      </w:r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Рамочные требования и рекомендации к исследованиям и процедурам верификации (т.е. проверки эффективности)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психолого-педагогических </w:t>
      </w:r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программ и технологий в соответствии с положениями доказательного подхода в психологии и образовании и с учетом международного опыта представлены  в учебном пособии </w:t>
      </w:r>
      <w:r w:rsidRPr="00441333"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«Доказательный подход: Руководство по верификации программ, технологий, практик в образовании и социальной сфере</w:t>
      </w:r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: Учебное пособие / Под ред. Марголиса А.А., авт. коллектив: </w:t>
      </w:r>
      <w:proofErr w:type="spellStart"/>
      <w:r w:rsidRPr="00441333">
        <w:rPr>
          <w:rFonts w:ascii="Times New Roman" w:hAnsi="Times New Roman" w:cs="Times New Roman"/>
          <w:color w:val="auto"/>
          <w:sz w:val="28"/>
          <w:szCs w:val="28"/>
        </w:rPr>
        <w:t>Сорокова</w:t>
      </w:r>
      <w:proofErr w:type="spellEnd"/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 М.Г., Ульянина О.А., Семья Г.В., Леонова О.И., </w:t>
      </w:r>
      <w:proofErr w:type="spellStart"/>
      <w:r w:rsidRPr="00441333">
        <w:rPr>
          <w:rFonts w:ascii="Times New Roman" w:hAnsi="Times New Roman" w:cs="Times New Roman"/>
          <w:color w:val="auto"/>
          <w:sz w:val="28"/>
          <w:szCs w:val="28"/>
        </w:rPr>
        <w:t>Лубовский</w:t>
      </w:r>
      <w:proofErr w:type="spellEnd"/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 Д.В., </w:t>
      </w:r>
      <w:proofErr w:type="spellStart"/>
      <w:r w:rsidRPr="00441333">
        <w:rPr>
          <w:rFonts w:ascii="Times New Roman" w:hAnsi="Times New Roman" w:cs="Times New Roman"/>
          <w:color w:val="auto"/>
          <w:sz w:val="28"/>
          <w:szCs w:val="28"/>
        </w:rPr>
        <w:t>Радчикова</w:t>
      </w:r>
      <w:proofErr w:type="spellEnd"/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 Н.П., </w:t>
      </w:r>
      <w:proofErr w:type="spellStart"/>
      <w:r w:rsidRPr="00441333">
        <w:rPr>
          <w:rFonts w:ascii="Times New Roman" w:hAnsi="Times New Roman" w:cs="Times New Roman"/>
          <w:color w:val="auto"/>
          <w:sz w:val="28"/>
          <w:szCs w:val="28"/>
        </w:rPr>
        <w:t>Шведовская</w:t>
      </w:r>
      <w:proofErr w:type="spellEnd"/>
      <w:r w:rsidRPr="00441333">
        <w:rPr>
          <w:rFonts w:ascii="Times New Roman" w:hAnsi="Times New Roman" w:cs="Times New Roman"/>
          <w:color w:val="auto"/>
          <w:sz w:val="28"/>
          <w:szCs w:val="28"/>
        </w:rPr>
        <w:t xml:space="preserve"> А.А. – Москва: Изд-во ФГБОУ ВО МГППУ, 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441333">
        <w:rPr>
          <w:rFonts w:ascii="Times New Roman" w:hAnsi="Times New Roman" w:cs="Times New Roman"/>
          <w:color w:val="auto"/>
          <w:sz w:val="28"/>
          <w:szCs w:val="28"/>
        </w:rPr>
        <w:t>. для студентов, обучающихся по направлениям и специальностям подготовки УГСН 37.00.00 «Психологические науки» и УГСН 44.00.00 «Образование и педагогические науки».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CDD8785" w14:textId="77777777" w:rsidR="00433949" w:rsidRPr="00441333" w:rsidRDefault="00433949" w:rsidP="00433949">
      <w:pPr>
        <w:pStyle w:val="a3"/>
        <w:tabs>
          <w:tab w:val="left" w:pos="1466"/>
          <w:tab w:val="left" w:pos="1793"/>
          <w:tab w:val="left" w:pos="2377"/>
          <w:tab w:val="left" w:pos="2710"/>
          <w:tab w:val="left" w:pos="4117"/>
          <w:tab w:val="left" w:pos="5484"/>
          <w:tab w:val="left" w:pos="6347"/>
          <w:tab w:val="left" w:pos="7445"/>
          <w:tab w:val="left" w:pos="9498"/>
        </w:tabs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Вместе с</w:t>
      </w:r>
      <w:r w:rsidRPr="00441333">
        <w:rPr>
          <w:sz w:val="28"/>
          <w:szCs w:val="28"/>
        </w:rPr>
        <w:tab/>
        <w:t xml:space="preserve">тем, в психологии ощущается явный дефицит психодиагностического инструментария, удовлетворяющего международным требованиям. Исследователи и практики зачастую пользуются методиками, которые вообще не проходили процедуры стандартизации или же проходили их достаточно давно и используются скорее «по традиции», чем на основе принципов доказательности. В ряде случаев используемые методики поступают из источников, надежность которых не подтверждена. В дальнейшем это обстоятельство приводит к снижению качества профессиональной деятельности педагогов-психологов образовательных организаций. </w:t>
      </w:r>
    </w:p>
    <w:p w14:paraId="69A4DA7F" w14:textId="52058394" w:rsidR="00433949" w:rsidRPr="00441333" w:rsidRDefault="00433949" w:rsidP="00433949">
      <w:pPr>
        <w:pStyle w:val="a3"/>
        <w:tabs>
          <w:tab w:val="left" w:pos="1466"/>
          <w:tab w:val="left" w:pos="1793"/>
          <w:tab w:val="left" w:pos="2377"/>
          <w:tab w:val="left" w:pos="2710"/>
          <w:tab w:val="left" w:pos="4117"/>
          <w:tab w:val="left" w:pos="5484"/>
          <w:tab w:val="left" w:pos="6347"/>
          <w:tab w:val="left" w:pos="7445"/>
        </w:tabs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lastRenderedPageBreak/>
        <w:t>Целью создания открытого реестра психодиагностических методик является отбор и предъявление сотрудникам психологических служб общеобразовательных организаций психодиагностических методик, вызывающих доверие научного сообщества. При этом значительное число российских методик или русскоязычных версий зарубежных методик, включенных в реестр, прошло процедуры стандартизации и/или валидизации, данные результаты опубликованы в ведущих научных журналах за последние 5 лет. В то же время важной задачей является осуществление должной процедуры верификации всех психодиагностических методик, пользующихся доверием у профессионального сообщества психологов образования, на основании экспертного мнения которых, с учетом письма о Министерства образования и науки Российской Федерации от 10 февраля 2015 г. № ВК-268/07 «О совершенствовании деятельности центров психолого-педагогической, м</w:t>
      </w:r>
      <w:r>
        <w:rPr>
          <w:sz w:val="28"/>
          <w:szCs w:val="28"/>
        </w:rPr>
        <w:t>едицинской и социальной помощи»</w:t>
      </w:r>
      <w:r w:rsidRPr="00441333">
        <w:rPr>
          <w:sz w:val="28"/>
          <w:szCs w:val="28"/>
        </w:rPr>
        <w:t xml:space="preserve"> подготовлен реестр в данных методических рекомендациях. </w:t>
      </w:r>
    </w:p>
    <w:p w14:paraId="745F2A87" w14:textId="77777777" w:rsidR="00433949" w:rsidRPr="00441333" w:rsidRDefault="00433949" w:rsidP="00433949">
      <w:pPr>
        <w:pStyle w:val="a5"/>
        <w:widowControl/>
        <w:tabs>
          <w:tab w:val="left" w:pos="993"/>
        </w:tabs>
        <w:autoSpaceDE/>
        <w:autoSpaceDN/>
        <w:adjustRightInd/>
        <w:spacing w:before="0" w:after="120" w:line="259" w:lineRule="auto"/>
        <w:ind w:left="0" w:right="0" w:firstLine="709"/>
        <w:rPr>
          <w:sz w:val="28"/>
          <w:szCs w:val="28"/>
        </w:rPr>
      </w:pPr>
      <w:r w:rsidRPr="00441333">
        <w:rPr>
          <w:sz w:val="28"/>
          <w:szCs w:val="28"/>
        </w:rPr>
        <w:t xml:space="preserve">Данное обстоятельство ставит задачу организации работы по сбору эмпирических данных и проведению соответствующих процедур стандартизации и/или валидизации профессионального инструментария. Вместе с тем, осознание определенной «уязвимости» даже хорошо известного и широко используемого психодиагностического инструментария призвано содействовать организации систематической работы по его верификации в среде профессионального сообщества. Современная терминология </w:t>
      </w:r>
      <w:proofErr w:type="spellStart"/>
      <w:r w:rsidRPr="00441333">
        <w:rPr>
          <w:sz w:val="28"/>
          <w:szCs w:val="28"/>
        </w:rPr>
        <w:t>психометрики</w:t>
      </w:r>
      <w:proofErr w:type="spellEnd"/>
      <w:r w:rsidRPr="00441333">
        <w:rPr>
          <w:sz w:val="28"/>
          <w:szCs w:val="28"/>
        </w:rPr>
        <w:t xml:space="preserve"> и описание основных процедур для создания надежного и валидного психодиагностического инструментария в соответствии </w:t>
      </w:r>
      <w:r>
        <w:rPr>
          <w:sz w:val="28"/>
          <w:szCs w:val="28"/>
        </w:rPr>
        <w:t xml:space="preserve">с международными нормами и протоколами, с применением </w:t>
      </w:r>
      <w:r w:rsidRPr="00441333">
        <w:rPr>
          <w:sz w:val="28"/>
          <w:szCs w:val="28"/>
        </w:rPr>
        <w:t xml:space="preserve">классической теорией тестов (КТТ) и современной теорией тестов (IRT) представлены в учебном пособии </w:t>
      </w:r>
      <w:proofErr w:type="spellStart"/>
      <w:r w:rsidRPr="00441333">
        <w:rPr>
          <w:sz w:val="28"/>
          <w:szCs w:val="28"/>
        </w:rPr>
        <w:t>Сорокова</w:t>
      </w:r>
      <w:proofErr w:type="spellEnd"/>
      <w:r w:rsidRPr="00441333">
        <w:rPr>
          <w:sz w:val="28"/>
          <w:szCs w:val="28"/>
        </w:rPr>
        <w:t xml:space="preserve"> М.Г., </w:t>
      </w:r>
      <w:proofErr w:type="spellStart"/>
      <w:r w:rsidRPr="00441333">
        <w:rPr>
          <w:sz w:val="28"/>
          <w:szCs w:val="28"/>
        </w:rPr>
        <w:t>Карданова</w:t>
      </w:r>
      <w:proofErr w:type="spellEnd"/>
      <w:r w:rsidRPr="00441333">
        <w:rPr>
          <w:sz w:val="28"/>
          <w:szCs w:val="28"/>
        </w:rPr>
        <w:t xml:space="preserve"> Е.Ю., </w:t>
      </w:r>
      <w:proofErr w:type="spellStart"/>
      <w:r w:rsidRPr="00441333">
        <w:rPr>
          <w:sz w:val="28"/>
          <w:szCs w:val="28"/>
        </w:rPr>
        <w:t>Радчикова</w:t>
      </w:r>
      <w:proofErr w:type="spellEnd"/>
      <w:r w:rsidRPr="00441333">
        <w:rPr>
          <w:sz w:val="28"/>
          <w:szCs w:val="28"/>
        </w:rPr>
        <w:t xml:space="preserve"> Н.П., Федоров В.В. «</w:t>
      </w:r>
      <w:r w:rsidRPr="00441333">
        <w:rPr>
          <w:b/>
          <w:bCs/>
          <w:sz w:val="28"/>
          <w:szCs w:val="28"/>
        </w:rPr>
        <w:t>Руководство по стандартизации психодиагностического инструментария: требования и оценка качества»</w:t>
      </w:r>
      <w:r w:rsidRPr="00441333">
        <w:rPr>
          <w:sz w:val="28"/>
          <w:szCs w:val="28"/>
        </w:rPr>
        <w:t>. – Москва: Изд-во ФГБОУ ВО МГППУ, 2023</w:t>
      </w:r>
      <w:r>
        <w:rPr>
          <w:sz w:val="28"/>
          <w:szCs w:val="28"/>
        </w:rPr>
        <w:t xml:space="preserve"> г</w:t>
      </w:r>
      <w:r w:rsidRPr="00441333">
        <w:rPr>
          <w:sz w:val="28"/>
          <w:szCs w:val="28"/>
        </w:rPr>
        <w:t>. для студентов, обучающихся по направлениям и специальностям подготовки УГСН 37.00.00 «Психологические науки» и УГСН 44.00.00 «Образование и педагогические науки».</w:t>
      </w:r>
    </w:p>
    <w:p w14:paraId="01EF6892" w14:textId="77777777" w:rsidR="00433949" w:rsidRPr="00441333" w:rsidRDefault="00433949" w:rsidP="00433949">
      <w:pPr>
        <w:pStyle w:val="a3"/>
        <w:tabs>
          <w:tab w:val="left" w:pos="1466"/>
          <w:tab w:val="left" w:pos="1793"/>
          <w:tab w:val="left" w:pos="2377"/>
          <w:tab w:val="left" w:pos="2710"/>
          <w:tab w:val="left" w:pos="4117"/>
          <w:tab w:val="left" w:pos="5484"/>
          <w:tab w:val="left" w:pos="6347"/>
          <w:tab w:val="left" w:pos="7445"/>
        </w:tabs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</w:p>
    <w:p w14:paraId="588B4F54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/>
        <w:contextualSpacing/>
        <w:jc w:val="left"/>
        <w:rPr>
          <w:sz w:val="28"/>
          <w:szCs w:val="28"/>
        </w:rPr>
      </w:pPr>
    </w:p>
    <w:p w14:paraId="736F1C63" w14:textId="77777777" w:rsidR="00433949" w:rsidRPr="00441333" w:rsidRDefault="00433949" w:rsidP="00433949">
      <w:pPr>
        <w:pStyle w:val="2"/>
        <w:kinsoku w:val="0"/>
        <w:overflowPunct w:val="0"/>
        <w:ind w:left="0"/>
        <w:contextualSpacing/>
        <w:jc w:val="center"/>
        <w:rPr>
          <w:rFonts w:ascii="Times New Roman" w:hAnsi="Times New Roman"/>
          <w:i w:val="0"/>
        </w:rPr>
      </w:pPr>
      <w:bookmarkStart w:id="0" w:name="_Toc65060318"/>
      <w:bookmarkStart w:id="1" w:name="_Hlk58613200"/>
      <w:r w:rsidRPr="00441333">
        <w:rPr>
          <w:rFonts w:ascii="Times New Roman" w:hAnsi="Times New Roman"/>
          <w:i w:val="0"/>
        </w:rPr>
        <w:t>Примерное п</w:t>
      </w:r>
      <w:r>
        <w:rPr>
          <w:rFonts w:ascii="Times New Roman" w:hAnsi="Times New Roman"/>
          <w:i w:val="0"/>
        </w:rPr>
        <w:t>оложение и порядок формирования</w:t>
      </w:r>
      <w:r w:rsidRPr="00441333">
        <w:rPr>
          <w:rFonts w:ascii="Times New Roman" w:hAnsi="Times New Roman"/>
          <w:i w:val="0"/>
        </w:rPr>
        <w:t xml:space="preserve"> открытого реестра психодиагностических методик, вызывающих доверие профессионального сообщества</w:t>
      </w:r>
      <w:bookmarkEnd w:id="0"/>
    </w:p>
    <w:p w14:paraId="08A0EEC4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/>
        <w:contextualSpacing/>
        <w:jc w:val="left"/>
        <w:rPr>
          <w:b/>
          <w:bCs/>
          <w:sz w:val="28"/>
          <w:szCs w:val="28"/>
        </w:rPr>
      </w:pPr>
    </w:p>
    <w:p w14:paraId="20F47ECA" w14:textId="77777777" w:rsidR="00433949" w:rsidRPr="00441333" w:rsidRDefault="00433949" w:rsidP="00433949">
      <w:pPr>
        <w:ind w:firstLine="709"/>
        <w:jc w:val="both"/>
        <w:rPr>
          <w:b/>
          <w:i/>
          <w:sz w:val="28"/>
        </w:rPr>
      </w:pPr>
      <w:r w:rsidRPr="00441333">
        <w:rPr>
          <w:b/>
          <w:i/>
          <w:sz w:val="28"/>
        </w:rPr>
        <w:t>Структура открытого реестра психодиагностических методик, вызывающих доверие профессионального сообщества</w:t>
      </w:r>
    </w:p>
    <w:p w14:paraId="5EB0DDF4" w14:textId="77777777" w:rsidR="00433949" w:rsidRPr="00441333" w:rsidRDefault="00433949" w:rsidP="00433949">
      <w:pPr>
        <w:ind w:firstLine="709"/>
        <w:jc w:val="both"/>
        <w:rPr>
          <w:b/>
          <w:i/>
          <w:sz w:val="28"/>
        </w:rPr>
      </w:pPr>
    </w:p>
    <w:bookmarkEnd w:id="1"/>
    <w:p w14:paraId="423FB9EC" w14:textId="3E563972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 открытом реестре</w:t>
      </w:r>
      <w:r w:rsidR="00324874">
        <w:rPr>
          <w:sz w:val="28"/>
          <w:szCs w:val="28"/>
        </w:rPr>
        <w:t xml:space="preserve"> </w:t>
      </w:r>
      <w:r w:rsidRPr="00441333">
        <w:rPr>
          <w:sz w:val="28"/>
          <w:szCs w:val="28"/>
        </w:rPr>
        <w:t xml:space="preserve">содержится классификация диагностических методик в соответствии с содержанием психодиагностической работы с </w:t>
      </w:r>
      <w:r w:rsidRPr="00441333">
        <w:rPr>
          <w:sz w:val="28"/>
          <w:szCs w:val="28"/>
        </w:rPr>
        <w:lastRenderedPageBreak/>
        <w:t>целевыми группами обучающихся.</w:t>
      </w:r>
    </w:p>
    <w:p w14:paraId="21CC7C3C" w14:textId="6F44BA2E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Описание </w:t>
      </w:r>
      <w:proofErr w:type="spellStart"/>
      <w:r w:rsidRPr="00441333">
        <w:rPr>
          <w:sz w:val="28"/>
          <w:szCs w:val="28"/>
        </w:rPr>
        <w:t>сиходиагностических</w:t>
      </w:r>
      <w:proofErr w:type="spellEnd"/>
      <w:r w:rsidRPr="00441333">
        <w:rPr>
          <w:sz w:val="28"/>
          <w:szCs w:val="28"/>
        </w:rPr>
        <w:t xml:space="preserve">   методик   приводится   по   следующей схеме: Автор методики, название методики.</w:t>
      </w:r>
    </w:p>
    <w:p w14:paraId="3CC6DA0C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Измеряемый конструкт – конструкт или несколько конструктов для </w:t>
      </w:r>
      <w:proofErr w:type="spellStart"/>
      <w:r w:rsidRPr="00441333">
        <w:rPr>
          <w:sz w:val="28"/>
          <w:szCs w:val="28"/>
        </w:rPr>
        <w:t>многошкальных</w:t>
      </w:r>
      <w:proofErr w:type="spellEnd"/>
      <w:r w:rsidRPr="00441333">
        <w:rPr>
          <w:sz w:val="28"/>
          <w:szCs w:val="28"/>
        </w:rPr>
        <w:t xml:space="preserve"> методик, который(</w:t>
      </w:r>
      <w:proofErr w:type="spellStart"/>
      <w:r w:rsidRPr="00441333">
        <w:rPr>
          <w:sz w:val="28"/>
          <w:szCs w:val="28"/>
        </w:rPr>
        <w:t>ые</w:t>
      </w:r>
      <w:proofErr w:type="spellEnd"/>
      <w:r w:rsidRPr="00441333">
        <w:rPr>
          <w:sz w:val="28"/>
          <w:szCs w:val="28"/>
        </w:rPr>
        <w:t>) измеряет данная психодиагностическая методика.</w:t>
      </w:r>
    </w:p>
    <w:p w14:paraId="33A7C671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Возрастная группа, для которой рекомендована данная методика.</w:t>
      </w:r>
    </w:p>
    <w:p w14:paraId="4674ACD9" w14:textId="3AA76023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Параметры стандартизации, доказательность – в соответствии с современными </w:t>
      </w:r>
      <w:r>
        <w:rPr>
          <w:sz w:val="28"/>
          <w:szCs w:val="28"/>
        </w:rPr>
        <w:t xml:space="preserve">международными нормами и протоколами, </w:t>
      </w:r>
      <w:r w:rsidRPr="00441333">
        <w:rPr>
          <w:sz w:val="28"/>
          <w:szCs w:val="28"/>
        </w:rPr>
        <w:t>научно-обоснованными требованиями к стандартиз</w:t>
      </w:r>
      <w:r>
        <w:rPr>
          <w:sz w:val="28"/>
          <w:szCs w:val="28"/>
        </w:rPr>
        <w:t>ир</w:t>
      </w:r>
      <w:r w:rsidRPr="00441333">
        <w:rPr>
          <w:sz w:val="28"/>
          <w:szCs w:val="28"/>
        </w:rPr>
        <w:t>ованным/</w:t>
      </w:r>
      <w:bookmarkStart w:id="2" w:name="_GoBack"/>
      <w:bookmarkEnd w:id="2"/>
      <w:proofErr w:type="spellStart"/>
      <w:r w:rsidRPr="00441333">
        <w:rPr>
          <w:sz w:val="28"/>
          <w:szCs w:val="28"/>
        </w:rPr>
        <w:t>валидизированным</w:t>
      </w:r>
      <w:proofErr w:type="spellEnd"/>
      <w:r w:rsidRPr="00441333">
        <w:rPr>
          <w:sz w:val="28"/>
          <w:szCs w:val="28"/>
        </w:rPr>
        <w:t xml:space="preserve"> методикам.</w:t>
      </w:r>
    </w:p>
    <w:p w14:paraId="0517EBD5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Источник – сборник диагностических методик и/или научный журнал, в котором приведены сведения о результатах стандартизации/валидизации методики.</w:t>
      </w:r>
    </w:p>
    <w:p w14:paraId="01BF0C8B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Год публикации диагностической методики и/или статьи в научном журнале о ее стандартизации/валидизации; компьютерная версия методики – есть или нет в наличии.</w:t>
      </w:r>
    </w:p>
    <w:p w14:paraId="1950F2E3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Статус: основная/условно рекомендуемая/экспериментальная.</w:t>
      </w:r>
    </w:p>
    <w:p w14:paraId="51829F65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E110C6">
        <w:rPr>
          <w:i/>
          <w:sz w:val="28"/>
          <w:szCs w:val="28"/>
        </w:rPr>
        <w:t>Основные</w:t>
      </w:r>
      <w:r w:rsidRPr="00441333">
        <w:rPr>
          <w:sz w:val="28"/>
          <w:szCs w:val="28"/>
        </w:rPr>
        <w:t>, обязательные к использованию методики (перечень призван охватывать все предлагаемые программы психологической помощи). В число основных методик входят диагностические методики, прошедшие процедуры стандартизации (для российских инструментов) или валидизации (для русскоязычных версий зарубежных инструментов) с результатами, опубликованными в научных журналах.</w:t>
      </w:r>
    </w:p>
    <w:p w14:paraId="1B29C7A0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E110C6">
        <w:rPr>
          <w:i/>
          <w:sz w:val="28"/>
          <w:szCs w:val="28"/>
        </w:rPr>
        <w:t>Условно рекомендуемые методики</w:t>
      </w:r>
      <w:r w:rsidRPr="00441333">
        <w:rPr>
          <w:sz w:val="28"/>
          <w:szCs w:val="28"/>
        </w:rPr>
        <w:t>. Анализ публикаций в ведущих научных журналах и мнений экспертов профессионального сообщества психологов позволил выделить диагностические методики, в настоящее время широко используемые и/или вызывающие доверие профессионального сообщества, но пока не обладающие всеми необходимыми сведениями их доказательности. Такие методики позволяют проводить необходимую оценку, однако одновременно данные по ним рекомендуется направлять в методический центр Психологической службы субъекта Российской Федерации для стандартизации и решения отдельных вопросов валидизации. В перспективе возможно создать подобные центры в общеобразовательных организациях, работающие при координации и в тесном взаимодействии с университетами и научными организациями, профессионально занимающимися проблематикой разработки, стандартизации и валидизации психодиагностического инструментария. При этом университеты и научные организации могут осуществлять научное руководство и экспертные функции в такой совместной деятельности.</w:t>
      </w:r>
    </w:p>
    <w:p w14:paraId="2CDC081D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E110C6">
        <w:rPr>
          <w:i/>
          <w:sz w:val="28"/>
          <w:szCs w:val="28"/>
        </w:rPr>
        <w:t>Экспериментальные</w:t>
      </w:r>
      <w:r w:rsidRPr="00441333">
        <w:rPr>
          <w:sz w:val="28"/>
          <w:szCs w:val="28"/>
        </w:rPr>
        <w:t xml:space="preserve"> – обязательные для сбора в школе статистических данных для исследований в целях решения вопросов валидности и надежности методик. Координаторами и организаторами такой работы также рекомендуется выдвигать университеты и научные организации, занимающиеся профильной проблематикой и/или имеющие профильные </w:t>
      </w:r>
      <w:r w:rsidRPr="00441333">
        <w:rPr>
          <w:sz w:val="28"/>
          <w:szCs w:val="28"/>
        </w:rPr>
        <w:lastRenderedPageBreak/>
        <w:t>структурные подразделения.</w:t>
      </w:r>
    </w:p>
    <w:p w14:paraId="103002DA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Целевая группа в соответствии с перечнем целевых групп детей, в отношении которых в общеобразовательных организациях психологическими службами, педагогами-психологами реализуются программы адресной психологической помощи.</w:t>
      </w:r>
    </w:p>
    <w:p w14:paraId="1CEA0F28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Целевые группы:</w:t>
      </w:r>
    </w:p>
    <w:p w14:paraId="5A544094" w14:textId="77777777" w:rsidR="00433949" w:rsidRPr="00441333" w:rsidRDefault="00433949" w:rsidP="00433949">
      <w:pPr>
        <w:pStyle w:val="a5"/>
        <w:numPr>
          <w:ilvl w:val="1"/>
          <w:numId w:val="3"/>
        </w:numPr>
        <w:tabs>
          <w:tab w:val="left" w:pos="745"/>
          <w:tab w:val="left" w:pos="1134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Норма (</w:t>
      </w:r>
      <w:proofErr w:type="spellStart"/>
      <w:r w:rsidRPr="00441333">
        <w:rPr>
          <w:sz w:val="28"/>
          <w:szCs w:val="28"/>
        </w:rPr>
        <w:t>нормотипичные</w:t>
      </w:r>
      <w:proofErr w:type="spellEnd"/>
      <w:r w:rsidRPr="00441333">
        <w:rPr>
          <w:sz w:val="28"/>
          <w:szCs w:val="28"/>
        </w:rPr>
        <w:t xml:space="preserve"> дети и подростки с нормативным кризисом взросления).</w:t>
      </w:r>
    </w:p>
    <w:p w14:paraId="6D3E5FCE" w14:textId="77777777" w:rsidR="00433949" w:rsidRPr="00441333" w:rsidRDefault="00433949" w:rsidP="00433949">
      <w:pPr>
        <w:pStyle w:val="a5"/>
        <w:numPr>
          <w:ilvl w:val="1"/>
          <w:numId w:val="3"/>
        </w:numPr>
        <w:tabs>
          <w:tab w:val="left" w:pos="745"/>
          <w:tab w:val="left" w:pos="1134"/>
        </w:tabs>
        <w:kinsoku w:val="0"/>
        <w:overflowPunct w:val="0"/>
        <w:spacing w:before="0"/>
        <w:ind w:left="0" w:righ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Дети, испытывающие трудности в обучении.</w:t>
      </w:r>
    </w:p>
    <w:p w14:paraId="0CEE4D36" w14:textId="77777777" w:rsidR="00433949" w:rsidRPr="00441333" w:rsidRDefault="00433949" w:rsidP="00433949">
      <w:pPr>
        <w:pStyle w:val="a5"/>
        <w:numPr>
          <w:ilvl w:val="1"/>
          <w:numId w:val="3"/>
        </w:numPr>
        <w:tabs>
          <w:tab w:val="left" w:pos="745"/>
          <w:tab w:val="left" w:pos="1134"/>
        </w:tabs>
        <w:kinsoku w:val="0"/>
        <w:overflowPunct w:val="0"/>
        <w:spacing w:before="0"/>
        <w:ind w:left="0" w:righ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Категории детей, нуждающиеся в особом внимании в связи с высоким риском уязвимости:</w:t>
      </w:r>
    </w:p>
    <w:p w14:paraId="2D14CF55" w14:textId="77777777" w:rsidR="00433949" w:rsidRPr="00441333" w:rsidRDefault="00433949" w:rsidP="00433949">
      <w:pPr>
        <w:pStyle w:val="a5"/>
        <w:numPr>
          <w:ilvl w:val="2"/>
          <w:numId w:val="3"/>
        </w:numPr>
        <w:tabs>
          <w:tab w:val="left" w:pos="865"/>
        </w:tabs>
        <w:kinsoku w:val="0"/>
        <w:overflowPunct w:val="0"/>
        <w:spacing w:before="0"/>
        <w:ind w:left="0" w:righ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Дети, находящиеся в трудной жизненной ситуации:</w:t>
      </w:r>
    </w:p>
    <w:p w14:paraId="1262CAFF" w14:textId="77777777" w:rsidR="00433949" w:rsidRPr="00441333" w:rsidRDefault="00433949" w:rsidP="00433949">
      <w:pPr>
        <w:pStyle w:val="a5"/>
        <w:numPr>
          <w:ilvl w:val="3"/>
          <w:numId w:val="3"/>
        </w:numPr>
        <w:tabs>
          <w:tab w:val="left" w:pos="1045"/>
        </w:tabs>
        <w:kinsoku w:val="0"/>
        <w:overflowPunct w:val="0"/>
        <w:spacing w:before="0"/>
        <w:ind w:left="0" w:righ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Дети-сироты и дети, оставшиеся без попечения родителей.</w:t>
      </w:r>
    </w:p>
    <w:p w14:paraId="73124750" w14:textId="77777777" w:rsidR="00433949" w:rsidRPr="00441333" w:rsidRDefault="00433949" w:rsidP="00433949">
      <w:pPr>
        <w:pStyle w:val="a5"/>
        <w:numPr>
          <w:ilvl w:val="3"/>
          <w:numId w:val="3"/>
        </w:numPr>
        <w:tabs>
          <w:tab w:val="left" w:pos="1045"/>
        </w:tabs>
        <w:kinsoku w:val="0"/>
        <w:overflowPunct w:val="0"/>
        <w:spacing w:before="0"/>
        <w:ind w:left="0" w:righ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Дети с ОВЗ, дети-инвалиды.</w:t>
      </w:r>
    </w:p>
    <w:p w14:paraId="1F46CE7C" w14:textId="77777777" w:rsidR="00433949" w:rsidRPr="00441333" w:rsidRDefault="00433949" w:rsidP="00433949">
      <w:pPr>
        <w:pStyle w:val="a5"/>
        <w:numPr>
          <w:ilvl w:val="3"/>
          <w:numId w:val="3"/>
        </w:numPr>
        <w:tabs>
          <w:tab w:val="left" w:pos="1113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Дети с отклоняющимся поведением (девиантное поведение детей и подростков, суицидальное поведение детей и подростков).</w:t>
      </w:r>
    </w:p>
    <w:p w14:paraId="7A6C3FCA" w14:textId="77777777" w:rsidR="00433949" w:rsidRPr="00441333" w:rsidRDefault="00433949" w:rsidP="00433949">
      <w:pPr>
        <w:pStyle w:val="a3"/>
        <w:numPr>
          <w:ilvl w:val="2"/>
          <w:numId w:val="3"/>
        </w:numPr>
        <w:kinsoku w:val="0"/>
        <w:overflowPunct w:val="0"/>
        <w:spacing w:before="0"/>
        <w:ind w:lef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Одаренные дети.</w:t>
      </w:r>
    </w:p>
    <w:p w14:paraId="25D812EF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Взрослые участники образовательного процесса представляют отдельную дифференцированную целевую группу.</w:t>
      </w:r>
    </w:p>
    <w:p w14:paraId="6D5B19B0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b/>
          <w:bCs/>
          <w:i/>
          <w:sz w:val="28"/>
          <w:szCs w:val="28"/>
        </w:rPr>
      </w:pPr>
      <w:bookmarkStart w:id="3" w:name="_Hlk58613242"/>
      <w:r w:rsidRPr="00441333">
        <w:rPr>
          <w:b/>
          <w:bCs/>
          <w:i/>
          <w:sz w:val="28"/>
          <w:szCs w:val="28"/>
        </w:rPr>
        <w:t>Указания к использованию открытого реестра психодиагностических методик</w:t>
      </w:r>
      <w:bookmarkEnd w:id="3"/>
    </w:p>
    <w:p w14:paraId="5AF55DFC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b/>
          <w:bCs/>
          <w:i/>
          <w:sz w:val="28"/>
          <w:szCs w:val="28"/>
        </w:rPr>
      </w:pPr>
    </w:p>
    <w:p w14:paraId="12237FDD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При использовании реестра психодиагностических методик рекомендуется руководствоваться следующими особыми указаниями:</w:t>
      </w:r>
    </w:p>
    <w:p w14:paraId="76ED09AA" w14:textId="77777777" w:rsidR="00433949" w:rsidRPr="00441333" w:rsidRDefault="00433949" w:rsidP="00433949">
      <w:pPr>
        <w:pStyle w:val="a5"/>
        <w:numPr>
          <w:ilvl w:val="0"/>
          <w:numId w:val="2"/>
        </w:numPr>
        <w:tabs>
          <w:tab w:val="left" w:pos="1036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Достижение заявленных целей психолого-педагогического сопровождения образовательного процесса связано с индивидуальностью каждого школьника, где важное значение приобретает организация достоверного выявления реального личностного профиля ребенка с помощью разных психологических технологий работы с ребенком, каждая из которых имеет свои ограничения.</w:t>
      </w:r>
    </w:p>
    <w:p w14:paraId="7E98AA6D" w14:textId="77777777" w:rsidR="00433949" w:rsidRPr="00441333" w:rsidRDefault="00433949" w:rsidP="00433949">
      <w:pPr>
        <w:pStyle w:val="a5"/>
        <w:numPr>
          <w:ilvl w:val="0"/>
          <w:numId w:val="2"/>
        </w:numPr>
        <w:tabs>
          <w:tab w:val="left" w:pos="822"/>
          <w:tab w:val="left" w:pos="1036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Важным элементом является использование технологий перекрестной валидизации для достоверного подтве</w:t>
      </w:r>
      <w:r>
        <w:rPr>
          <w:sz w:val="28"/>
          <w:szCs w:val="28"/>
        </w:rPr>
        <w:t xml:space="preserve">рждения индивидуальных различий </w:t>
      </w:r>
      <w:r w:rsidRPr="00441333">
        <w:rPr>
          <w:sz w:val="28"/>
          <w:szCs w:val="28"/>
        </w:rPr>
        <w:t>в проявлении измеряемых психологических качеств, применяемых в психодиагностике групп, с целью минимизации появления случайных ответов обучающихся. Эта проблема может быть решена за счет объединения усилий специалистов разного профиля в единую технологическую цепочку.</w:t>
      </w:r>
      <w:r>
        <w:rPr>
          <w:sz w:val="28"/>
          <w:szCs w:val="28"/>
        </w:rPr>
        <w:t xml:space="preserve"> </w:t>
      </w:r>
      <w:r w:rsidRPr="00441333">
        <w:rPr>
          <w:sz w:val="28"/>
          <w:szCs w:val="28"/>
        </w:rPr>
        <w:t>Педагог-психолог выступает как член единой команды специалистов разного профиля, в том числе, клинических психологов, коррекционных педагогов, социальных педагогов, педагогов, сотрудников соответствующих подразделений МВД России.</w:t>
      </w:r>
    </w:p>
    <w:p w14:paraId="41CF188D" w14:textId="77777777" w:rsidR="00433949" w:rsidRPr="00441333" w:rsidRDefault="00433949" w:rsidP="00433949">
      <w:pPr>
        <w:pStyle w:val="a5"/>
        <w:numPr>
          <w:ilvl w:val="0"/>
          <w:numId w:val="2"/>
        </w:numPr>
        <w:tabs>
          <w:tab w:val="left" w:pos="853"/>
          <w:tab w:val="left" w:pos="1036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В целях качественной психодиагностической работы требуется оснащение школ официально принятыми компьютеризированными диагностическими программными комплексами, обеспечивающими унификацию по сбору, обработке и анализу результатов диагностики в едином информационно-образовательном пространстве с последующей практикой </w:t>
      </w:r>
      <w:r w:rsidRPr="00441333">
        <w:rPr>
          <w:sz w:val="28"/>
          <w:szCs w:val="28"/>
        </w:rPr>
        <w:lastRenderedPageBreak/>
        <w:t>проверки валидности, проведения стандартизации и подготовки на этих основаниях адаптированных редакций методик в условиях электронного и дистанционного режимов обучения. Проведение такой работы в перспективе также возможно при организующей, координирующей и осуществляющей научное руководство и экспертные функции роли университетов и научных организаций, как указано выше.</w:t>
      </w:r>
    </w:p>
    <w:p w14:paraId="40EDA3ED" w14:textId="77777777" w:rsidR="00433949" w:rsidRPr="00441333" w:rsidRDefault="00433949" w:rsidP="00433949">
      <w:pPr>
        <w:pStyle w:val="a5"/>
        <w:numPr>
          <w:ilvl w:val="0"/>
          <w:numId w:val="2"/>
        </w:numPr>
        <w:tabs>
          <w:tab w:val="left" w:pos="730"/>
          <w:tab w:val="left" w:pos="1036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Важно отметить, что психодиагностика не является самоцелью в деятельности психологов общеобразовательных организаций. Напротив, данные психодиагностического исследования призваны служить для выявления ресурсных, сильных сторон, а также трудностей в освоении универсальных учебных действий, в коммуникации со сверстниками, педагогами и родителями (законными представителями), рисков психоэмоционального неблагополучия, социальной дезадаптации и девиантного поведения для дальнейшей целенаправленной комплексной систематической работы психологической службы общеобразовательной организации с этими проблемными зонами.</w:t>
      </w:r>
    </w:p>
    <w:p w14:paraId="77B6989B" w14:textId="77777777" w:rsidR="00433949" w:rsidRPr="00441333" w:rsidRDefault="00433949" w:rsidP="00433949">
      <w:pPr>
        <w:pStyle w:val="3"/>
        <w:kinsoku w:val="0"/>
        <w:overflowPunct w:val="0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33096686" w14:textId="77777777" w:rsidR="00433949" w:rsidRPr="00441333" w:rsidRDefault="00433949" w:rsidP="00433949">
      <w:pPr>
        <w:ind w:firstLine="709"/>
        <w:rPr>
          <w:b/>
          <w:i/>
          <w:sz w:val="28"/>
        </w:rPr>
      </w:pPr>
    </w:p>
    <w:p w14:paraId="0AAEF208" w14:textId="77777777" w:rsidR="00433949" w:rsidRPr="00441333" w:rsidRDefault="00433949" w:rsidP="00433949">
      <w:pPr>
        <w:ind w:firstLine="709"/>
        <w:jc w:val="both"/>
        <w:rPr>
          <w:b/>
          <w:i/>
          <w:sz w:val="28"/>
        </w:rPr>
      </w:pPr>
      <w:r w:rsidRPr="00441333">
        <w:rPr>
          <w:b/>
          <w:i/>
          <w:sz w:val="28"/>
        </w:rPr>
        <w:t>По</w:t>
      </w:r>
      <w:bookmarkStart w:id="4" w:name="_Hlk58613264"/>
      <w:r w:rsidRPr="00441333">
        <w:rPr>
          <w:b/>
          <w:i/>
          <w:sz w:val="28"/>
        </w:rPr>
        <w:t>рядок формирования открытого реестра психодиагностических методик, вызывающих доверие профессионального сообщества</w:t>
      </w:r>
    </w:p>
    <w:p w14:paraId="7487DE17" w14:textId="77777777" w:rsidR="00433949" w:rsidRPr="00441333" w:rsidRDefault="00433949" w:rsidP="00433949">
      <w:pPr>
        <w:ind w:firstLine="709"/>
        <w:jc w:val="both"/>
        <w:rPr>
          <w:b/>
          <w:i/>
          <w:sz w:val="28"/>
        </w:rPr>
      </w:pPr>
    </w:p>
    <w:bookmarkEnd w:id="4"/>
    <w:p w14:paraId="1B60199C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Главным принципом включения психодиагностических методик в предлагаемый открытый реестр стал принцип доказательности: методика стандартизована (</w:t>
      </w:r>
      <w:proofErr w:type="spellStart"/>
      <w:r w:rsidRPr="00441333">
        <w:rPr>
          <w:sz w:val="28"/>
          <w:szCs w:val="28"/>
        </w:rPr>
        <w:t>валидизирована</w:t>
      </w:r>
      <w:proofErr w:type="spellEnd"/>
      <w:r w:rsidRPr="00441333">
        <w:rPr>
          <w:sz w:val="28"/>
          <w:szCs w:val="28"/>
        </w:rPr>
        <w:t xml:space="preserve"> на российской выборке для русскоязычных версий зарубежного инструментария) в соответствии с </w:t>
      </w:r>
      <w:r>
        <w:rPr>
          <w:sz w:val="28"/>
          <w:szCs w:val="28"/>
        </w:rPr>
        <w:t xml:space="preserve">международными протоколами и </w:t>
      </w:r>
      <w:r w:rsidRPr="00441333">
        <w:rPr>
          <w:sz w:val="28"/>
          <w:szCs w:val="28"/>
        </w:rPr>
        <w:t>требованиями к валидному и надежному психодиагностическому инструментарию. Статистическое доказательство соответствия параметров методики требованиям к валидному и надежному инструментарию и результаты проведения процедур стандартизации подкрепляются ссылками на источники – статьи в научных журналах, отчеты о результатах исследований, монографии. При соблюдении этих условий в полном объеме методика фигурирует в Реестре как «основная».</w:t>
      </w:r>
    </w:p>
    <w:p w14:paraId="50C335E2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Вместе с тем в настоящее время существует много методик, не прошедших все процедуры стандартизации, не проходивших их вообще или проходивших их достаточно давно, но широко используемых в практической деятельности и являющихся широко известными. Основанием для включения таких методик в Реестр стало частичное прохождение процедур стандартизации или же экспертные оценки. В этом случае методика названа в реестре «условно рекомендуемой», как указано выше.</w:t>
      </w:r>
    </w:p>
    <w:p w14:paraId="6BF7127D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Методика включалась в реестр как «экспериментальная», если нет достаточных сведений о валидности и надежности методики (или они получены из источников, не вызывающих полного доверия) и она еще мало применяется на практике; если она </w:t>
      </w:r>
      <w:proofErr w:type="spellStart"/>
      <w:r w:rsidRPr="00441333">
        <w:rPr>
          <w:sz w:val="28"/>
          <w:szCs w:val="28"/>
        </w:rPr>
        <w:t>валидизирована</w:t>
      </w:r>
      <w:proofErr w:type="spellEnd"/>
      <w:r w:rsidRPr="00441333">
        <w:rPr>
          <w:sz w:val="28"/>
          <w:szCs w:val="28"/>
        </w:rPr>
        <w:t xml:space="preserve"> для одного возрастного промежутка, но на практике применяется и для респондентов других возрастов;  если сведения о валидности и/или надежности получены из </w:t>
      </w:r>
      <w:r w:rsidRPr="00441333">
        <w:rPr>
          <w:sz w:val="28"/>
          <w:szCs w:val="28"/>
        </w:rPr>
        <w:lastRenderedPageBreak/>
        <w:t>надежных источников, но проверено мало параметров и стандартизация не завершена полностью. Строго говоря, применяться на практике может только верифицированный инструментарий.</w:t>
      </w:r>
    </w:p>
    <w:p w14:paraId="008D3B20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Отметим, что представленные в Реестре психодиагностические методики в ряде случаев прошли экспертный отбор и могут рассматриваться как хорошая основа для организации или продолжения работы по валидизации этих методик с тем, чтобы они в перспективе могли быть включены в Реестр в статусе «основных». Например, Опросник склонности к агрессии Басса-Перри «BPAQ» (русскоязычная версия С.Н. </w:t>
      </w:r>
      <w:proofErr w:type="spellStart"/>
      <w:r w:rsidRPr="00441333">
        <w:rPr>
          <w:sz w:val="28"/>
          <w:szCs w:val="28"/>
        </w:rPr>
        <w:t>Ениколопова</w:t>
      </w:r>
      <w:proofErr w:type="spellEnd"/>
      <w:r w:rsidRPr="00441333">
        <w:rPr>
          <w:sz w:val="28"/>
          <w:szCs w:val="28"/>
        </w:rPr>
        <w:t xml:space="preserve">, Н.П. </w:t>
      </w:r>
      <w:proofErr w:type="spellStart"/>
      <w:r w:rsidRPr="00441333">
        <w:rPr>
          <w:sz w:val="28"/>
          <w:szCs w:val="28"/>
        </w:rPr>
        <w:t>Цыбульского</w:t>
      </w:r>
      <w:proofErr w:type="spellEnd"/>
      <w:r w:rsidRPr="00441333">
        <w:rPr>
          <w:sz w:val="28"/>
          <w:szCs w:val="28"/>
        </w:rPr>
        <w:t xml:space="preserve">) </w:t>
      </w:r>
      <w:proofErr w:type="spellStart"/>
      <w:r w:rsidRPr="00441333">
        <w:rPr>
          <w:sz w:val="28"/>
          <w:szCs w:val="28"/>
        </w:rPr>
        <w:t>валидизирован</w:t>
      </w:r>
      <w:proofErr w:type="spellEnd"/>
      <w:r w:rsidRPr="00441333">
        <w:rPr>
          <w:sz w:val="28"/>
          <w:szCs w:val="28"/>
        </w:rPr>
        <w:t xml:space="preserve"> для лиц старше 18 лет, но на практике часто применяется и для подростков моложе 18 лет, поэтому в Реестре для данного возрастного промежутка он фигурирует как экспериментальная методика.</w:t>
      </w:r>
    </w:p>
    <w:p w14:paraId="4521FBE3" w14:textId="77777777" w:rsidR="00433949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Реестр является открытым, так как он рассчитан на развитие за счет нового валидного и надежного психодиагностического инструментария, который активно разрабатывается в настоящее время, а также за счет пополнения списка психодиагностических методик при переходе их из разряда «условно рекомендуемых» и «экспериментальных» в разряд «основных» после прохождения соответствующих процедур. Университетам и научным организациям рекомендуется начать систематическую работу по стандартизации и валидизации психодиагностического инструментария, а также сертификации специалистов, умеющих профессионально использовать этот инструментарий в научной и практической деятельности.</w:t>
      </w:r>
    </w:p>
    <w:p w14:paraId="43C91553" w14:textId="0CE6A89A" w:rsidR="00433949" w:rsidRPr="006D65F6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Pr="006D65F6">
        <w:rPr>
          <w:sz w:val="28"/>
          <w:szCs w:val="28"/>
        </w:rPr>
        <w:t>версия «</w:t>
      </w:r>
      <w:r w:rsidRPr="006D65F6">
        <w:rPr>
          <w:sz w:val="28"/>
        </w:rPr>
        <w:t xml:space="preserve">Открытого реестра психодиагностических методик, вызывающих доверие профессионального сообщества» разработана </w:t>
      </w:r>
      <w:r>
        <w:rPr>
          <w:sz w:val="28"/>
        </w:rPr>
        <w:t xml:space="preserve">коллективом научных сотрудников, профессорско-преподавательского состава ФГБОУ ВО «Московский государственный психолого-педагогический университет», экспертов – психологов-практиков из регионов РФ в рамках Государственного задания Министерства просвещения РФ в 2020 г. Настоящий Реестр представляет собой его актуализированную, переработанную и дополненную Версию 2.0 (2023 г.) с включением в него верифицированных методик из первой версии Реестра, перешедших из разряда «условно рекомендуемых» в «основные», а также целого ряда новых психодиагностических инструментов. </w:t>
      </w:r>
    </w:p>
    <w:p w14:paraId="1443D8A3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</w:p>
    <w:p w14:paraId="09DAA3A2" w14:textId="77777777" w:rsidR="00433949" w:rsidRPr="00441333" w:rsidRDefault="00433949" w:rsidP="00433949">
      <w:pPr>
        <w:pStyle w:val="2"/>
        <w:ind w:left="0"/>
        <w:jc w:val="center"/>
        <w:rPr>
          <w:rFonts w:ascii="Times New Roman" w:hAnsi="Times New Roman"/>
          <w:i w:val="0"/>
        </w:rPr>
      </w:pPr>
      <w:bookmarkStart w:id="5" w:name="_Toc65060319"/>
      <w:bookmarkStart w:id="6" w:name="_Hlk58613307"/>
      <w:r>
        <w:rPr>
          <w:rFonts w:ascii="Times New Roman" w:hAnsi="Times New Roman"/>
          <w:i w:val="0"/>
        </w:rPr>
        <w:t>Рекомендации по развитию «Открытого р</w:t>
      </w:r>
      <w:r w:rsidRPr="00441333">
        <w:rPr>
          <w:rFonts w:ascii="Times New Roman" w:hAnsi="Times New Roman"/>
          <w:i w:val="0"/>
        </w:rPr>
        <w:t>еестра психодиагностических методик</w:t>
      </w:r>
      <w:bookmarkEnd w:id="5"/>
      <w:r>
        <w:rPr>
          <w:rFonts w:ascii="Times New Roman" w:hAnsi="Times New Roman"/>
          <w:i w:val="0"/>
        </w:rPr>
        <w:t xml:space="preserve">», научной верификации </w:t>
      </w:r>
      <w:r>
        <w:rPr>
          <w:rFonts w:ascii="Times New Roman" w:hAnsi="Times New Roman"/>
          <w:i w:val="0"/>
        </w:rPr>
        <w:br/>
        <w:t>и независимой оценке программ, технологий, практик в парадигме доказательного подхода</w:t>
      </w:r>
    </w:p>
    <w:bookmarkEnd w:id="6"/>
    <w:p w14:paraId="23C43D18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</w:p>
    <w:p w14:paraId="3A6880E2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Реестр психодиагностических методик следует развивать на основе принципов доказательного подхода в психологии и образовании с целью повышения эффективности мер воздействия на социальную сферу и совершенствования социальной политики. Социальная сфера затрагивает вопросы миллионов людей, и решения о вмешательствах и реформах в этой области целесообразно принимать не методом проб и ошибок, а на основе </w:t>
      </w:r>
      <w:r w:rsidRPr="00441333">
        <w:rPr>
          <w:sz w:val="28"/>
          <w:szCs w:val="28"/>
        </w:rPr>
        <w:lastRenderedPageBreak/>
        <w:t xml:space="preserve">результатов научных исследований с применением технологий с доказанной эффективностью, </w:t>
      </w:r>
      <w:r>
        <w:rPr>
          <w:sz w:val="28"/>
          <w:szCs w:val="28"/>
        </w:rPr>
        <w:t xml:space="preserve">убедительного теоретико-методологического обоснования, </w:t>
      </w:r>
      <w:r w:rsidRPr="00441333">
        <w:rPr>
          <w:sz w:val="28"/>
          <w:szCs w:val="28"/>
        </w:rPr>
        <w:t>стандартиз</w:t>
      </w:r>
      <w:r>
        <w:rPr>
          <w:sz w:val="28"/>
          <w:szCs w:val="28"/>
        </w:rPr>
        <w:t>ир</w:t>
      </w:r>
      <w:r w:rsidRPr="00441333">
        <w:rPr>
          <w:sz w:val="28"/>
          <w:szCs w:val="28"/>
        </w:rPr>
        <w:t xml:space="preserve">ованных методик психолого-педагогических измерений, прозрачных и заслуживающих доверия процедур сбора эмпирических данных, </w:t>
      </w:r>
      <w:r>
        <w:rPr>
          <w:sz w:val="28"/>
          <w:szCs w:val="28"/>
        </w:rPr>
        <w:t>больших выборок, релеван</w:t>
      </w:r>
      <w:r w:rsidRPr="00441333">
        <w:rPr>
          <w:sz w:val="28"/>
          <w:szCs w:val="28"/>
        </w:rPr>
        <w:t>тных количественных и качественных методов анализа данных с использованием стандартных статистических пакетов и правильной интерпретации результатов. Важна воспроизводимость результатов исследований и доверие к ним международного научного сообщества.</w:t>
      </w:r>
    </w:p>
    <w:p w14:paraId="56253CA9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>В настоящее время социальная практика, основанная на результатах научных исследований в русле доказательного подхода (</w:t>
      </w:r>
      <w:proofErr w:type="spellStart"/>
      <w:r w:rsidRPr="00441333">
        <w:rPr>
          <w:sz w:val="28"/>
          <w:szCs w:val="28"/>
        </w:rPr>
        <w:t>research</w:t>
      </w:r>
      <w:proofErr w:type="spellEnd"/>
      <w:r w:rsidRPr="00441333">
        <w:rPr>
          <w:sz w:val="28"/>
          <w:szCs w:val="28"/>
        </w:rPr>
        <w:t xml:space="preserve"> </w:t>
      </w:r>
      <w:proofErr w:type="spellStart"/>
      <w:r w:rsidRPr="00441333">
        <w:rPr>
          <w:sz w:val="28"/>
          <w:szCs w:val="28"/>
        </w:rPr>
        <w:t>informed</w:t>
      </w:r>
      <w:proofErr w:type="spellEnd"/>
      <w:r w:rsidRPr="00441333">
        <w:rPr>
          <w:sz w:val="28"/>
          <w:szCs w:val="28"/>
        </w:rPr>
        <w:t xml:space="preserve"> </w:t>
      </w:r>
      <w:proofErr w:type="spellStart"/>
      <w:r w:rsidRPr="00441333">
        <w:rPr>
          <w:sz w:val="28"/>
          <w:szCs w:val="28"/>
        </w:rPr>
        <w:t>practice</w:t>
      </w:r>
      <w:proofErr w:type="spellEnd"/>
      <w:r w:rsidRPr="00441333">
        <w:rPr>
          <w:sz w:val="28"/>
          <w:szCs w:val="28"/>
        </w:rPr>
        <w:t xml:space="preserve"> – научно обоснованная практика), является общемировым трендом. Психология как наука также стремится перейти к построению профессиональной практической</w:t>
      </w:r>
      <w:r>
        <w:rPr>
          <w:sz w:val="28"/>
          <w:szCs w:val="28"/>
        </w:rPr>
        <w:t xml:space="preserve"> деятельности на основе принципов</w:t>
      </w:r>
      <w:r w:rsidRPr="00441333">
        <w:rPr>
          <w:sz w:val="28"/>
          <w:szCs w:val="28"/>
        </w:rPr>
        <w:t xml:space="preserve"> доказательности. Руководителям общеобразовательных организаций рекомендуется оказывать содействие в реализации доказательного подхода в деятельности психологических служб и в ориентировании педагогов-психологов на научно доказанные результаты в своей практической деятельности при работе с детьми и детством в целом. </w:t>
      </w:r>
    </w:p>
    <w:p w14:paraId="6D950213" w14:textId="77777777" w:rsidR="00433949" w:rsidRPr="00441333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sz w:val="28"/>
          <w:szCs w:val="28"/>
        </w:rPr>
      </w:pPr>
      <w:r w:rsidRPr="00441333">
        <w:rPr>
          <w:sz w:val="28"/>
          <w:szCs w:val="28"/>
        </w:rPr>
        <w:t xml:space="preserve">Необходимость ориентации деятельности психологических служб общеобразовательных организаций на доказательный подход ставят пред научным сообществом, а также перед федеральными и региональными органами исполнительной власти задачи содействия выявлению эффективных </w:t>
      </w:r>
      <w:r>
        <w:rPr>
          <w:sz w:val="28"/>
          <w:szCs w:val="28"/>
        </w:rPr>
        <w:t xml:space="preserve">психолого-педагогических программ, технологий и </w:t>
      </w:r>
      <w:r w:rsidRPr="00441333">
        <w:rPr>
          <w:sz w:val="28"/>
          <w:szCs w:val="28"/>
        </w:rPr>
        <w:t>социальных практик и развитию Открытого реестра психодиагностических методик.</w:t>
      </w:r>
    </w:p>
    <w:p w14:paraId="087D7536" w14:textId="77777777" w:rsidR="00433949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jc w:val="left"/>
        <w:rPr>
          <w:sz w:val="28"/>
          <w:szCs w:val="28"/>
        </w:rPr>
      </w:pPr>
      <w:r w:rsidRPr="00441333">
        <w:rPr>
          <w:sz w:val="28"/>
          <w:szCs w:val="28"/>
        </w:rPr>
        <w:t>Решению этой задачи будет способствовать:</w:t>
      </w:r>
    </w:p>
    <w:p w14:paraId="50065815" w14:textId="77777777" w:rsidR="00433949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rPr>
          <w:rFonts w:ascii="Arial" w:hAnsi="Arial" w:cs="Arial"/>
          <w:b/>
          <w:bCs/>
          <w:color w:val="3E4247"/>
          <w:sz w:val="21"/>
          <w:szCs w:val="21"/>
        </w:rPr>
      </w:pPr>
      <w:r>
        <w:rPr>
          <w:sz w:val="28"/>
          <w:szCs w:val="28"/>
        </w:rPr>
        <w:t xml:space="preserve">- Развитие и масштабирование деятельности экспертной секции «Доказательный подход в психологии и образовании» (далее ДП НЭС) научно-экспертного совета ФГБОУ ВО «Московский государственный психолого-педагогический университет» </w:t>
      </w:r>
      <w:hyperlink r:id="rId5" w:history="1">
        <w:r w:rsidRPr="005B18EA">
          <w:rPr>
            <w:rStyle w:val="a6"/>
            <w:sz w:val="28"/>
            <w:szCs w:val="28"/>
          </w:rPr>
          <w:t>https://mgppu.</w:t>
        </w:r>
        <w:r w:rsidRPr="005B18EA">
          <w:rPr>
            <w:rStyle w:val="a6"/>
            <w:sz w:val="28"/>
            <w:szCs w:val="28"/>
          </w:rPr>
          <w:t>r</w:t>
        </w:r>
        <w:r w:rsidRPr="005B18EA">
          <w:rPr>
            <w:rStyle w:val="a6"/>
            <w:sz w:val="28"/>
            <w:szCs w:val="28"/>
          </w:rPr>
          <w:t>u/project/538</w:t>
        </w:r>
      </w:hyperlink>
      <w:r>
        <w:rPr>
          <w:sz w:val="28"/>
          <w:szCs w:val="28"/>
        </w:rPr>
        <w:t xml:space="preserve"> , созданной приказом ректора № 06-14/1352 от 13.10.2022.</w:t>
      </w:r>
    </w:p>
    <w:p w14:paraId="1E6DF1B3" w14:textId="77777777" w:rsidR="00433949" w:rsidRPr="00B256A5" w:rsidRDefault="00433949" w:rsidP="00433949">
      <w:pPr>
        <w:pStyle w:val="a3"/>
        <w:kinsoku w:val="0"/>
        <w:overflowPunct w:val="0"/>
        <w:spacing w:before="0"/>
        <w:ind w:left="0" w:firstLine="709"/>
        <w:contextualSpacing/>
        <w:jc w:val="center"/>
        <w:rPr>
          <w:sz w:val="28"/>
          <w:szCs w:val="28"/>
        </w:rPr>
      </w:pPr>
      <w:r w:rsidRPr="00B256A5">
        <w:rPr>
          <w:b/>
          <w:bCs/>
          <w:sz w:val="28"/>
          <w:szCs w:val="28"/>
        </w:rPr>
        <w:t>Основные</w:t>
      </w:r>
      <w:r w:rsidRPr="00B256A5">
        <w:rPr>
          <w:sz w:val="28"/>
          <w:szCs w:val="28"/>
        </w:rPr>
        <w:t> </w:t>
      </w:r>
      <w:r w:rsidRPr="00B256A5">
        <w:rPr>
          <w:b/>
          <w:bCs/>
          <w:sz w:val="28"/>
          <w:szCs w:val="28"/>
        </w:rPr>
        <w:t>направления деятельности секции ДП НЭС</w:t>
      </w:r>
    </w:p>
    <w:p w14:paraId="7ADE3238" w14:textId="77777777" w:rsidR="00433949" w:rsidRPr="00B256A5" w:rsidRDefault="00433949" w:rsidP="0043394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256A5">
        <w:rPr>
          <w:bCs/>
          <w:sz w:val="28"/>
          <w:szCs w:val="28"/>
        </w:rPr>
        <w:t>экспертная оценка доказательной базы </w:t>
      </w:r>
      <w:r w:rsidRPr="00B256A5">
        <w:rPr>
          <w:sz w:val="28"/>
          <w:szCs w:val="28"/>
        </w:rPr>
        <w:t>образовательных, социальных и иных программ, технологий, практик, разработанных для реализации в образовании и социальной сфере, </w:t>
      </w:r>
      <w:r w:rsidRPr="00B256A5">
        <w:rPr>
          <w:bCs/>
          <w:sz w:val="28"/>
          <w:szCs w:val="28"/>
        </w:rPr>
        <w:t>на основе 4-х рамочных документов</w:t>
      </w:r>
      <w:r w:rsidRPr="00B256A5">
        <w:rPr>
          <w:sz w:val="28"/>
          <w:szCs w:val="28"/>
        </w:rPr>
        <w:t>: Паспорта, Протокола качественного ассесмента, Отчета о результатах верификации и Протокола оценки результатов верификации</w:t>
      </w:r>
    </w:p>
    <w:p w14:paraId="39399883" w14:textId="77777777" w:rsidR="00433949" w:rsidRPr="00B256A5" w:rsidRDefault="00433949" w:rsidP="0043394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256A5">
        <w:rPr>
          <w:bCs/>
          <w:sz w:val="28"/>
          <w:szCs w:val="28"/>
        </w:rPr>
        <w:t>научно-методическая поддержка </w:t>
      </w:r>
      <w:r w:rsidRPr="00B256A5">
        <w:rPr>
          <w:sz w:val="28"/>
          <w:szCs w:val="28"/>
        </w:rPr>
        <w:t xml:space="preserve">сотрудников и подразделений МГППУ, а также научных партнерств с участием сотрудников МГППУ, представителей региональных отделений Общероссийской общественной организации «Федерация психологов образования России» (ФПО России) и других профессиональных организаций, педагогов-психологов, педагогических работников и руководства образовательных организаций, центров психолого-педагогической, медицинской и социальной помощи, научных организаций регионов РФ, а также АНО и Фондов (НКО), </w:t>
      </w:r>
      <w:r w:rsidRPr="00B256A5">
        <w:rPr>
          <w:sz w:val="28"/>
          <w:szCs w:val="28"/>
        </w:rPr>
        <w:lastRenderedPageBreak/>
        <w:t>действующих в области образования и социальной сферы, </w:t>
      </w:r>
      <w:r w:rsidRPr="00B256A5">
        <w:rPr>
          <w:bCs/>
          <w:sz w:val="28"/>
          <w:szCs w:val="28"/>
        </w:rPr>
        <w:t>при организации и проведении экспериментов по проверке эффективности программ, технологий, практик</w:t>
      </w:r>
      <w:r w:rsidRPr="00B256A5">
        <w:rPr>
          <w:sz w:val="28"/>
          <w:szCs w:val="28"/>
        </w:rPr>
        <w:t>, разработанных для реализации в образовании и социальной сфере, на основе естественно-научной методологии, количественных и качественных методов исследования</w:t>
      </w:r>
    </w:p>
    <w:p w14:paraId="719CB154" w14:textId="77777777" w:rsidR="00433949" w:rsidRPr="00B256A5" w:rsidRDefault="00433949" w:rsidP="0043394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256A5">
        <w:rPr>
          <w:bCs/>
          <w:sz w:val="28"/>
          <w:szCs w:val="28"/>
        </w:rPr>
        <w:t>рекомендация программ, технологий, практик, получивших положительную нормативную оценку </w:t>
      </w:r>
      <w:r w:rsidRPr="00B256A5">
        <w:rPr>
          <w:sz w:val="28"/>
          <w:szCs w:val="28"/>
        </w:rPr>
        <w:t>(заключение секции ДП НЭС) о степени соответствия стандартам доказательности программ, технологий, практик с доказанной эффективностью для сферы образования и социальной сферы, </w:t>
      </w:r>
      <w:r w:rsidRPr="00B256A5">
        <w:rPr>
          <w:bCs/>
          <w:sz w:val="28"/>
          <w:szCs w:val="28"/>
        </w:rPr>
        <w:t>по включению в «Реестр программ, технологий, практик с доказанной эффективностью для сферы образования и социальной сферы» Министерства просвещения РФ </w:t>
      </w:r>
      <w:r w:rsidRPr="00B256A5">
        <w:rPr>
          <w:sz w:val="28"/>
          <w:szCs w:val="28"/>
        </w:rPr>
        <w:t>и размещению их на Цифровой платформе Министерства просвещения РФ.</w:t>
      </w:r>
    </w:p>
    <w:p w14:paraId="234BD842" w14:textId="77777777" w:rsidR="00433949" w:rsidRPr="00E95809" w:rsidRDefault="00433949" w:rsidP="00433949">
      <w:pPr>
        <w:widowControl/>
        <w:shd w:val="clear" w:color="auto" w:fill="FFFFFF"/>
        <w:autoSpaceDE/>
        <w:autoSpaceDN/>
        <w:adjustRightInd/>
        <w:ind w:left="709"/>
        <w:jc w:val="both"/>
        <w:rPr>
          <w:color w:val="3E4247"/>
          <w:sz w:val="28"/>
          <w:szCs w:val="28"/>
        </w:rPr>
      </w:pPr>
    </w:p>
    <w:p w14:paraId="2FB40F74" w14:textId="77777777" w:rsidR="00433949" w:rsidRDefault="00433949" w:rsidP="00433949">
      <w:pPr>
        <w:pStyle w:val="a5"/>
        <w:numPr>
          <w:ilvl w:val="0"/>
          <w:numId w:val="1"/>
        </w:numPr>
        <w:tabs>
          <w:tab w:val="left" w:pos="993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Развитие, поддержка и масштабирование «Всероссийского конкурса лучших психолого-педагогических программ и технологий в образовательной среде» как площадки для отбора наиболее перспективных программ и технологий для их последующей научной экспертизы и независимой оценки профильными специалистами, которая имеет хорошие перспективы стать международной;</w:t>
      </w:r>
    </w:p>
    <w:p w14:paraId="29C1A6D0" w14:textId="77777777" w:rsidR="00433949" w:rsidRDefault="00433949" w:rsidP="00433949">
      <w:pPr>
        <w:pStyle w:val="a5"/>
        <w:numPr>
          <w:ilvl w:val="0"/>
          <w:numId w:val="1"/>
        </w:numPr>
        <w:tabs>
          <w:tab w:val="left" w:pos="993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Методическая поддержка авторов-разработчиков программ и технологий в плане реализации программ ДПО на базе факультетов повышения квалификации университетов, институтов, центров и других организаций системы ДПО. Примером такой программы может быть «Разработка психолого-педагогических программ для образования и социальной сферы: доказательный подход» (авторский коллектив МГППУ – Одинцова М.А., </w:t>
      </w:r>
      <w:proofErr w:type="spellStart"/>
      <w:r>
        <w:rPr>
          <w:sz w:val="28"/>
          <w:szCs w:val="28"/>
        </w:rPr>
        <w:t>Сорокова</w:t>
      </w:r>
      <w:proofErr w:type="spellEnd"/>
      <w:r>
        <w:rPr>
          <w:sz w:val="28"/>
          <w:szCs w:val="28"/>
        </w:rPr>
        <w:t xml:space="preserve"> М.Г., Леонова О.И.), реализуемой на ФПК МГППУ с сентября 2023 г. </w:t>
      </w:r>
    </w:p>
    <w:p w14:paraId="052952F5" w14:textId="77777777" w:rsidR="00433949" w:rsidRPr="00441333" w:rsidRDefault="00433949" w:rsidP="00433949">
      <w:pPr>
        <w:pStyle w:val="a5"/>
        <w:numPr>
          <w:ilvl w:val="0"/>
          <w:numId w:val="1"/>
        </w:numPr>
        <w:tabs>
          <w:tab w:val="left" w:pos="993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441333">
        <w:rPr>
          <w:sz w:val="28"/>
          <w:szCs w:val="28"/>
        </w:rPr>
        <w:t xml:space="preserve">оздание межрегиональной сети научных лабораторий для организации системы независимой оценки эффективности (качества) </w:t>
      </w:r>
      <w:r>
        <w:rPr>
          <w:sz w:val="28"/>
          <w:szCs w:val="28"/>
        </w:rPr>
        <w:t xml:space="preserve">и научной верификации психолого-педагогических программ, технологий и </w:t>
      </w:r>
      <w:r w:rsidRPr="00441333">
        <w:rPr>
          <w:sz w:val="28"/>
          <w:szCs w:val="28"/>
        </w:rPr>
        <w:t>социальных практик на базе высших учебных заведений и научных организаций;</w:t>
      </w:r>
    </w:p>
    <w:p w14:paraId="1D6028DE" w14:textId="77777777" w:rsidR="00433949" w:rsidRPr="00441333" w:rsidRDefault="00433949" w:rsidP="00433949">
      <w:pPr>
        <w:pStyle w:val="a5"/>
        <w:numPr>
          <w:ilvl w:val="0"/>
          <w:numId w:val="1"/>
        </w:numPr>
        <w:tabs>
          <w:tab w:val="left" w:pos="764"/>
          <w:tab w:val="left" w:pos="993"/>
        </w:tabs>
        <w:kinsoku w:val="0"/>
        <w:overflowPunct w:val="0"/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441333">
        <w:rPr>
          <w:sz w:val="28"/>
          <w:szCs w:val="28"/>
        </w:rPr>
        <w:t>азработка системы поддержки вузов и профессиональных объединений, которые осуществляют информационную, научно-методическую поддержку общеобразовательных организаций и социально-ориентированных НКО, включенных в экспертную и экспериментальную деятельность по </w:t>
      </w:r>
      <w:r>
        <w:rPr>
          <w:sz w:val="28"/>
          <w:szCs w:val="28"/>
        </w:rPr>
        <w:t xml:space="preserve">научной верификации, </w:t>
      </w:r>
      <w:r w:rsidRPr="00441333">
        <w:rPr>
          <w:sz w:val="28"/>
          <w:szCs w:val="28"/>
        </w:rPr>
        <w:t>апробации и оценке эффективности программ психолого-педагогической помощи;</w:t>
      </w:r>
    </w:p>
    <w:p w14:paraId="68618C90" w14:textId="1B2F6E5C" w:rsidR="001C0157" w:rsidRDefault="00433949" w:rsidP="00324874">
      <w:pPr>
        <w:pStyle w:val="a5"/>
        <w:numPr>
          <w:ilvl w:val="0"/>
          <w:numId w:val="1"/>
        </w:numPr>
        <w:tabs>
          <w:tab w:val="left" w:pos="720"/>
          <w:tab w:val="left" w:pos="993"/>
        </w:tabs>
        <w:kinsoku w:val="0"/>
        <w:overflowPunct w:val="0"/>
        <w:spacing w:before="0"/>
        <w:ind w:left="0" w:right="0" w:firstLine="709"/>
        <w:contextualSpacing/>
      </w:pPr>
      <w:r w:rsidRPr="00324874">
        <w:rPr>
          <w:sz w:val="28"/>
          <w:szCs w:val="28"/>
        </w:rPr>
        <w:t>Разработка программы поддержки экспериментальных и инновационных площадок по апробации лучших психолого-педагогических программ и практик психологической помощи детям, разработка типового положения об их деятельности.</w:t>
      </w:r>
    </w:p>
    <w:sectPr w:rsidR="001C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0"/>
    <w:multiLevelType w:val="multilevel"/>
    <w:tmpl w:val="42AACBF2"/>
    <w:lvl w:ilvl="0">
      <w:start w:val="2"/>
      <w:numFmt w:val="decimal"/>
      <w:lvlText w:val="%1)"/>
      <w:lvlJc w:val="left"/>
      <w:pPr>
        <w:ind w:left="220" w:hanging="325"/>
      </w:pPr>
      <w:rPr>
        <w:rFonts w:ascii="Times New Roman" w:hAnsi="Times New Roman" w:cs="Times New Roman"/>
        <w:b w:val="0"/>
        <w:bCs w:val="0"/>
        <w:color w:val="231F20"/>
        <w:spacing w:val="-24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744" w:hanging="240"/>
      </w:pPr>
      <w:rPr>
        <w:rFonts w:ascii="Times New Roman" w:hAnsi="Times New Roman" w:cs="Times New Roman"/>
        <w:b w:val="0"/>
        <w:bCs w:val="0"/>
        <w:color w:val="231F20"/>
        <w:spacing w:val="-7"/>
        <w:w w:val="100"/>
        <w:sz w:val="28"/>
        <w:szCs w:val="28"/>
      </w:rPr>
    </w:lvl>
    <w:lvl w:ilvl="2">
      <w:start w:val="1"/>
      <w:numFmt w:val="decimal"/>
      <w:lvlText w:val="%2.%3"/>
      <w:lvlJc w:val="left"/>
      <w:pPr>
        <w:ind w:left="864" w:hanging="360"/>
      </w:pPr>
      <w:rPr>
        <w:rFonts w:ascii="Times New Roman" w:hAnsi="Times New Roman" w:cs="Times New Roman"/>
        <w:b w:val="0"/>
        <w:bCs w:val="0"/>
        <w:color w:val="231F20"/>
        <w:spacing w:val="-16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220" w:hanging="540"/>
      </w:pPr>
      <w:rPr>
        <w:rFonts w:ascii="Times New Roman" w:hAnsi="Times New Roman" w:cs="Times New Roman"/>
        <w:b w:val="0"/>
        <w:bCs w:val="0"/>
        <w:color w:val="231F20"/>
        <w:spacing w:val="-7"/>
        <w:w w:val="100"/>
        <w:sz w:val="28"/>
        <w:szCs w:val="28"/>
      </w:rPr>
    </w:lvl>
    <w:lvl w:ilvl="4">
      <w:numFmt w:val="bullet"/>
      <w:lvlText w:val="•"/>
      <w:lvlJc w:val="left"/>
      <w:pPr>
        <w:ind w:left="3141" w:hanging="540"/>
      </w:pPr>
    </w:lvl>
    <w:lvl w:ilvl="5">
      <w:numFmt w:val="bullet"/>
      <w:lvlText w:val="•"/>
      <w:lvlJc w:val="left"/>
      <w:pPr>
        <w:ind w:left="4282" w:hanging="540"/>
      </w:pPr>
    </w:lvl>
    <w:lvl w:ilvl="6">
      <w:numFmt w:val="bullet"/>
      <w:lvlText w:val="•"/>
      <w:lvlJc w:val="left"/>
      <w:pPr>
        <w:ind w:left="5422" w:hanging="540"/>
      </w:pPr>
    </w:lvl>
    <w:lvl w:ilvl="7">
      <w:numFmt w:val="bullet"/>
      <w:lvlText w:val="•"/>
      <w:lvlJc w:val="left"/>
      <w:pPr>
        <w:ind w:left="6563" w:hanging="540"/>
      </w:pPr>
    </w:lvl>
    <w:lvl w:ilvl="8">
      <w:numFmt w:val="bullet"/>
      <w:lvlText w:val="•"/>
      <w:lvlJc w:val="left"/>
      <w:pPr>
        <w:ind w:left="7704" w:hanging="540"/>
      </w:pPr>
    </w:lvl>
  </w:abstractNum>
  <w:abstractNum w:abstractNumId="1" w15:restartNumberingAfterBreak="0">
    <w:nsid w:val="00000431"/>
    <w:multiLevelType w:val="multilevel"/>
    <w:tmpl w:val="7A4E7904"/>
    <w:lvl w:ilvl="0">
      <w:start w:val="1"/>
      <w:numFmt w:val="decimal"/>
      <w:lvlText w:val="%1."/>
      <w:lvlJc w:val="left"/>
      <w:pPr>
        <w:ind w:left="220" w:hanging="531"/>
      </w:pPr>
      <w:rPr>
        <w:rFonts w:ascii="Times New Roman" w:hAnsi="Times New Roman" w:cs="Times New Roman"/>
        <w:b w:val="0"/>
        <w:bCs w:val="0"/>
        <w:color w:val="231F20"/>
        <w:spacing w:val="-21"/>
        <w:w w:val="100"/>
        <w:sz w:val="28"/>
        <w:szCs w:val="28"/>
      </w:rPr>
    </w:lvl>
    <w:lvl w:ilvl="1">
      <w:numFmt w:val="bullet"/>
      <w:lvlText w:val="•"/>
      <w:lvlJc w:val="left"/>
      <w:pPr>
        <w:ind w:left="1196" w:hanging="531"/>
      </w:pPr>
    </w:lvl>
    <w:lvl w:ilvl="2">
      <w:numFmt w:val="bullet"/>
      <w:lvlText w:val="•"/>
      <w:lvlJc w:val="left"/>
      <w:pPr>
        <w:ind w:left="2173" w:hanging="531"/>
      </w:pPr>
    </w:lvl>
    <w:lvl w:ilvl="3">
      <w:numFmt w:val="bullet"/>
      <w:lvlText w:val="•"/>
      <w:lvlJc w:val="left"/>
      <w:pPr>
        <w:ind w:left="3149" w:hanging="531"/>
      </w:pPr>
    </w:lvl>
    <w:lvl w:ilvl="4">
      <w:numFmt w:val="bullet"/>
      <w:lvlText w:val="•"/>
      <w:lvlJc w:val="left"/>
      <w:pPr>
        <w:ind w:left="4126" w:hanging="531"/>
      </w:pPr>
    </w:lvl>
    <w:lvl w:ilvl="5">
      <w:numFmt w:val="bullet"/>
      <w:lvlText w:val="•"/>
      <w:lvlJc w:val="left"/>
      <w:pPr>
        <w:ind w:left="5102" w:hanging="531"/>
      </w:pPr>
    </w:lvl>
    <w:lvl w:ilvl="6">
      <w:numFmt w:val="bullet"/>
      <w:lvlText w:val="•"/>
      <w:lvlJc w:val="left"/>
      <w:pPr>
        <w:ind w:left="6079" w:hanging="531"/>
      </w:pPr>
    </w:lvl>
    <w:lvl w:ilvl="7">
      <w:numFmt w:val="bullet"/>
      <w:lvlText w:val="•"/>
      <w:lvlJc w:val="left"/>
      <w:pPr>
        <w:ind w:left="7055" w:hanging="531"/>
      </w:pPr>
    </w:lvl>
    <w:lvl w:ilvl="8">
      <w:numFmt w:val="bullet"/>
      <w:lvlText w:val="•"/>
      <w:lvlJc w:val="left"/>
      <w:pPr>
        <w:ind w:left="8032" w:hanging="531"/>
      </w:pPr>
    </w:lvl>
  </w:abstractNum>
  <w:abstractNum w:abstractNumId="2" w15:restartNumberingAfterBreak="0">
    <w:nsid w:val="00000432"/>
    <w:multiLevelType w:val="multilevel"/>
    <w:tmpl w:val="000008B5"/>
    <w:lvl w:ilvl="0">
      <w:numFmt w:val="bullet"/>
      <w:lvlText w:val="–"/>
      <w:lvlJc w:val="left"/>
      <w:pPr>
        <w:ind w:left="220" w:hanging="291"/>
      </w:pPr>
      <w:rPr>
        <w:rFonts w:ascii="Times New Roman" w:hAnsi="Times New Roman"/>
        <w:b w:val="0"/>
        <w:color w:val="231F20"/>
        <w:spacing w:val="-13"/>
        <w:w w:val="100"/>
        <w:sz w:val="24"/>
      </w:rPr>
    </w:lvl>
    <w:lvl w:ilvl="1">
      <w:numFmt w:val="bullet"/>
      <w:lvlText w:val="•"/>
      <w:lvlJc w:val="left"/>
      <w:pPr>
        <w:ind w:left="1196" w:hanging="291"/>
      </w:pPr>
    </w:lvl>
    <w:lvl w:ilvl="2">
      <w:numFmt w:val="bullet"/>
      <w:lvlText w:val="•"/>
      <w:lvlJc w:val="left"/>
      <w:pPr>
        <w:ind w:left="2173" w:hanging="291"/>
      </w:pPr>
    </w:lvl>
    <w:lvl w:ilvl="3">
      <w:numFmt w:val="bullet"/>
      <w:lvlText w:val="•"/>
      <w:lvlJc w:val="left"/>
      <w:pPr>
        <w:ind w:left="3149" w:hanging="291"/>
      </w:pPr>
    </w:lvl>
    <w:lvl w:ilvl="4">
      <w:numFmt w:val="bullet"/>
      <w:lvlText w:val="•"/>
      <w:lvlJc w:val="left"/>
      <w:pPr>
        <w:ind w:left="4126" w:hanging="291"/>
      </w:pPr>
    </w:lvl>
    <w:lvl w:ilvl="5">
      <w:numFmt w:val="bullet"/>
      <w:lvlText w:val="•"/>
      <w:lvlJc w:val="left"/>
      <w:pPr>
        <w:ind w:left="5102" w:hanging="291"/>
      </w:pPr>
    </w:lvl>
    <w:lvl w:ilvl="6">
      <w:numFmt w:val="bullet"/>
      <w:lvlText w:val="•"/>
      <w:lvlJc w:val="left"/>
      <w:pPr>
        <w:ind w:left="6079" w:hanging="291"/>
      </w:pPr>
    </w:lvl>
    <w:lvl w:ilvl="7">
      <w:numFmt w:val="bullet"/>
      <w:lvlText w:val="•"/>
      <w:lvlJc w:val="left"/>
      <w:pPr>
        <w:ind w:left="7055" w:hanging="291"/>
      </w:pPr>
    </w:lvl>
    <w:lvl w:ilvl="8">
      <w:numFmt w:val="bullet"/>
      <w:lvlText w:val="•"/>
      <w:lvlJc w:val="left"/>
      <w:pPr>
        <w:ind w:left="8032" w:hanging="291"/>
      </w:pPr>
    </w:lvl>
  </w:abstractNum>
  <w:abstractNum w:abstractNumId="3" w15:restartNumberingAfterBreak="0">
    <w:nsid w:val="0F277F75"/>
    <w:multiLevelType w:val="multilevel"/>
    <w:tmpl w:val="F390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9F"/>
    <w:rsid w:val="001C0157"/>
    <w:rsid w:val="00324874"/>
    <w:rsid w:val="00433949"/>
    <w:rsid w:val="005A009F"/>
    <w:rsid w:val="00AA4245"/>
    <w:rsid w:val="00B256A5"/>
    <w:rsid w:val="00B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9277"/>
  <w15:chartTrackingRefBased/>
  <w15:docId w15:val="{865FB318-AA04-423F-A80C-BBB17CC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3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3949"/>
    <w:pPr>
      <w:spacing w:before="74"/>
      <w:ind w:left="50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433949"/>
    <w:pPr>
      <w:ind w:left="504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433949"/>
    <w:pPr>
      <w:ind w:left="504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39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339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43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433949"/>
    <w:pPr>
      <w:spacing w:before="84"/>
      <w:ind w:left="22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33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33949"/>
    <w:pPr>
      <w:spacing w:before="84"/>
      <w:ind w:left="220" w:right="123" w:firstLine="284"/>
      <w:jc w:val="both"/>
    </w:pPr>
    <w:rPr>
      <w:sz w:val="24"/>
      <w:szCs w:val="24"/>
    </w:rPr>
  </w:style>
  <w:style w:type="character" w:styleId="a6">
    <w:name w:val="Hyperlink"/>
    <w:uiPriority w:val="99"/>
    <w:unhideWhenUsed/>
    <w:rsid w:val="00433949"/>
    <w:rPr>
      <w:color w:val="0563C1"/>
      <w:u w:val="single"/>
    </w:rPr>
  </w:style>
  <w:style w:type="paragraph" w:customStyle="1" w:styleId="Default">
    <w:name w:val="Default"/>
    <w:rsid w:val="00433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24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ppu.ru/project/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Steam</dc:creator>
  <cp:keywords/>
  <dc:description/>
  <cp:lastModifiedBy>Steam</cp:lastModifiedBy>
  <cp:revision>5</cp:revision>
  <dcterms:created xsi:type="dcterms:W3CDTF">2024-01-19T07:10:00Z</dcterms:created>
  <dcterms:modified xsi:type="dcterms:W3CDTF">2024-01-19T07:32:00Z</dcterms:modified>
</cp:coreProperties>
</file>