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73" w:rsidRDefault="001F5BA9">
      <w:pPr>
        <w:spacing w:before="160" w:after="1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Методика определения нервно-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психиче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ой устойчивости, риска,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в стрессе “Прогноз”</w:t>
      </w:r>
    </w:p>
    <w:p w:rsidR="00272473" w:rsidRDefault="00272473">
      <w:pPr>
        <w:spacing w:before="160" w:after="1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</w:pPr>
    </w:p>
    <w:p w:rsidR="00272473" w:rsidRDefault="001F5BA9">
      <w:pPr>
        <w:spacing w:before="160" w:after="1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Цель: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определение уровня нервно-психической устойчивости и риска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стрессе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Описание: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методика содержит 84 вопроса, на каждый из которых предлагается дать ответ "да" или "нет". Обследование может проводиться как индивидуально, так и в группе.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Процедура проведения: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испытуемому предлагается протокол с вопросами. Ему необходимо ответить на каждый вопрос "да" или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"нет", отмечая при этом свой ответ определенным образом в соответствующих графах в бланке ответов.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Обработка данных: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Подсчитывается сумма баллов – правильных ответов, соответствующих "ключу":</w:t>
      </w:r>
    </w:p>
    <w:p w:rsidR="00272473" w:rsidRDefault="001F5BA9">
      <w:pPr>
        <w:spacing w:before="160" w:after="1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"ДА" - вопросы: 3, 5, 7, 10, 16, 20, 26, 2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7, 29, 32, 35, 37, 40, 41, 42, 44, 45, 47, 48, 49, 50, 51, 52, 53, 56, 57, 59, 60, 62, 63, 64, 65, 66, 67, 69, 70, 71, 72, 73, 74, 75, 76, 77, 78, 79, 80, 81, 82, 83, 84;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"НЕТ" - вопросы: 2, 12, 13, 14, 19, 21, 23, 24, 28, 30, 33, 38, 39, 46, 54, 55, 58, 6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1, 68.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Методика содержит шкалу для проверки искренности ответов: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"НЕТ" - вопросы: 1, 4, 6, 8, 9, 11, 15, 17, 18, 22, 25, 31, 34, 36, 43.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Начинать подведение итогов следует с проверки искренности ответов респондента: если по данной шкале опрашиваемый набира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ет 5 и более баллов, результаты опроса недостоверны, ибо человек хочет казаться лучше, а не таким, какой он есть.</w:t>
      </w:r>
    </w:p>
    <w:p w:rsidR="00272473" w:rsidRDefault="001F5BA9">
      <w:pPr>
        <w:spacing w:before="160" w:after="160"/>
        <w:jc w:val="both"/>
        <w:rPr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Интерпретация результатов: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Нервно-психическая неустойчивость тем больше, чем больше получено баллов. Полученный балл надо соотнести с условной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шкалой НПУ; она в интервале от 1 до 10 пунктов. Чем больше значение пункта условной шкалы, тем больше нервно – психическая устойчивость.</w:t>
      </w:r>
    </w:p>
    <w:tbl>
      <w:tblPr>
        <w:tblStyle w:val="a5"/>
        <w:tblW w:w="9015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272473">
        <w:trPr>
          <w:trHeight w:val="328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73" w:rsidRDefault="00272473">
            <w:pPr>
              <w:rPr>
                <w:color w:val="333333"/>
                <w:sz w:val="18"/>
                <w:szCs w:val="18"/>
              </w:rPr>
            </w:pPr>
          </w:p>
        </w:tc>
      </w:tr>
      <w:tr w:rsidR="00272473">
        <w:trPr>
          <w:trHeight w:val="44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73" w:rsidRDefault="00272473">
            <w:pPr>
              <w:rPr>
                <w:color w:val="333333"/>
                <w:sz w:val="18"/>
                <w:szCs w:val="18"/>
              </w:rPr>
            </w:pPr>
          </w:p>
          <w:tbl>
            <w:tblPr>
              <w:tblStyle w:val="a6"/>
              <w:tblW w:w="881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39"/>
              <w:gridCol w:w="2938"/>
              <w:gridCol w:w="2938"/>
            </w:tblGrid>
            <w:tr w:rsidR="00272473">
              <w:trPr>
                <w:trHeight w:val="894"/>
              </w:trPr>
              <w:tc>
                <w:tcPr>
                  <w:tcW w:w="29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Полученные баллы НПУ</w:t>
                  </w:r>
                </w:p>
              </w:tc>
              <w:tc>
                <w:tcPr>
                  <w:tcW w:w="29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Пункты шкалы НПУ</w:t>
                  </w:r>
                </w:p>
              </w:tc>
              <w:tc>
                <w:tcPr>
                  <w:tcW w:w="29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Значение пунктов шкалы НПУ</w:t>
                  </w:r>
                </w:p>
              </w:tc>
            </w:tr>
            <w:tr w:rsidR="00272473">
              <w:tc>
                <w:tcPr>
                  <w:tcW w:w="29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spacing w:before="160" w:after="160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33 и более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29-32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lastRenderedPageBreak/>
                    <w:t>23-28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18-22</w:t>
                  </w:r>
                </w:p>
              </w:tc>
              <w:tc>
                <w:tcPr>
                  <w:tcW w:w="29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spacing w:before="160" w:after="160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lastRenderedPageBreak/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29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lastRenderedPageBreak/>
                    <w:t xml:space="preserve">Чем ниже пункт, тем больше нервно-психическая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lastRenderedPageBreak/>
                    <w:t>неустойчивость в стрессе</w:t>
                  </w:r>
                </w:p>
              </w:tc>
            </w:tr>
            <w:tr w:rsidR="00272473">
              <w:tc>
                <w:tcPr>
                  <w:tcW w:w="29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lastRenderedPageBreak/>
                    <w:t>14-17</w:t>
                  </w:r>
                </w:p>
              </w:tc>
              <w:tc>
                <w:tcPr>
                  <w:tcW w:w="29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среднее</w:t>
                  </w:r>
                </w:p>
              </w:tc>
            </w:tr>
            <w:tr w:rsidR="00272473">
              <w:tc>
                <w:tcPr>
                  <w:tcW w:w="29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11-13</w:t>
                  </w:r>
                </w:p>
                <w:p w:rsidR="00272473" w:rsidRDefault="001F5BA9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9-10</w:t>
                  </w:r>
                </w:p>
                <w:p w:rsidR="00272473" w:rsidRDefault="001F5BA9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7-8</w:t>
                  </w:r>
                </w:p>
                <w:p w:rsidR="00272473" w:rsidRDefault="001F5BA9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6</w:t>
                  </w:r>
                </w:p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5 и менее</w:t>
                  </w:r>
                </w:p>
              </w:tc>
              <w:tc>
                <w:tcPr>
                  <w:tcW w:w="29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6</w:t>
                  </w:r>
                </w:p>
                <w:p w:rsidR="00272473" w:rsidRDefault="001F5BA9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7</w:t>
                  </w:r>
                </w:p>
                <w:p w:rsidR="00272473" w:rsidRDefault="001F5BA9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8</w:t>
                  </w:r>
                </w:p>
                <w:p w:rsidR="00272473" w:rsidRDefault="001F5BA9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9</w:t>
                  </w:r>
                </w:p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10</w:t>
                  </w:r>
                </w:p>
              </w:tc>
              <w:tc>
                <w:tcPr>
                  <w:tcW w:w="29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 xml:space="preserve">Чем выше пункт, тем больше нервно-психическая устойчивость и меньше риск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дезадаптации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 xml:space="preserve"> в стрессе</w:t>
                  </w:r>
                </w:p>
              </w:tc>
            </w:tr>
          </w:tbl>
          <w:p w:rsidR="00272473" w:rsidRDefault="00272473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</w:p>
          <w:p w:rsidR="00272473" w:rsidRDefault="001F5BA9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u w:val="single"/>
              </w:rPr>
              <w:t xml:space="preserve">Инструкция: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"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Прочитав вопрос, ответьте на него "да"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или  "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нет", отмечая свой ответ определенным образом в предложенном бланке ответов. Отвечайте исходя из того, что больше соответствует вашему состоянию или представлениям о себе".</w:t>
            </w:r>
          </w:p>
          <w:p w:rsidR="00272473" w:rsidRDefault="001F5BA9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 Иногда мне в голову приходят такие нехорошие мысли, что лучше о них никому не рассказывать.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2. В детстве у меня была такая компания, где все старались всегда и во всем стоять друг за друга.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3. Временами у меня бывают приступы смеха или плача, с которыми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я никак не могу справиться.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4. Бывали случаи, когда я не сдерживал своих обещаний.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5. У меня часто болит голова.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6. Иногда я говорю неправду.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7. Раз в неделю или чаще я без всякой видимой причины внезапно ощущаю жар во всем теле.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 xml:space="preserve">8. Бывало, что я говорил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 вещах, в которых не разбираюсь.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9. Бывает, что я сержусь.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10. Теперь мне трудно надеяться на то, что чего-нибудь добьюсь в жизни.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11. Бывает, что я откладываю на завтра то, что нужно сделать сегодня.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12. Я охотно принимаю участие во всех собраниях и друг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их общественных мероприятий.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13. Самая трудная борьба для меня – борьба с самим собой.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14. Мышечные судороги и подергивания у меня бывают очень редко.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15. Иногда, когда я неважно себя чувствую, я бываю раздражительным.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16. Я довольно безразличен к тому, чт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 со мной будет.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17. В гостях я держусь за столом лучше, чем дома.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18. Если мне не грозит штраф и машин по близости нет, я могу перейти улицу там, где мне хочется, а не там, где положено.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19. Я считаю, что моя семейная жизнь такая же хорошая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как и у больши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нства моих знакомых.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20. Мне часто говорят, что я вспыльчив.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21. Запоры у меня бывают редко.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22. В игре я предпочитаю выигрывать.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23. Последние несколько лет большую часть времени я чувствую себя хорошо.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24. Сейчас мой вес постоянен – я не полнею и не худе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ю.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25. Мне приятно иметь среди своих знакомых значительных людей, это как бы придает мне вес в собственных глазах.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26. Я был бы довольно спокоен, если бы у кого-нибудь из моей семьи были неприятности из-за нарушения закона.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27. С моим рассудком творится чт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о-то неладное.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28. Меня беспокоят мои сексуальные (половые) проблемы.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29. Когда я пытаюсь что-то сказать, то часто замечаю, что у меня дрожат руки.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30. Руки у меня такие же ловкие и проворные, как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31. Среди моих знакомых есть люди, которые мне не нравятся.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32. Думаю, что я человек обреченный.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33. Я ссорюсь с членами моей семьи очень редко.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34. Бывает, что я с кем-нибудь немного посплетничаю.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35. Часто я вижу сны, о которых лучше никому не рассказывать.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36. Бывал, что при обсуждении некоторых вопросов особен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но не задумываясь, соглашался с мнением других.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37. В школе я усваивал материал медленнее, чем другие.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38. Моя внешность меня в общем устраивает.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39. Я вполне уверен в себе.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40. Раз в неделю или чаще я бываю очень возбужденным и взволнованным.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41. Кто-то у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правляет моими мыслями.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42. Я ежедневно выпиваю необычно много воды.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43. Бывает, что неприличная или непристойная шутка вызывает у меня смех.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44. Счастливей всего я бываю, когда один.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45. Кто-то пытается воздействовать на мои мысли.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46. Я любил сказки Анде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рсена.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47. Даже среди людей я обычно чувствую себя одиноким.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48. Меня злит, когда меня торопят.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 xml:space="preserve">49. Меня легко привести в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замешательство.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50. Я легко теряю терпение с людьми.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51. Часто мне хочется умереть.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52. Бывало, что я бросал начатое дело, т.к. боялс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я, что не справлюсь с ним.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53. Почти каждый день случается что-нибудь, что пугает меня.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54. К вопросам религии я отношусь равнодушно – они не занимают меня.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55. Приступы плохого настроения бывают у меня редко.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56. Я заслуживаю сурового наказания за свои по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ступки.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57. У меня были очень необычные мистические переживания.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58. Мои убеждения и взгляды непоколебимы.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59. У меня бывали периоды, когда из-за волнения я терял сон.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60. Я человек нервный легко возбудимый.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61. Мне кажется, что обоняние у меня такое же, к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ак и у других людей (не хуже).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62. Все у меня получается плохо, не так, как надо.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63. Я почти всегда ощущаю сухость во рту.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64. Большую часть времени я чувствую себя усталым.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65. Иногда я чувствую, что близок к нервному срыву.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66. Меня очень раздражает, чт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 я забываю, куда кладу вещи.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67. Я очень внимательно отношусь к тому, как я одеваюсь.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68. Приключенческие рассказы мне нравятся больше, чем рассказы о любви.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69. Мне очень трудно приспособиться к новым условиям жизни, работы. Переход к любым другим услови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ям жизни, работы, учебы кажется невыносимым.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70. Мне кажется, что по отношению именно ко мне особенно часто поступают несправедливо.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71. Я часто чувствую себя несправедливо обиженным.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72. Мое мнение часто не совпадает с мнением окружающих.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73. Я часто испы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тываю чувство усталости от жизни и мне не хочется жить.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74. На меня обращают внимание чаще, чем на других.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75. У меня бывают головные боли и головокружения из-за переживаний.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76.Часто у меня бывают периоды, когда мне никого не хочется видеть.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77. Мне трудн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 проснуться в назначенный час.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78. Если в моих неудачах кто-то виноват, я не оставлю его безнаказанным.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79. В детстве я был капризный и раздражительный.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80. Мне известны случаи, когда мои родственники лечились у невропатологов и психиатров.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81. Иногда я п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ринимаю валериану, элениум, кодеин и другие успокаивающие средства.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82. У меня есть судимые родственники.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83. В юности я имел приводы в милицию.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84. Случалось, что мне грозили оставить в школе на второй год.</w:t>
            </w:r>
          </w:p>
        </w:tc>
      </w:tr>
      <w:tr w:rsidR="00272473">
        <w:trPr>
          <w:trHeight w:hRule="exact" w:val="27416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73" w:rsidRDefault="001F5BA9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Бланк ответов </w:t>
            </w:r>
          </w:p>
          <w:p w:rsidR="00272473" w:rsidRDefault="001F5BA9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Ф.И.О.________________________________________________.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Возраст_________________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Дата проведения_______________________</w:t>
            </w:r>
          </w:p>
          <w:tbl>
            <w:tblPr>
              <w:tblStyle w:val="a7"/>
              <w:tblW w:w="881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1"/>
              <w:gridCol w:w="881"/>
              <w:gridCol w:w="881"/>
              <w:gridCol w:w="881"/>
              <w:gridCol w:w="881"/>
              <w:gridCol w:w="882"/>
              <w:gridCol w:w="882"/>
              <w:gridCol w:w="882"/>
              <w:gridCol w:w="882"/>
              <w:gridCol w:w="882"/>
            </w:tblGrid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highlight w:val="white"/>
                    </w:rPr>
                    <w:t>№</w:t>
                  </w:r>
                </w:p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highlight w:val="white"/>
                    </w:rPr>
                    <w:t>вопроса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Ответ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highlight w:val="white"/>
                    </w:rPr>
                    <w:t>№</w:t>
                  </w:r>
                </w:p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highlight w:val="white"/>
                    </w:rPr>
                    <w:t>вопроса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Ответ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highlight w:val="white"/>
                    </w:rPr>
                    <w:t>№</w:t>
                  </w:r>
                </w:p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highlight w:val="white"/>
                    </w:rPr>
                    <w:t>вопроса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Ответ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highlight w:val="white"/>
                    </w:rPr>
                    <w:t>№</w:t>
                  </w:r>
                </w:p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highlight w:val="white"/>
                    </w:rPr>
                    <w:t>вопроса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Ответ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highlight w:val="white"/>
                    </w:rPr>
                    <w:t>№</w:t>
                  </w:r>
                </w:p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highlight w:val="white"/>
                    </w:rPr>
                    <w:t>вопроса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</w:rPr>
                    <w:t>Ответ</w:t>
                  </w: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72473"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1F5B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2473" w:rsidRDefault="002724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272473" w:rsidRDefault="00272473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72473" w:rsidRDefault="00272473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72473" w:rsidRDefault="00272473">
            <w:pPr>
              <w:rPr>
                <w:color w:val="333333"/>
                <w:sz w:val="18"/>
                <w:szCs w:val="18"/>
              </w:rPr>
            </w:pPr>
          </w:p>
        </w:tc>
      </w:tr>
      <w:tr w:rsidR="00272473">
        <w:trPr>
          <w:trHeight w:hRule="exact" w:val="27416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73" w:rsidRDefault="00272473">
            <w:pPr>
              <w:spacing w:before="160" w:after="1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272473" w:rsidRDefault="00272473"/>
    <w:sectPr w:rsidR="002724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73"/>
    <w:rsid w:val="001F5BA9"/>
    <w:rsid w:val="0027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26AE2-D905-4E4E-846D-4C5B5873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Волнухина Анна Константиновна</cp:lastModifiedBy>
  <cp:revision>3</cp:revision>
  <dcterms:created xsi:type="dcterms:W3CDTF">2024-01-16T12:03:00Z</dcterms:created>
  <dcterms:modified xsi:type="dcterms:W3CDTF">2024-01-16T12:10:00Z</dcterms:modified>
</cp:coreProperties>
</file>