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83BAD" w14:textId="77777777" w:rsidR="00766C85" w:rsidRDefault="00766C85" w:rsidP="00766C85">
      <w:pPr>
        <w:pStyle w:val="420"/>
        <w:framePr w:w="6926" w:h="11806" w:hRule="exact" w:wrap="none" w:vAnchor="page" w:hAnchor="page" w:x="767" w:y="152"/>
        <w:shd w:val="clear" w:color="auto" w:fill="auto"/>
        <w:spacing w:after="0" w:line="250" w:lineRule="exact"/>
        <w:jc w:val="center"/>
      </w:pPr>
      <w:bookmarkStart w:id="0" w:name="bookmark41"/>
      <w:bookmarkStart w:id="1" w:name="_GoBack"/>
      <w:bookmarkEnd w:id="1"/>
      <w:r>
        <w:rPr>
          <w:color w:val="000000"/>
          <w:lang w:eastAsia="ru-RU" w:bidi="ru-RU"/>
        </w:rPr>
        <w:t>Шкала тревожности студента</w:t>
      </w:r>
      <w:bookmarkEnd w:id="0"/>
    </w:p>
    <w:p w14:paraId="12664EA4" w14:textId="77777777" w:rsidR="00766C85" w:rsidRDefault="00766C85" w:rsidP="00766C85">
      <w:pPr>
        <w:pStyle w:val="20"/>
        <w:framePr w:w="6926" w:h="11806" w:hRule="exact" w:wrap="none" w:vAnchor="page" w:hAnchor="page" w:x="767" w:y="152"/>
        <w:shd w:val="clear" w:color="auto" w:fill="auto"/>
        <w:spacing w:before="0" w:line="250" w:lineRule="exact"/>
        <w:ind w:firstLine="700"/>
        <w:jc w:val="both"/>
      </w:pPr>
      <w:r>
        <w:rPr>
          <w:color w:val="000000"/>
          <w:lang w:eastAsia="ru-RU" w:bidi="ru-RU"/>
        </w:rPr>
        <w:t xml:space="preserve">Модификация Г. Ш. </w:t>
      </w:r>
      <w:proofErr w:type="spellStart"/>
      <w:r>
        <w:rPr>
          <w:color w:val="000000"/>
          <w:lang w:eastAsia="ru-RU" w:bidi="ru-RU"/>
        </w:rPr>
        <w:t>Габдреевой</w:t>
      </w:r>
      <w:proofErr w:type="spellEnd"/>
      <w:r>
        <w:rPr>
          <w:color w:val="000000"/>
          <w:lang w:eastAsia="ru-RU" w:bidi="ru-RU"/>
        </w:rPr>
        <w:t xml:space="preserve"> опросника Ж. Тейлор</w:t>
      </w:r>
    </w:p>
    <w:p w14:paraId="79E3A78A" w14:textId="77777777" w:rsidR="00766C85" w:rsidRDefault="00766C85" w:rsidP="00766C85">
      <w:pPr>
        <w:pStyle w:val="20"/>
        <w:framePr w:w="6926" w:h="11806" w:hRule="exact" w:wrap="none" w:vAnchor="page" w:hAnchor="page" w:x="767" w:y="152"/>
        <w:shd w:val="clear" w:color="auto" w:fill="auto"/>
        <w:spacing w:before="0" w:line="250" w:lineRule="exact"/>
        <w:ind w:firstLine="700"/>
        <w:jc w:val="both"/>
      </w:pPr>
      <w:r>
        <w:rPr>
          <w:rStyle w:val="21"/>
        </w:rPr>
        <w:t>Цель:</w:t>
      </w:r>
      <w:r>
        <w:rPr>
          <w:color w:val="000000"/>
          <w:lang w:eastAsia="ru-RU" w:bidi="ru-RU"/>
        </w:rPr>
        <w:t xml:space="preserve"> определение личностной тревожности студентов.</w:t>
      </w:r>
    </w:p>
    <w:p w14:paraId="2D9F61A7" w14:textId="77777777" w:rsidR="00766C85" w:rsidRDefault="00766C85" w:rsidP="00766C85">
      <w:pPr>
        <w:pStyle w:val="20"/>
        <w:framePr w:w="6926" w:h="11806" w:hRule="exact" w:wrap="none" w:vAnchor="page" w:hAnchor="page" w:x="767" w:y="152"/>
        <w:shd w:val="clear" w:color="auto" w:fill="auto"/>
        <w:spacing w:before="0" w:line="250" w:lineRule="exact"/>
        <w:ind w:firstLine="700"/>
        <w:jc w:val="both"/>
      </w:pPr>
      <w:r>
        <w:rPr>
          <w:rStyle w:val="21"/>
        </w:rPr>
        <w:t>Инструкция:</w:t>
      </w:r>
      <w:r>
        <w:rPr>
          <w:color w:val="000000"/>
          <w:lang w:eastAsia="ru-RU" w:bidi="ru-RU"/>
        </w:rPr>
        <w:t xml:space="preserve"> Вам предлагается согласиться с рядом положений опросника или отвергнуть их, поставив рядом с соответствующим но</w:t>
      </w:r>
      <w:r>
        <w:rPr>
          <w:color w:val="000000"/>
          <w:lang w:eastAsia="ru-RU" w:bidi="ru-RU"/>
        </w:rPr>
        <w:softHyphen/>
        <w:t>мером протокола знак «+» или «-».</w:t>
      </w:r>
    </w:p>
    <w:p w14:paraId="56721BB5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50" w:lineRule="exact"/>
        <w:ind w:firstLine="700"/>
        <w:jc w:val="both"/>
      </w:pPr>
      <w:r>
        <w:rPr>
          <w:color w:val="000000"/>
          <w:lang w:eastAsia="ru-RU" w:bidi="ru-RU"/>
        </w:rPr>
        <w:t>Мне с трудом удается сосредоточить внимание на лекции.</w:t>
      </w:r>
    </w:p>
    <w:p w14:paraId="729DD900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881"/>
        </w:tabs>
        <w:spacing w:before="0" w:line="250" w:lineRule="exact"/>
        <w:ind w:firstLine="700"/>
        <w:jc w:val="both"/>
      </w:pPr>
      <w:r>
        <w:rPr>
          <w:color w:val="000000"/>
          <w:lang w:eastAsia="ru-RU" w:bidi="ru-RU"/>
        </w:rPr>
        <w:t>Отступление преподавателя от основной темы лекции сильно отвлекает меня.</w:t>
      </w:r>
    </w:p>
    <w:p w14:paraId="2C9AC492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50" w:lineRule="exact"/>
        <w:ind w:firstLine="700"/>
        <w:jc w:val="both"/>
      </w:pPr>
      <w:r>
        <w:rPr>
          <w:color w:val="000000"/>
          <w:lang w:eastAsia="ru-RU" w:bidi="ru-RU"/>
        </w:rPr>
        <w:t>Меня постоянно тревожат мысли о предстоящем зачете или экзамене.</w:t>
      </w:r>
    </w:p>
    <w:p w14:paraId="4873DA59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881"/>
        </w:tabs>
        <w:spacing w:before="0" w:line="250" w:lineRule="exact"/>
        <w:ind w:firstLine="700"/>
        <w:jc w:val="both"/>
      </w:pPr>
      <w:r>
        <w:rPr>
          <w:color w:val="000000"/>
          <w:lang w:eastAsia="ru-RU" w:bidi="ru-RU"/>
        </w:rPr>
        <w:t>Временами мне кажется, что мои знания по тому или иному предмету ничтожны.</w:t>
      </w:r>
    </w:p>
    <w:p w14:paraId="0B406C0F" w14:textId="77777777" w:rsidR="00766C85" w:rsidRP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Отчаявшись выполнить какое-либо задание, я обычно «опус</w:t>
      </w:r>
      <w:r>
        <w:rPr>
          <w:color w:val="000000"/>
          <w:lang w:eastAsia="ru-RU" w:bidi="ru-RU"/>
        </w:rPr>
        <w:softHyphen/>
        <w:t>каю руки».</w:t>
      </w:r>
      <w:r w:rsidRPr="00766C85">
        <w:rPr>
          <w:color w:val="000000"/>
          <w:lang w:eastAsia="ru-RU" w:bidi="ru-RU"/>
        </w:rPr>
        <w:t xml:space="preserve"> </w:t>
      </w:r>
    </w:p>
    <w:p w14:paraId="4FD3764A" w14:textId="2780977D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Я не успеваю усваивать материал лекций, и это вызывает чув</w:t>
      </w:r>
      <w:r>
        <w:rPr>
          <w:color w:val="000000"/>
          <w:lang w:eastAsia="ru-RU" w:bidi="ru-RU"/>
        </w:rPr>
        <w:softHyphen/>
        <w:t>ство неуверенности в себе.</w:t>
      </w:r>
    </w:p>
    <w:p w14:paraId="7E6DC2A8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Я очень болезненно реагирую на критические замечания пре</w:t>
      </w:r>
      <w:r>
        <w:rPr>
          <w:color w:val="000000"/>
          <w:lang w:eastAsia="ru-RU" w:bidi="ru-RU"/>
        </w:rPr>
        <w:softHyphen/>
        <w:t>подавателя.</w:t>
      </w:r>
    </w:p>
    <w:p w14:paraId="53D195B3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Неожиданный вопрос преподавателя приводит меня в заме</w:t>
      </w:r>
      <w:r>
        <w:rPr>
          <w:color w:val="000000"/>
          <w:lang w:eastAsia="ru-RU" w:bidi="ru-RU"/>
        </w:rPr>
        <w:softHyphen/>
        <w:t>шательство.</w:t>
      </w:r>
    </w:p>
    <w:p w14:paraId="2A68D8CF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940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Положение в нашей учебной группе сильно беспокоит меня.</w:t>
      </w:r>
    </w:p>
    <w:p w14:paraId="13523C71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Я безвольный человек, и это отражается на моей успеваемости.</w:t>
      </w:r>
    </w:p>
    <w:p w14:paraId="54E57A37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Я с трудом сосредоточиваюсь на выполнении какого-либо задания, и это раздражает меня.</w:t>
      </w:r>
    </w:p>
    <w:p w14:paraId="028E6E8B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Несмотря на уверенность в своих знаниях, я испытываю страх перед зачетом и экзаменом.</w:t>
      </w:r>
    </w:p>
    <w:p w14:paraId="2D3386D1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Порой мне кажется, что я не смогу усвоить всего учебного материала, и меня пугает возможность «отсева».</w:t>
      </w:r>
    </w:p>
    <w:p w14:paraId="2CC7BBDF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Во время ответа на семинарах, зачетах, экзаменах меня сму</w:t>
      </w:r>
      <w:r>
        <w:rPr>
          <w:color w:val="000000"/>
          <w:lang w:eastAsia="ru-RU" w:bidi="ru-RU"/>
        </w:rPr>
        <w:softHyphen/>
        <w:t>щает необходимость выступать перед аудиторией.</w:t>
      </w:r>
    </w:p>
    <w:p w14:paraId="057F307C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Возможность неудачи на сессии очень тревожит меня.</w:t>
      </w:r>
    </w:p>
    <w:p w14:paraId="7B73A9AF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Во время выступления на семинарах или ответах на экзаме</w:t>
      </w:r>
      <w:r>
        <w:rPr>
          <w:color w:val="000000"/>
          <w:lang w:eastAsia="ru-RU" w:bidi="ru-RU"/>
        </w:rPr>
        <w:softHyphen/>
        <w:t>нах от волнения начинаю заикаться.</w:t>
      </w:r>
    </w:p>
    <w:p w14:paraId="1F4197F6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Мое настроение во многом зависит от успешного выполне</w:t>
      </w:r>
      <w:r>
        <w:rPr>
          <w:color w:val="000000"/>
          <w:lang w:eastAsia="ru-RU" w:bidi="ru-RU"/>
        </w:rPr>
        <w:softHyphen/>
        <w:t>ния учебных заданий.</w:t>
      </w:r>
    </w:p>
    <w:p w14:paraId="326F75BC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Я часто ссорюсь с товарищами по группе из-за пустяков и потом об этом жалею.</w:t>
      </w:r>
    </w:p>
    <w:p w14:paraId="79047E11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«Микроклимат» в группе очень влияет на мое настроение.</w:t>
      </w:r>
    </w:p>
    <w:p w14:paraId="3C654B09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После горячего спора или ссоры я долго не могу успокоиться.</w:t>
      </w:r>
    </w:p>
    <w:p w14:paraId="14FC71A9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У меня редко бывают головные боли после длительной и напряженной умственной деятельности.</w:t>
      </w:r>
    </w:p>
    <w:p w14:paraId="33A12E9F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Меня ничто не может вывести из хорошего расположения духа.</w:t>
      </w:r>
    </w:p>
    <w:p w14:paraId="7768C73E" w14:textId="77777777" w:rsidR="00766C85" w:rsidRDefault="00766C85" w:rsidP="00766C85">
      <w:pPr>
        <w:pStyle w:val="20"/>
        <w:framePr w:w="6926" w:h="11806" w:hRule="exact" w:wrap="none" w:vAnchor="page" w:hAnchor="page" w:x="767" w:y="152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Неудачи в учебе не очень волнуют меня.</w:t>
      </w:r>
      <w:r w:rsidRPr="00766C85">
        <w:t xml:space="preserve"> </w:t>
      </w:r>
    </w:p>
    <w:p w14:paraId="3AD5D670" w14:textId="77777777" w:rsidR="00766C85" w:rsidRDefault="00766C85" w:rsidP="00766C85">
      <w:pPr>
        <w:rPr>
          <w:sz w:val="2"/>
          <w:szCs w:val="2"/>
        </w:rPr>
        <w:sectPr w:rsidR="00766C85">
          <w:pgSz w:w="8570" w:h="1213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D0D5A8" w14:textId="77777777" w:rsid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lastRenderedPageBreak/>
        <w:t>Я не волнуюсь и не испытываю сильного сердцебиения пе</w:t>
      </w:r>
      <w:r>
        <w:rPr>
          <w:color w:val="000000"/>
          <w:lang w:eastAsia="ru-RU" w:bidi="ru-RU"/>
        </w:rPr>
        <w:softHyphen/>
        <w:t>ред экзаменом, если уверен в своих знаниях.</w:t>
      </w:r>
    </w:p>
    <w:p w14:paraId="59A14C38" w14:textId="77777777" w:rsid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Я захожу на экзамен в числе первых и не задумываюсь над выбором билета.</w:t>
      </w:r>
    </w:p>
    <w:p w14:paraId="1BF5F768" w14:textId="77777777" w:rsid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firstLine="620"/>
        <w:jc w:val="left"/>
      </w:pPr>
      <w:r>
        <w:rPr>
          <w:color w:val="000000"/>
          <w:lang w:eastAsia="ru-RU" w:bidi="ru-RU"/>
        </w:rPr>
        <w:t>Мне не требуется времени на обдумывание дополнительного вопроса.</w:t>
      </w:r>
    </w:p>
    <w:p w14:paraId="46211C4F" w14:textId="77777777" w:rsid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Насмешки однокурсников не портят мне настроения.</w:t>
      </w:r>
    </w:p>
    <w:p w14:paraId="7F47E022" w14:textId="77777777" w:rsid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50" w:lineRule="exact"/>
        <w:ind w:left="620"/>
        <w:jc w:val="both"/>
      </w:pPr>
      <w:r>
        <w:rPr>
          <w:color w:val="000000"/>
          <w:lang w:eastAsia="ru-RU" w:bidi="ru-RU"/>
        </w:rPr>
        <w:t>Я спокойно сплю в период сессии, и мне не снятся экзамены.</w:t>
      </w:r>
    </w:p>
    <w:p w14:paraId="556871E3" w14:textId="77777777" w:rsidR="00766C85" w:rsidRP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17"/>
        </w:tabs>
        <w:spacing w:before="0" w:after="184" w:line="259" w:lineRule="exact"/>
        <w:ind w:firstLine="600"/>
        <w:jc w:val="both"/>
      </w:pPr>
      <w:r>
        <w:rPr>
          <w:color w:val="000000"/>
          <w:lang w:eastAsia="ru-RU" w:bidi="ru-RU"/>
        </w:rPr>
        <w:t>В коллективе я чувствую себя легко и непринужденно.</w:t>
      </w:r>
      <w:r w:rsidRPr="00766C85">
        <w:rPr>
          <w:color w:val="000000"/>
          <w:lang w:eastAsia="ru-RU" w:bidi="ru-RU"/>
        </w:rPr>
        <w:t xml:space="preserve"> </w:t>
      </w:r>
    </w:p>
    <w:p w14:paraId="32861EF5" w14:textId="1F63DED6" w:rsidR="00766C85" w:rsidRDefault="00766C85" w:rsidP="00766C85">
      <w:pPr>
        <w:pStyle w:val="20"/>
        <w:framePr w:w="6749" w:h="9667" w:hRule="exact" w:wrap="none" w:vAnchor="page" w:hAnchor="page" w:x="912" w:y="1216"/>
        <w:numPr>
          <w:ilvl w:val="0"/>
          <w:numId w:val="1"/>
        </w:numPr>
        <w:shd w:val="clear" w:color="auto" w:fill="auto"/>
        <w:tabs>
          <w:tab w:val="left" w:pos="1017"/>
        </w:tabs>
        <w:spacing w:before="0" w:after="184" w:line="259" w:lineRule="exact"/>
        <w:ind w:firstLine="600"/>
        <w:jc w:val="both"/>
      </w:pPr>
      <w:r>
        <w:rPr>
          <w:color w:val="000000"/>
          <w:lang w:eastAsia="ru-RU" w:bidi="ru-RU"/>
        </w:rPr>
        <w:t>Мне легко организовать свой рабочий день, я всегда успеваю сделать то, что запланировал.</w:t>
      </w:r>
    </w:p>
    <w:p w14:paraId="5E5E7737" w14:textId="77777777" w:rsidR="00766C85" w:rsidRDefault="00766C85" w:rsidP="00766C85">
      <w:pPr>
        <w:pStyle w:val="20"/>
        <w:framePr w:w="6749" w:h="9667" w:hRule="exact" w:wrap="none" w:vAnchor="page" w:hAnchor="page" w:x="912" w:y="1216"/>
        <w:shd w:val="clear" w:color="auto" w:fill="auto"/>
        <w:spacing w:before="0" w:after="184" w:line="254" w:lineRule="exact"/>
        <w:ind w:firstLine="600"/>
        <w:jc w:val="both"/>
      </w:pPr>
      <w:r>
        <w:rPr>
          <w:rStyle w:val="21"/>
        </w:rPr>
        <w:t>Обработка.</w:t>
      </w:r>
      <w:r>
        <w:rPr>
          <w:color w:val="000000"/>
          <w:lang w:eastAsia="ru-RU" w:bidi="ru-RU"/>
        </w:rPr>
        <w:t xml:space="preserve"> Утверждения 1-20 - учитываются ответы «да» (+), 21-30 - учитываются ответы «нет» (-). Ответы «не знаю» не учитыва</w:t>
      </w:r>
      <w:r>
        <w:rPr>
          <w:color w:val="000000"/>
          <w:lang w:eastAsia="ru-RU" w:bidi="ru-RU"/>
        </w:rPr>
        <w:softHyphen/>
        <w:t>ются. За каждый ответ в соответствии с ключом начисляется 1 балл. Чем больше набранная сумма баллов, тем больше эмоциональная не</w:t>
      </w:r>
      <w:r>
        <w:rPr>
          <w:color w:val="000000"/>
          <w:lang w:eastAsia="ru-RU" w:bidi="ru-RU"/>
        </w:rPr>
        <w:softHyphen/>
        <w:t>устойчивость (тревожность) у обследованного студента.</w:t>
      </w:r>
    </w:p>
    <w:p w14:paraId="036E659A" w14:textId="69106D7E" w:rsidR="00766C85" w:rsidRDefault="00766C85" w:rsidP="00766C85">
      <w:pPr>
        <w:pStyle w:val="20"/>
        <w:framePr w:w="6749" w:h="9667" w:hRule="exact" w:wrap="none" w:vAnchor="page" w:hAnchor="page" w:x="912" w:y="1216"/>
        <w:shd w:val="clear" w:color="auto" w:fill="auto"/>
        <w:tabs>
          <w:tab w:val="left" w:pos="1055"/>
        </w:tabs>
        <w:spacing w:before="0" w:line="250" w:lineRule="exact"/>
        <w:ind w:left="620"/>
        <w:jc w:val="both"/>
      </w:pPr>
    </w:p>
    <w:p w14:paraId="3D3C7221" w14:textId="77777777" w:rsidR="00766C85" w:rsidRDefault="00766C85" w:rsidP="00766C85">
      <w:pPr>
        <w:framePr w:wrap="none" w:vAnchor="page" w:hAnchor="page" w:x="4171" w:y="11161"/>
        <w:spacing w:line="190" w:lineRule="exact"/>
      </w:pPr>
      <w:r>
        <w:rPr>
          <w:rStyle w:val="a4"/>
          <w:rFonts w:eastAsia="Arial Unicode MS"/>
        </w:rPr>
        <w:t>99</w:t>
      </w:r>
    </w:p>
    <w:p w14:paraId="52F323C5" w14:textId="77777777" w:rsidR="00766C85" w:rsidRDefault="00766C85" w:rsidP="00766C85">
      <w:pPr>
        <w:rPr>
          <w:sz w:val="2"/>
          <w:szCs w:val="2"/>
        </w:rPr>
        <w:sectPr w:rsidR="00766C85">
          <w:pgSz w:w="8570" w:h="1213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90E846" w14:textId="77777777" w:rsidR="00766C85" w:rsidRDefault="00766C85" w:rsidP="00766C85"/>
    <w:sectPr w:rsidR="0076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7F81"/>
    <w:multiLevelType w:val="multilevel"/>
    <w:tmpl w:val="B3BA7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5"/>
    <w:rsid w:val="00531ED9"/>
    <w:rsid w:val="007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C20"/>
  <w15:chartTrackingRefBased/>
  <w15:docId w15:val="{C71AA18B-395F-4BEC-A315-84F59046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6C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Колонтитул_"/>
    <w:basedOn w:val="a0"/>
    <w:rsid w:val="00766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sid w:val="00766C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3"/>
    <w:rsid w:val="00766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766C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C85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1"/>
      <w:szCs w:val="21"/>
      <w:lang w:eastAsia="en-US" w:bidi="ar-SA"/>
      <w14:ligatures w14:val="standardContextual"/>
    </w:rPr>
  </w:style>
  <w:style w:type="paragraph" w:customStyle="1" w:styleId="420">
    <w:name w:val="Заголовок №4 (2)"/>
    <w:basedOn w:val="a"/>
    <w:link w:val="42"/>
    <w:rsid w:val="00766C85"/>
    <w:pPr>
      <w:shd w:val="clear" w:color="auto" w:fill="FFFFFF"/>
      <w:spacing w:after="180" w:line="259" w:lineRule="exact"/>
      <w:outlineLvl w:val="3"/>
    </w:pPr>
    <w:rPr>
      <w:rFonts w:ascii="Times New Roman" w:eastAsia="Times New Roman" w:hAnsi="Times New Roman" w:cs="Times New Roman"/>
      <w:color w:val="auto"/>
      <w:kern w:val="2"/>
      <w:sz w:val="21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Лешенька</dc:creator>
  <cp:keywords/>
  <dc:description/>
  <cp:lastModifiedBy>Волнухина Анна Константиновна</cp:lastModifiedBy>
  <cp:revision>2</cp:revision>
  <dcterms:created xsi:type="dcterms:W3CDTF">2023-12-18T11:34:00Z</dcterms:created>
  <dcterms:modified xsi:type="dcterms:W3CDTF">2023-12-18T11:34:00Z</dcterms:modified>
</cp:coreProperties>
</file>