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7" w:rsidRDefault="00C57F34" w:rsidP="00326B5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</wp:posOffset>
                </wp:positionV>
                <wp:extent cx="800100" cy="1104900"/>
                <wp:effectExtent l="0" t="19050" r="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1049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E13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0;margin-top:40.05pt;width:63pt;height:87pt;rotation:90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R6AIAACcGAAAOAAAAZHJzL2Uyb0RvYy54bWysVNtu1DAQfUfiHyy/0ySrbWlXzVarVkVI&#10;pV3Roj57HWcTybGN7b3xhOARPoJP4CpxUfmG7B8xtpN0oa2QEHmIPLfjmeOZ2T9YVhzNmTalFClO&#10;tmKMmKAyK8U0xc8ujh/sYmQsERnhUrAUr5jBB8P79/YXasB6spA8YxoBiDCDhUpxYa0aRJGhBauI&#10;2ZKKCTDmUlfEgqinUabJAtArHvXieCdaSJ0pLSkzBrRHwYiHHj/PGbVneW6YRTzFkJv1f+3/E/eP&#10;hvtkMNVEFSVt0iD/kEVFSgGXdlBHxBI00+UNqKqkWhqZ2y0qq0jmeUmZrwGqSeI/qjkviGK+FiDH&#10;qI4m8/9g6el8rFGZpbiHkSAVPFH9rn5ff6yv6p/1h/pL/Xn9Ev5X9dX6Tf0NrV85cf26/gTmH+u3&#10;YPhaf0c9R+RCmQHgnauxbiQDR8fKMtcV0hLY3+7H7vNcQfVo6Z9i1T0FW1pEQbkbAx3wYBRMSRL3&#10;90AA0ChgOUyljX3EZIXcIcVWl0RMuaOLDMj8xNjg3ro5tZG8zI5Lzr3gWowdco3mBJqDUMqE3fHh&#10;fFY9kVnQ+3xDm4Aamimod3wV4QrfrA7J5/fbJVz87d7JNGkK2wiEMl1k5BgNHPqTXXHm8Lh4ynJ4&#10;NOCp5xPuMtisJQmmgmQsqLfvzNkDOuQcyOmwG4DbeGpzbvxdKPPT1gWHJ74jscBbF+FvlsJ2wVUp&#10;pL6tMm67m4N/S1KgxrE0kdkKWtp3GzSQUfS4hA45IcaOiYbhBiUsLHsGv5zLRYplc8KokPrFbXrn&#10;DzMHVowWsCxSbJ7PiGYY8ccCpnEv6ffddvFCf/thDwS9aZlsWsSsOpTQconPzh+dv+XtMdeyuoS9&#10;NnK3gokICnenmFrdCoc2LDHYjJSNRt4NNooi9kScK+rAHauu+y+Wl0SrdkxgwE5lu1huTErwdZFC&#10;jmZW5qUfo2teG75hG/lmbzanW3ebsve63u/DXwAAAP//AwBQSwMEFAAGAAgAAAAhADEYsBreAAAA&#10;CwEAAA8AAABkcnMvZG93bnJldi54bWxMj8FOwzAQRO9I/IO1SNxaOyEgFOJUVSU4IlEqELdNbJKI&#10;eB1it0n+nu2JHndmNPum2MyuFyc7hs6ThmStQFiqvemo0XB4f149gggRyWDvyWpYbIBNeX1VYG78&#10;RG/2tI+N4BIKOWpoYxxyKUPdWodh7QdL7H370WHkc2ykGXHictfLVKkH6bAj/tDiYHetrX/2R6ch&#10;k+Hlq8LlszuYCV+3y/JLHzutb2/m7ROIaOf4H4YzPqNDyUyVP5IJotewSjPeEtlQWQLinLhXrFQa&#10;0juVgCwLebmh/AMAAP//AwBQSwECLQAUAAYACAAAACEAtoM4kv4AAADhAQAAEwAAAAAAAAAAAAAA&#10;AAAAAAAAW0NvbnRlbnRfVHlwZXNdLnhtbFBLAQItABQABgAIAAAAIQA4/SH/1gAAAJQBAAALAAAA&#10;AAAAAAAAAAAAAC8BAABfcmVscy8ucmVsc1BLAQItABQABgAIAAAAIQDyksuR6AIAACcGAAAOAAAA&#10;AAAAAAAAAAAAAC4CAABkcnMvZTJvRG9jLnhtbFBLAQItABQABgAIAAAAIQAxGLAa3gAAAAsBAAAP&#10;AAAAAAAAAAAAAAAAAEIFAABkcnMvZG93bnJldi54bWxQSwUGAAAAAAQABADzAAAATQYAAAAA&#10;" fillcolor="#c5e0b3 [1305]" strokecolor="white [3212]" strokeweight="1pt">
                <w10:wrap anchorx="page"/>
              </v:shape>
            </w:pict>
          </mc:Fallback>
        </mc:AlternateContent>
      </w:r>
      <w:r w:rsidR="00326B57">
        <w:rPr>
          <w:noProof/>
          <w:lang w:eastAsia="ru-RU"/>
        </w:rPr>
        <w:drawing>
          <wp:inline distT="0" distB="0" distL="0" distR="0" wp14:anchorId="794E29D7" wp14:editId="46A819F9">
            <wp:extent cx="1209675" cy="59055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 rotWithShape="1">
                    <a:blip r:embed="rId5"/>
                    <a:srcRect l="7289" t="15385" r="6581" b="13167"/>
                    <a:stretch/>
                  </pic:blipFill>
                  <pic:spPr bwMode="auto">
                    <a:xfrm>
                      <a:off x="0" y="0"/>
                      <a:ext cx="1212324" cy="5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6B57">
        <w:rPr>
          <w:noProof/>
          <w:lang w:eastAsia="ru-RU"/>
        </w:rPr>
        <w:drawing>
          <wp:inline distT="0" distB="0" distL="0" distR="0" wp14:anchorId="39F93029" wp14:editId="27B97268">
            <wp:extent cx="1828800" cy="5578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6329" t="19954" b="12392"/>
                    <a:stretch/>
                  </pic:blipFill>
                  <pic:spPr bwMode="auto">
                    <a:xfrm>
                      <a:off x="0" y="0"/>
                      <a:ext cx="1918021" cy="5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B57" w:rsidRDefault="00326B57" w:rsidP="00206B95">
      <w:pPr>
        <w:spacing w:after="0" w:line="240" w:lineRule="auto"/>
        <w:rPr>
          <w:noProof/>
          <w:lang w:eastAsia="ru-RU"/>
        </w:rPr>
      </w:pPr>
    </w:p>
    <w:p w:rsidR="00206B95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Учебный (тематический) план </w:t>
      </w:r>
    </w:p>
    <w:p w:rsidR="00326B57" w:rsidRPr="00C30518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программы</w:t>
      </w:r>
      <w:r w:rsidR="00206B9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повышения квалификации</w:t>
      </w:r>
    </w:p>
    <w:p w:rsidR="00206B95" w:rsidRPr="00206B95" w:rsidRDefault="00206B95" w:rsidP="00326B57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206B95" w:rsidRPr="004D65D4" w:rsidRDefault="00206B95" w:rsidP="0032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4">
        <w:rPr>
          <w:rFonts w:ascii="Times New Roman" w:hAnsi="Times New Roman" w:cs="Times New Roman"/>
          <w:b/>
          <w:sz w:val="28"/>
          <w:szCs w:val="28"/>
        </w:rPr>
        <w:t>«</w:t>
      </w:r>
      <w:r w:rsidR="00BD096E" w:rsidRPr="00BD096E">
        <w:rPr>
          <w:rFonts w:ascii="Times New Roman" w:hAnsi="Times New Roman" w:cs="Times New Roman"/>
          <w:b/>
          <w:sz w:val="28"/>
          <w:szCs w:val="28"/>
        </w:rPr>
        <w:t>ОКАЗАНИЕ ЭКСТРЕННОЙ И КРИЗИСНОЙ ПСИХОЛОГИЧЕСКОЙ ПОМОЩИ УЧАСТНИКАМ (ВЕТЕРАНАМ) СПЕЦИАЛЬНОЙ ВОЕННОЙ ОПЕРАЦИИ И ЧЛЕНАМ ИХ СЕМЕЙ</w:t>
      </w:r>
      <w:r w:rsidRPr="004D65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518" w:rsidRPr="00206B95" w:rsidRDefault="00206B95" w:rsidP="00206B95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BD096E">
        <w:rPr>
          <w:rFonts w:ascii="Times New Roman" w:hAnsi="Times New Roman" w:cs="Times New Roman"/>
          <w:sz w:val="24"/>
          <w:szCs w:val="24"/>
        </w:rPr>
        <w:t>72</w:t>
      </w:r>
      <w:r w:rsidRPr="00206B9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D65D4" w:rsidRPr="00543F47" w:rsidRDefault="00C30518" w:rsidP="00E23363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C3051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30518">
        <w:rPr>
          <w:rFonts w:ascii="Times New Roman" w:hAnsi="Times New Roman" w:cs="Times New Roman"/>
          <w:sz w:val="24"/>
          <w:szCs w:val="24"/>
        </w:rPr>
        <w:t xml:space="preserve">: </w:t>
      </w:r>
      <w:r w:rsidR="00BD096E" w:rsidRPr="00BD096E">
        <w:rPr>
          <w:rFonts w:ascii="Times New Roman" w:hAnsi="Times New Roman" w:cs="Times New Roman"/>
          <w:sz w:val="24"/>
          <w:szCs w:val="24"/>
        </w:rPr>
        <w:t>формирование у слушателей профессиональных компетенций, необходимых для оказания экстренной и кризисной психологической помощи, а также психологического сопровождения участников (ветеранов) специальной военной операции и членов их семей с учетом современных подходов, методов и технологий работы в условиях кризисных и экстремальных ситуаций.</w:t>
      </w:r>
    </w:p>
    <w:p w:rsidR="00206B95" w:rsidRDefault="00206B95" w:rsidP="00206B9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Формат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8"/>
        <w:gridCol w:w="4474"/>
        <w:gridCol w:w="977"/>
        <w:gridCol w:w="1434"/>
        <w:gridCol w:w="1820"/>
        <w:gridCol w:w="853"/>
      </w:tblGrid>
      <w:tr w:rsidR="007E3522" w:rsidRPr="007E3522" w:rsidTr="007E3522"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Наименование разделов (модулей) и тем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Лекция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3522">
              <w:rPr>
                <w:rFonts w:ascii="Times New Roman" w:hAnsi="Times New Roman" w:cs="Times New Roman"/>
                <w:b/>
              </w:rPr>
              <w:t>Самостоят</w:t>
            </w:r>
            <w:proofErr w:type="spellEnd"/>
            <w:r w:rsidRPr="007E3522">
              <w:rPr>
                <w:rFonts w:ascii="Times New Roman" w:hAnsi="Times New Roman" w:cs="Times New Roman"/>
                <w:b/>
              </w:rPr>
              <w:t>. работа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7E3522" w:rsidRPr="007E3522" w:rsidTr="007E3522">
        <w:tc>
          <w:tcPr>
            <w:tcW w:w="0" w:type="auto"/>
            <w:gridSpan w:val="2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Входящая аттестация, входное анкетирование слушателей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Организация оказания экстренной и кризисной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8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 xml:space="preserve">Алгоритм оказания экстренной и кризисной психологической помощи при последствиях массовых социальных, военных конфликтов, затрагивающих участников образовательных </w:t>
            </w:r>
            <w:r w:rsidRPr="007E3522">
              <w:rPr>
                <w:rFonts w:ascii="Times New Roman" w:hAnsi="Times New Roman" w:cs="Times New Roman"/>
              </w:rPr>
              <w:br/>
              <w:t>отношений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Направления и формы работы по оказанию экстренной и кризисной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3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Системный подход при работе с жизненными стрессами. Общий алгоритм психологической помощи.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Кризисные состояния, расстройства и изменения личности в результате воздействия экстремальных факторов у военнослужащих и членов их семей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6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Особенности психологической помощи пострадавшим, находящимся в кризисном эмоциональном состоянии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Алгоритмы психологической работы с кризисными состояниями пострадавших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Практические рекомендации и техники по работе с кризисными состояниями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 xml:space="preserve">Особенности коммуникации с членами семей участников ветеранов СВО в </w:t>
            </w:r>
            <w:r w:rsidRPr="007E3522">
              <w:rPr>
                <w:rFonts w:ascii="Times New Roman" w:hAnsi="Times New Roman" w:cs="Times New Roman"/>
              </w:rPr>
              <w:lastRenderedPageBreak/>
              <w:t>экстремальной и кризисной ситуации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Техники установления контакта при психологическом консультировании военнослужащих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Острое стрессовое расстройство. Причины возникновения и диагностика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Боевой стресс участников боевых действий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Разбор кейса: «Боевые действия психологически травмируют или закаляют человека: влияние боевой обстановки на психику воина»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Этические нормы и правила поведения психологов в процессе оказания экстренной и кризисной психологической помощи семьям участников (ветеранов) СВО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6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Учет культурных факторов в оказании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Профессиональная деятельность психолога в условиях боевого стресса: риски выгорания и ресурсы для профессиональной поддержки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 xml:space="preserve">Профилактика последствий вторичной </w:t>
            </w:r>
            <w:proofErr w:type="spellStart"/>
            <w:r w:rsidRPr="007E3522">
              <w:rPr>
                <w:rFonts w:ascii="Times New Roman" w:hAnsi="Times New Roman" w:cs="Times New Roman"/>
              </w:rPr>
              <w:t>травматизации</w:t>
            </w:r>
            <w:proofErr w:type="spellEnd"/>
            <w:r w:rsidRPr="007E3522">
              <w:rPr>
                <w:rFonts w:ascii="Times New Roman" w:hAnsi="Times New Roman" w:cs="Times New Roman"/>
              </w:rPr>
              <w:t xml:space="preserve"> и профессионального выгорания у психологов, работающих с семьями участников (ветеранов) СВО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Личностные особенности психолога, оказывающего экстренную и кризисную психологическую помощь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Восстановительная программа «Круги сообщества» для военнослужащих и членов их семей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Непродуктивные запросы и манипуляции в процессе психологического консультирования военнослужащих участников (ветеранов) боевых действий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Психологические последствия боевых действий: ПТСР, травма поколений и пути восстановления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3</w:t>
            </w:r>
          </w:p>
        </w:tc>
      </w:tr>
      <w:tr w:rsidR="007E3522" w:rsidRPr="007E3522" w:rsidTr="007E3522">
        <w:tc>
          <w:tcPr>
            <w:tcW w:w="0" w:type="auto"/>
          </w:tcPr>
          <w:p w:rsidR="007E3522" w:rsidRPr="007E3522" w:rsidRDefault="007E3522" w:rsidP="00BD096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Практикум по разбору кейсов и отработке навыков психологического консультирования по тематике программы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</w:tr>
      <w:tr w:rsidR="007E3522" w:rsidRPr="007E3522" w:rsidTr="007E3522">
        <w:trPr>
          <w:trHeight w:val="397"/>
        </w:trPr>
        <w:tc>
          <w:tcPr>
            <w:tcW w:w="0" w:type="auto"/>
            <w:gridSpan w:val="2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</w:rPr>
            </w:pPr>
            <w:r w:rsidRPr="007E3522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</w:rPr>
              <w:t>4</w:t>
            </w:r>
          </w:p>
        </w:tc>
      </w:tr>
      <w:tr w:rsidR="007E3522" w:rsidRPr="007E3522" w:rsidTr="007E3522">
        <w:trPr>
          <w:trHeight w:val="397"/>
        </w:trPr>
        <w:tc>
          <w:tcPr>
            <w:tcW w:w="0" w:type="auto"/>
            <w:gridSpan w:val="2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</w:tcPr>
          <w:p w:rsidR="007E3522" w:rsidRPr="007E3522" w:rsidRDefault="007E3522" w:rsidP="00664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522"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:rsidR="004D65D4" w:rsidRDefault="004D65D4" w:rsidP="004D65D4">
      <w:pPr>
        <w:spacing w:after="0" w:line="240" w:lineRule="auto"/>
        <w:ind w:right="-14"/>
        <w:rPr>
          <w:lang w:eastAsia="ru-RU"/>
        </w:rPr>
      </w:pPr>
    </w:p>
    <w:p w:rsidR="00206B95" w:rsidRPr="00206B95" w:rsidRDefault="00206B95" w:rsidP="00E23363">
      <w:pPr>
        <w:spacing w:after="0" w:line="240" w:lineRule="auto"/>
        <w:ind w:right="-14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</w:t>
      </w:r>
      <w:r w:rsidRPr="00206B95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уководитель программы:</w:t>
      </w:r>
    </w:p>
    <w:p w:rsidR="007E3522" w:rsidRDefault="007E3522" w:rsidP="00E233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Ульянина О.А</w:t>
      </w:r>
      <w:r w:rsidR="00206B95" w:rsidRPr="00206B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3522">
        <w:rPr>
          <w:rFonts w:ascii="Times New Roman" w:hAnsi="Times New Roman" w:cs="Times New Roman"/>
          <w:sz w:val="24"/>
          <w:szCs w:val="24"/>
        </w:rPr>
        <w:t>уководитель Федерального координационного центра по обеспечению развития психолого-педагогической помощи в системе образования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ФГБОУ ВО МГППУ, </w:t>
      </w:r>
      <w:r w:rsidRPr="007E3522">
        <w:rPr>
          <w:rFonts w:ascii="Times New Roman" w:hAnsi="Times New Roman" w:cs="Times New Roman"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кандидат социологических наук, </w:t>
      </w:r>
      <w:r w:rsidRPr="007E3522">
        <w:rPr>
          <w:rFonts w:ascii="Times New Roman" w:hAnsi="Times New Roman" w:cs="Times New Roman"/>
          <w:sz w:val="24"/>
          <w:szCs w:val="24"/>
        </w:rPr>
        <w:t>доцент, член-корреспондент РАО</w:t>
      </w:r>
    </w:p>
    <w:p w:rsidR="00206B95" w:rsidRPr="00E23363" w:rsidRDefault="007E3522" w:rsidP="007E352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63">
        <w:rPr>
          <w:rFonts w:ascii="Times New Roman" w:hAnsi="Times New Roman" w:cs="Times New Roman"/>
          <w:b/>
          <w:sz w:val="24"/>
          <w:szCs w:val="24"/>
        </w:rPr>
        <w:t xml:space="preserve">Контакты для дополнительной информации: </w:t>
      </w:r>
      <w:r w:rsidR="00E23363" w:rsidRPr="00E23363">
        <w:rPr>
          <w:rFonts w:ascii="Times New Roman" w:hAnsi="Times New Roman" w:cs="Times New Roman"/>
          <w:sz w:val="24"/>
          <w:szCs w:val="24"/>
        </w:rPr>
        <w:t>э</w:t>
      </w:r>
      <w:r w:rsidRPr="00E23363">
        <w:rPr>
          <w:rFonts w:ascii="Times New Roman" w:hAnsi="Times New Roman" w:cs="Times New Roman"/>
          <w:sz w:val="24"/>
          <w:szCs w:val="24"/>
        </w:rPr>
        <w:t xml:space="preserve">л. почта: </w:t>
      </w:r>
      <w:hyperlink r:id="rId7" w:history="1">
        <w:r w:rsidR="00E23363" w:rsidRPr="00E23363">
          <w:rPr>
            <w:rStyle w:val="a6"/>
            <w:rFonts w:ascii="Times New Roman" w:hAnsi="Times New Roman" w:cs="Times New Roman"/>
            <w:sz w:val="24"/>
            <w:szCs w:val="24"/>
          </w:rPr>
          <w:t>fkcdpo@mgppu.ru</w:t>
        </w:r>
      </w:hyperlink>
      <w:r w:rsidR="00E23363" w:rsidRPr="00E23363">
        <w:rPr>
          <w:rFonts w:ascii="Times New Roman" w:hAnsi="Times New Roman" w:cs="Times New Roman"/>
          <w:sz w:val="24"/>
          <w:szCs w:val="24"/>
        </w:rPr>
        <w:t xml:space="preserve">, </w:t>
      </w:r>
      <w:r w:rsidR="00E23363" w:rsidRPr="00E23363">
        <w:rPr>
          <w:rFonts w:ascii="Times New Roman" w:hAnsi="Times New Roman" w:cs="Times New Roman"/>
          <w:sz w:val="24"/>
          <w:szCs w:val="24"/>
        </w:rPr>
        <w:br/>
        <w:t>т</w:t>
      </w:r>
      <w:r w:rsidRPr="00E23363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873CE9">
        <w:rPr>
          <w:rFonts w:ascii="Times New Roman" w:hAnsi="Times New Roman" w:cs="Times New Roman"/>
          <w:sz w:val="24"/>
          <w:szCs w:val="24"/>
        </w:rPr>
        <w:t>8 (800) 222-54-84</w:t>
      </w:r>
      <w:bookmarkStart w:id="0" w:name="_GoBack"/>
      <w:bookmarkEnd w:id="0"/>
    </w:p>
    <w:sectPr w:rsidR="00206B95" w:rsidRPr="00E23363" w:rsidSect="00CB5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B45"/>
    <w:multiLevelType w:val="hybridMultilevel"/>
    <w:tmpl w:val="5934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7"/>
    <w:rsid w:val="00206B95"/>
    <w:rsid w:val="00326B57"/>
    <w:rsid w:val="004D65D4"/>
    <w:rsid w:val="004E2491"/>
    <w:rsid w:val="007E3522"/>
    <w:rsid w:val="00873CE9"/>
    <w:rsid w:val="00B132B7"/>
    <w:rsid w:val="00BD096E"/>
    <w:rsid w:val="00C30518"/>
    <w:rsid w:val="00C57F34"/>
    <w:rsid w:val="00CB5F3B"/>
    <w:rsid w:val="00CD3305"/>
    <w:rsid w:val="00CE3DF3"/>
    <w:rsid w:val="00D64A3F"/>
    <w:rsid w:val="00E23363"/>
    <w:rsid w:val="00EA03EF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7ECC-B041-4A53-8B49-6617691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F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95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4E2491"/>
    <w:pPr>
      <w:spacing w:after="0" w:line="240" w:lineRule="auto"/>
    </w:pPr>
    <w:tblPr/>
  </w:style>
  <w:style w:type="table" w:customStyle="1" w:styleId="2">
    <w:name w:val="Стиль2"/>
    <w:basedOn w:val="a1"/>
    <w:uiPriority w:val="99"/>
    <w:rsid w:val="004E2491"/>
    <w:pPr>
      <w:spacing w:after="0" w:line="240" w:lineRule="auto"/>
    </w:pPr>
    <w:tblPr>
      <w:tblBorders>
        <w:top w:val="single" w:sz="12" w:space="0" w:color="70AD47" w:themeColor="accent6"/>
        <w:left w:val="single" w:sz="12" w:space="0" w:color="70AD47" w:themeColor="accent6"/>
        <w:bottom w:val="single" w:sz="12" w:space="0" w:color="70AD47" w:themeColor="accent6"/>
        <w:right w:val="single" w:sz="12" w:space="0" w:color="70AD47" w:themeColor="accent6"/>
        <w:insideH w:val="single" w:sz="12" w:space="0" w:color="70AD47" w:themeColor="accent6"/>
        <w:insideV w:val="single" w:sz="12" w:space="0" w:color="70AD47" w:themeColor="accent6"/>
      </w:tblBorders>
    </w:tblPr>
  </w:style>
  <w:style w:type="character" w:styleId="a6">
    <w:name w:val="Hyperlink"/>
    <w:basedOn w:val="a0"/>
    <w:uiPriority w:val="99"/>
    <w:unhideWhenUsed/>
    <w:rsid w:val="00E23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cdpo@mgp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vaapl</dc:creator>
  <cp:lastModifiedBy>Вершинкина Елена Валерьевна</cp:lastModifiedBy>
  <cp:revision>8</cp:revision>
  <cp:lastPrinted>2024-03-11T14:39:00Z</cp:lastPrinted>
  <dcterms:created xsi:type="dcterms:W3CDTF">2024-03-14T07:05:00Z</dcterms:created>
  <dcterms:modified xsi:type="dcterms:W3CDTF">2025-10-27T06:48:00Z</dcterms:modified>
</cp:coreProperties>
</file>