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89" w:rsidRPr="00F77189" w:rsidRDefault="00F77189" w:rsidP="00F77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16"/>
          <w:szCs w:val="16"/>
          <w:lang w:eastAsia="en-US"/>
        </w:rPr>
      </w:pPr>
      <w:r w:rsidRPr="00F77189">
        <w:rPr>
          <w:rFonts w:ascii="Times New Roman" w:eastAsia="Calibri" w:hAnsi="Times New Roman"/>
          <w:bCs/>
          <w:sz w:val="16"/>
          <w:szCs w:val="16"/>
          <w:lang w:eastAsia="en-US"/>
        </w:rPr>
        <w:t xml:space="preserve">Приложение </w:t>
      </w:r>
      <w:r w:rsidR="00266B5F">
        <w:rPr>
          <w:rFonts w:ascii="Times New Roman" w:eastAsia="Calibri" w:hAnsi="Times New Roman"/>
          <w:bCs/>
          <w:sz w:val="16"/>
          <w:szCs w:val="16"/>
          <w:lang w:eastAsia="en-US"/>
        </w:rPr>
        <w:t>6</w:t>
      </w:r>
    </w:p>
    <w:p w:rsidR="00F77189" w:rsidRPr="00CF0AA0" w:rsidRDefault="00F77189" w:rsidP="00F77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16"/>
          <w:szCs w:val="16"/>
          <w:lang w:eastAsia="en-US"/>
        </w:rPr>
      </w:pPr>
      <w:r w:rsidRPr="00CF0AA0">
        <w:rPr>
          <w:rFonts w:ascii="Times New Roman" w:eastAsia="Calibri" w:hAnsi="Times New Roman"/>
          <w:bCs/>
          <w:sz w:val="16"/>
          <w:szCs w:val="16"/>
          <w:lang w:eastAsia="en-US"/>
        </w:rPr>
        <w:t xml:space="preserve">к распоряжению </w:t>
      </w:r>
      <w:r w:rsidR="00CF0AA0" w:rsidRPr="00CF0AA0">
        <w:rPr>
          <w:rFonts w:ascii="Times New Roman" w:hAnsi="Times New Roman"/>
          <w:sz w:val="16"/>
          <w:szCs w:val="16"/>
        </w:rPr>
        <w:t xml:space="preserve">№ </w:t>
      </w:r>
      <w:r w:rsidR="00CF0AA0" w:rsidRPr="00CF0AA0">
        <w:rPr>
          <w:rFonts w:ascii="Times New Roman" w:hAnsi="Times New Roman"/>
          <w:b/>
          <w:sz w:val="16"/>
          <w:szCs w:val="16"/>
          <w:u w:val="single"/>
        </w:rPr>
        <w:t>06-14/904</w:t>
      </w:r>
      <w:r w:rsidR="00CF0AA0" w:rsidRPr="00CF0AA0">
        <w:rPr>
          <w:rFonts w:ascii="Times New Roman" w:hAnsi="Times New Roman"/>
          <w:sz w:val="16"/>
          <w:szCs w:val="16"/>
        </w:rPr>
        <w:t xml:space="preserve"> от </w:t>
      </w:r>
      <w:r w:rsidR="00CF0AA0" w:rsidRPr="00CF0AA0">
        <w:rPr>
          <w:rFonts w:ascii="Times New Roman" w:hAnsi="Times New Roman"/>
          <w:b/>
          <w:sz w:val="16"/>
          <w:szCs w:val="16"/>
          <w:u w:val="single"/>
        </w:rPr>
        <w:t>27.07.2022</w:t>
      </w:r>
    </w:p>
    <w:p w:rsidR="00F77189" w:rsidRPr="00F77189" w:rsidRDefault="00F77189" w:rsidP="00F77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16"/>
          <w:szCs w:val="16"/>
          <w:lang w:eastAsia="en-US"/>
        </w:rPr>
      </w:pPr>
      <w:r w:rsidRPr="00F77189">
        <w:rPr>
          <w:rFonts w:ascii="Times New Roman" w:eastAsia="Calibri" w:hAnsi="Times New Roman"/>
          <w:bCs/>
          <w:sz w:val="16"/>
          <w:szCs w:val="16"/>
          <w:lang w:eastAsia="en-US"/>
        </w:rPr>
        <w:t xml:space="preserve">Форма </w:t>
      </w:r>
      <w:r w:rsidR="00266B5F">
        <w:rPr>
          <w:rFonts w:ascii="Times New Roman" w:eastAsia="Calibri" w:hAnsi="Times New Roman"/>
          <w:bCs/>
          <w:sz w:val="16"/>
          <w:szCs w:val="16"/>
          <w:lang w:eastAsia="en-US"/>
        </w:rPr>
        <w:t>6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2E6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ДОГОВОР № ______</w:t>
      </w:r>
    </w:p>
    <w:p w:rsidR="00536A06" w:rsidRPr="000C2E6A" w:rsidRDefault="00F77189" w:rsidP="000C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77189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 xml:space="preserve">об образовании на обучение по образовательным </w:t>
      </w:r>
      <w:bookmarkStart w:id="0" w:name="_GoBack"/>
      <w:bookmarkEnd w:id="0"/>
      <w:r w:rsidRPr="00F77189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программам высшего образования</w:t>
      </w:r>
      <w:r w:rsidR="00266B5F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 xml:space="preserve"> </w:t>
      </w:r>
      <w:r w:rsidR="00536A06" w:rsidRPr="00F77189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–</w:t>
      </w:r>
      <w:r w:rsidR="00536A06" w:rsidRPr="000C2E6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8E2BF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по </w:t>
      </w:r>
      <w:r w:rsidR="00536A06" w:rsidRPr="000C2E6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программам подготовки</w:t>
      </w:r>
      <w:r w:rsidR="00D174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научных и</w:t>
      </w:r>
      <w:r w:rsidR="00536A06" w:rsidRPr="000C2E6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научно-педагогических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536A06" w:rsidRPr="000C2E6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кадров в аспирантуре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город Москва</w:t>
      </w:r>
      <w:r w:rsidRPr="000C2E6A">
        <w:rPr>
          <w:rFonts w:ascii="Times New Roman" w:hAnsi="Times New Roman"/>
          <w:sz w:val="24"/>
          <w:szCs w:val="24"/>
        </w:rPr>
        <w:tab/>
      </w:r>
      <w:r w:rsidRPr="000C2E6A">
        <w:rPr>
          <w:rFonts w:ascii="Times New Roman" w:hAnsi="Times New Roman"/>
          <w:sz w:val="24"/>
          <w:szCs w:val="24"/>
        </w:rPr>
        <w:tab/>
      </w:r>
      <w:r w:rsidRPr="000C2E6A">
        <w:rPr>
          <w:rFonts w:ascii="Times New Roman" w:hAnsi="Times New Roman"/>
          <w:sz w:val="24"/>
          <w:szCs w:val="24"/>
        </w:rPr>
        <w:tab/>
      </w:r>
      <w:r w:rsidRPr="000C2E6A">
        <w:rPr>
          <w:rFonts w:ascii="Times New Roman" w:hAnsi="Times New Roman"/>
          <w:sz w:val="24"/>
          <w:szCs w:val="24"/>
        </w:rPr>
        <w:tab/>
      </w:r>
      <w:r w:rsidRPr="000C2E6A">
        <w:rPr>
          <w:rFonts w:ascii="Times New Roman" w:hAnsi="Times New Roman"/>
          <w:sz w:val="24"/>
          <w:szCs w:val="24"/>
        </w:rPr>
        <w:tab/>
      </w:r>
      <w:r w:rsidRPr="000C2E6A">
        <w:rPr>
          <w:rFonts w:ascii="Times New Roman" w:hAnsi="Times New Roman"/>
          <w:sz w:val="24"/>
          <w:szCs w:val="24"/>
        </w:rPr>
        <w:tab/>
      </w:r>
      <w:r w:rsidRPr="000C2E6A">
        <w:rPr>
          <w:rFonts w:ascii="Times New Roman" w:hAnsi="Times New Roman"/>
          <w:sz w:val="24"/>
          <w:szCs w:val="24"/>
        </w:rPr>
        <w:tab/>
        <w:t xml:space="preserve"> «____» ____________ 20__ г.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осуществляющее образовательную деятельность на основании лицензии от 17.05.2016г. № 2141, выданной Федеральной службой по надзору в сфере образования и науки (далее </w:t>
      </w:r>
      <w:r w:rsidR="00DF3DA8" w:rsidRPr="000C2E6A">
        <w:rPr>
          <w:rFonts w:ascii="Times New Roman" w:hAnsi="Times New Roman"/>
          <w:sz w:val="24"/>
          <w:szCs w:val="24"/>
        </w:rPr>
        <w:t>–</w:t>
      </w:r>
      <w:r w:rsidRPr="000C2E6A">
        <w:rPr>
          <w:rFonts w:ascii="Times New Roman" w:hAnsi="Times New Roman"/>
          <w:sz w:val="24"/>
          <w:szCs w:val="24"/>
        </w:rPr>
        <w:t xml:space="preserve"> Исполнитель) в лице проректора по профессиональному образованию Дробязько А.А., действующей на основании доверенности </w:t>
      </w:r>
      <w:r w:rsidR="0032327B" w:rsidRPr="000C2E6A">
        <w:rPr>
          <w:rFonts w:ascii="Times New Roman" w:hAnsi="Times New Roman"/>
          <w:sz w:val="24"/>
          <w:szCs w:val="24"/>
        </w:rPr>
        <w:t xml:space="preserve">от </w:t>
      </w:r>
      <w:r w:rsidR="00384F14">
        <w:rPr>
          <w:rFonts w:ascii="Times New Roman" w:hAnsi="Times New Roman"/>
          <w:sz w:val="24"/>
          <w:szCs w:val="24"/>
        </w:rPr>
        <w:t>30.12.2021 года № 04/2022</w:t>
      </w:r>
      <w:r w:rsidRPr="000C2E6A">
        <w:rPr>
          <w:rFonts w:ascii="Times New Roman" w:hAnsi="Times New Roman"/>
          <w:sz w:val="24"/>
          <w:szCs w:val="24"/>
        </w:rPr>
        <w:t>, с одной стороны, и ________________________________________________________</w:t>
      </w:r>
      <w:r w:rsidR="000C2E6A" w:rsidRPr="000C2E6A">
        <w:rPr>
          <w:rFonts w:ascii="Times New Roman" w:hAnsi="Times New Roman"/>
          <w:sz w:val="24"/>
          <w:szCs w:val="24"/>
        </w:rPr>
        <w:t>_____________________</w:t>
      </w:r>
      <w:r w:rsidR="000C2E6A">
        <w:rPr>
          <w:rFonts w:ascii="Times New Roman" w:hAnsi="Times New Roman"/>
          <w:sz w:val="24"/>
          <w:szCs w:val="24"/>
        </w:rPr>
        <w:t>___</w:t>
      </w:r>
      <w:r w:rsidR="000C2E6A" w:rsidRPr="000C2E6A">
        <w:rPr>
          <w:rFonts w:ascii="Times New Roman" w:hAnsi="Times New Roman"/>
          <w:sz w:val="24"/>
          <w:szCs w:val="24"/>
        </w:rPr>
        <w:t>__</w:t>
      </w:r>
    </w:p>
    <w:p w:rsidR="00536A06" w:rsidRPr="000C2E6A" w:rsidRDefault="00536A06" w:rsidP="000C2E6A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0C2E6A" w:rsidRPr="000C2E6A">
        <w:rPr>
          <w:rFonts w:ascii="Times New Roman" w:hAnsi="Times New Roman"/>
          <w:sz w:val="24"/>
          <w:szCs w:val="24"/>
        </w:rPr>
        <w:t>____________</w:t>
      </w:r>
      <w:r w:rsidR="000C2E6A">
        <w:rPr>
          <w:rFonts w:ascii="Times New Roman" w:hAnsi="Times New Roman"/>
          <w:sz w:val="24"/>
          <w:szCs w:val="24"/>
        </w:rPr>
        <w:t>_____</w:t>
      </w:r>
      <w:r w:rsidRPr="000C2E6A">
        <w:rPr>
          <w:rFonts w:ascii="Times New Roman" w:hAnsi="Times New Roman"/>
          <w:sz w:val="24"/>
          <w:szCs w:val="24"/>
        </w:rPr>
        <w:t>,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C2E6A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именуемый(ая) в дальнейшем «Заказчик», с другой стороны, совместно именуемые Стороны, заключили настоящий Договор (далее – Договор) о нижеследующем: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2E6A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536A06" w:rsidRPr="000C2E6A" w:rsidRDefault="00536A06" w:rsidP="000C2E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1.1. Исполнитель обязуется предоставить Заказчику образовательную услугу, а Заказчик обязуется оплатить обучение по основной профессиональной образовательной программе, реализуемой по </w:t>
      </w:r>
      <w:r w:rsidR="00D17486">
        <w:rPr>
          <w:rFonts w:ascii="Times New Roman" w:hAnsi="Times New Roman"/>
          <w:sz w:val="24"/>
          <w:szCs w:val="24"/>
        </w:rPr>
        <w:t>очной</w:t>
      </w:r>
      <w:r w:rsidRPr="000C2E6A">
        <w:rPr>
          <w:rFonts w:ascii="Times New Roman" w:hAnsi="Times New Roman"/>
          <w:sz w:val="24"/>
          <w:szCs w:val="24"/>
        </w:rPr>
        <w:t xml:space="preserve"> форме по </w:t>
      </w:r>
      <w:r w:rsidR="00D17486">
        <w:rPr>
          <w:rFonts w:ascii="Times New Roman" w:hAnsi="Times New Roman"/>
          <w:sz w:val="24"/>
          <w:szCs w:val="24"/>
        </w:rPr>
        <w:t xml:space="preserve">научной </w:t>
      </w:r>
      <w:r w:rsidRPr="000C2E6A">
        <w:rPr>
          <w:rFonts w:ascii="Times New Roman" w:hAnsi="Times New Roman"/>
          <w:sz w:val="24"/>
          <w:szCs w:val="24"/>
        </w:rPr>
        <w:t>специальности __</w:t>
      </w:r>
      <w:r w:rsidR="000C2E6A">
        <w:rPr>
          <w:rFonts w:ascii="Times New Roman" w:hAnsi="Times New Roman"/>
          <w:sz w:val="24"/>
          <w:szCs w:val="24"/>
        </w:rPr>
        <w:t>____________________________</w:t>
      </w:r>
      <w:r w:rsidR="00D17486">
        <w:rPr>
          <w:rFonts w:ascii="Times New Roman" w:hAnsi="Times New Roman"/>
          <w:sz w:val="24"/>
          <w:szCs w:val="24"/>
        </w:rPr>
        <w:t>_</w:t>
      </w:r>
      <w:r w:rsidR="000C2E6A">
        <w:rPr>
          <w:rFonts w:ascii="Times New Roman" w:hAnsi="Times New Roman"/>
          <w:sz w:val="24"/>
          <w:szCs w:val="24"/>
        </w:rPr>
        <w:t>__</w:t>
      </w:r>
    </w:p>
    <w:p w:rsidR="00536A06" w:rsidRPr="000C2E6A" w:rsidRDefault="00536A06" w:rsidP="000C2E6A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0C2E6A">
        <w:rPr>
          <w:rFonts w:ascii="Times New Roman" w:hAnsi="Times New Roman"/>
          <w:sz w:val="24"/>
          <w:szCs w:val="24"/>
        </w:rPr>
        <w:t>___</w:t>
      </w:r>
      <w:r w:rsidRPr="000C2E6A">
        <w:rPr>
          <w:rFonts w:ascii="Times New Roman" w:hAnsi="Times New Roman"/>
          <w:sz w:val="24"/>
          <w:szCs w:val="24"/>
        </w:rPr>
        <w:t>_</w:t>
      </w: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в пределах </w:t>
      </w:r>
      <w:r w:rsidRPr="0046428E">
        <w:rPr>
          <w:rFonts w:ascii="Times New Roman" w:hAnsi="Times New Roman"/>
          <w:color w:val="FF0000"/>
          <w:sz w:val="24"/>
          <w:szCs w:val="24"/>
        </w:rPr>
        <w:t>федеральн</w:t>
      </w:r>
      <w:r w:rsidR="00D17486" w:rsidRPr="0046428E">
        <w:rPr>
          <w:rFonts w:ascii="Times New Roman" w:hAnsi="Times New Roman"/>
          <w:color w:val="FF0000"/>
          <w:sz w:val="24"/>
          <w:szCs w:val="24"/>
        </w:rPr>
        <w:t>ых государственных требований</w:t>
      </w:r>
      <w:r w:rsidR="00D17486">
        <w:rPr>
          <w:rFonts w:ascii="Times New Roman" w:hAnsi="Times New Roman"/>
          <w:sz w:val="24"/>
          <w:szCs w:val="24"/>
        </w:rPr>
        <w:t xml:space="preserve"> </w:t>
      </w:r>
      <w:r w:rsidRPr="000C2E6A">
        <w:rPr>
          <w:rFonts w:ascii="Times New Roman" w:hAnsi="Times New Roman"/>
          <w:sz w:val="24"/>
          <w:szCs w:val="24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1.2. Срок освоения образовательной программы (продолжительность обучения на момент подписания договора) составляет____________________________________.</w:t>
      </w:r>
    </w:p>
    <w:p w:rsidR="00536A06" w:rsidRPr="000C2E6A" w:rsidRDefault="00536A06" w:rsidP="00D17486">
      <w:pPr>
        <w:widowControl w:val="0"/>
        <w:autoSpaceDE w:val="0"/>
        <w:autoSpaceDN w:val="0"/>
        <w:adjustRightInd w:val="0"/>
        <w:spacing w:after="0" w:line="240" w:lineRule="auto"/>
        <w:ind w:left="3969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C2E6A">
        <w:rPr>
          <w:rFonts w:ascii="Times New Roman" w:hAnsi="Times New Roman"/>
          <w:sz w:val="24"/>
          <w:szCs w:val="24"/>
          <w:vertAlign w:val="superscript"/>
        </w:rPr>
        <w:t>(количество месяцев, лет)</w:t>
      </w:r>
    </w:p>
    <w:p w:rsidR="00536A06" w:rsidRPr="000C2E6A" w:rsidRDefault="00536A06" w:rsidP="00CD618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______________________________.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C2E6A">
        <w:rPr>
          <w:rFonts w:ascii="Times New Roman" w:hAnsi="Times New Roman"/>
          <w:sz w:val="24"/>
          <w:szCs w:val="24"/>
          <w:vertAlign w:val="superscript"/>
        </w:rPr>
        <w:t xml:space="preserve">       (количество месяцев, лет)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1.3. После освоения Заказчиком основной профессиональной образовательной программы и успешного прохождения итоговой аттестации ему выдается</w:t>
      </w:r>
      <w:r w:rsidR="00D17486">
        <w:rPr>
          <w:rFonts w:ascii="Times New Roman" w:hAnsi="Times New Roman"/>
          <w:sz w:val="24"/>
          <w:szCs w:val="24"/>
        </w:rPr>
        <w:t xml:space="preserve"> </w:t>
      </w:r>
      <w:r w:rsidR="00D17486" w:rsidRPr="0046428E">
        <w:rPr>
          <w:rFonts w:ascii="Times New Roman" w:hAnsi="Times New Roman"/>
          <w:color w:val="FF0000"/>
          <w:sz w:val="24"/>
          <w:szCs w:val="24"/>
        </w:rPr>
        <w:t>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</w:t>
      </w:r>
      <w:r w:rsidRPr="000C2E6A">
        <w:rPr>
          <w:rFonts w:ascii="Times New Roman" w:hAnsi="Times New Roman"/>
          <w:sz w:val="24"/>
          <w:szCs w:val="24"/>
        </w:rPr>
        <w:t>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Par89"/>
      <w:bookmarkEnd w:id="1"/>
      <w:r w:rsidRPr="000C2E6A">
        <w:rPr>
          <w:rFonts w:ascii="Times New Roman" w:hAnsi="Times New Roman"/>
          <w:b/>
          <w:sz w:val="24"/>
          <w:szCs w:val="24"/>
        </w:rPr>
        <w:t>II. Взаимодействие сторон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2.1. Исполнитель вправе: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аттестации Заказчика;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0C2E6A">
          <w:rPr>
            <w:rFonts w:ascii="Times New Roman" w:eastAsia="Calibri" w:hAnsi="Times New Roman"/>
            <w:sz w:val="24"/>
            <w:szCs w:val="24"/>
          </w:rPr>
          <w:t>разделом I</w:t>
        </w:r>
      </w:hyperlink>
      <w:r w:rsidRPr="000C2E6A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2.3. Заказчику предоставляются академические права в соответствии с </w:t>
      </w:r>
      <w:hyperlink r:id="rId7" w:history="1">
        <w:r w:rsidRPr="000C2E6A">
          <w:rPr>
            <w:rFonts w:ascii="Times New Roman" w:eastAsia="Calibri" w:hAnsi="Times New Roman"/>
            <w:sz w:val="24"/>
            <w:szCs w:val="24"/>
          </w:rPr>
          <w:t>частью 1 статьи 34</w:t>
        </w:r>
      </w:hyperlink>
      <w:r w:rsidRPr="000C2E6A"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«Об образовании в Российской Федерации». 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2.4 Заказчик также вправе: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2.4.1.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2.4.2. Принимать в порядке, установленном локальными нормативными актами, участие в </w:t>
      </w:r>
      <w:r w:rsidRPr="000C2E6A">
        <w:rPr>
          <w:rFonts w:ascii="Times New Roman" w:hAnsi="Times New Roman"/>
          <w:sz w:val="24"/>
          <w:szCs w:val="24"/>
        </w:rPr>
        <w:lastRenderedPageBreak/>
        <w:t>научных, социально-культурных и иных мероприятиях, организованных Исполнителем;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2.4.3.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2.5. Исполнитель обязан: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2.5.1.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аспиранта;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2.5.2.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Pr="000C2E6A">
        <w:rPr>
          <w:rFonts w:ascii="Times New Roman" w:eastAsia="Calibri" w:hAnsi="Times New Roman"/>
          <w:sz w:val="24"/>
          <w:szCs w:val="24"/>
        </w:rPr>
        <w:t>Законом</w:t>
      </w:r>
      <w:r w:rsidRPr="000C2E6A">
        <w:rPr>
          <w:rFonts w:ascii="Times New Roman" w:hAnsi="Times New Roman"/>
          <w:sz w:val="24"/>
          <w:szCs w:val="24"/>
        </w:rPr>
        <w:t xml:space="preserve"> Российской Федерации от 7 февраля 1992 года № 2300-1 «О защите прав потребителей» и Федеральным </w:t>
      </w:r>
      <w:r w:rsidRPr="000C2E6A">
        <w:rPr>
          <w:rFonts w:ascii="Times New Roman" w:eastAsia="Calibri" w:hAnsi="Times New Roman"/>
          <w:sz w:val="24"/>
          <w:szCs w:val="24"/>
        </w:rPr>
        <w:t>законом</w:t>
      </w:r>
      <w:r w:rsidRPr="000C2E6A">
        <w:rPr>
          <w:rFonts w:ascii="Times New Roman" w:hAnsi="Times New Roman"/>
          <w:sz w:val="24"/>
          <w:szCs w:val="24"/>
        </w:rPr>
        <w:t xml:space="preserve"> от 29 декабря 2012 года № 273-ФЗ «Об образовании в Российской Федерации»;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2.5.3. Организовать и обеспечить надлежащее предоставление образовательных услуг, предусмотренных </w:t>
      </w:r>
      <w:r w:rsidRPr="000C2E6A">
        <w:rPr>
          <w:rFonts w:ascii="Times New Roman" w:eastAsia="Calibri" w:hAnsi="Times New Roman"/>
          <w:sz w:val="24"/>
          <w:szCs w:val="24"/>
        </w:rPr>
        <w:t>разделом I</w:t>
      </w:r>
      <w:r w:rsidRPr="000C2E6A">
        <w:rPr>
          <w:rFonts w:ascii="Times New Roman" w:hAnsi="Times New Roman"/>
          <w:sz w:val="24"/>
          <w:szCs w:val="24"/>
        </w:rPr>
        <w:t xml:space="preserve"> настоящего Договора. Образовательные услуги оказываются в соответствии с </w:t>
      </w:r>
      <w:r w:rsidRPr="0046428E">
        <w:rPr>
          <w:rFonts w:ascii="Times New Roman" w:hAnsi="Times New Roman"/>
          <w:color w:val="FF0000"/>
          <w:sz w:val="24"/>
          <w:szCs w:val="24"/>
        </w:rPr>
        <w:t>федеральным</w:t>
      </w:r>
      <w:r w:rsidR="00D17486" w:rsidRPr="0046428E">
        <w:rPr>
          <w:rFonts w:ascii="Times New Roman" w:hAnsi="Times New Roman"/>
          <w:color w:val="FF0000"/>
          <w:sz w:val="24"/>
          <w:szCs w:val="24"/>
        </w:rPr>
        <w:t>и</w:t>
      </w:r>
      <w:r w:rsidRPr="0046428E">
        <w:rPr>
          <w:rFonts w:ascii="Times New Roman" w:hAnsi="Times New Roman"/>
          <w:color w:val="FF0000"/>
          <w:sz w:val="24"/>
          <w:szCs w:val="24"/>
        </w:rPr>
        <w:t xml:space="preserve"> государственным</w:t>
      </w:r>
      <w:r w:rsidR="00D17486" w:rsidRPr="0046428E">
        <w:rPr>
          <w:rFonts w:ascii="Times New Roman" w:hAnsi="Times New Roman"/>
          <w:color w:val="FF0000"/>
          <w:sz w:val="24"/>
          <w:szCs w:val="24"/>
        </w:rPr>
        <w:t>и</w:t>
      </w:r>
      <w:r w:rsidRPr="004642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17486" w:rsidRPr="0046428E">
        <w:rPr>
          <w:rFonts w:ascii="Times New Roman" w:hAnsi="Times New Roman"/>
          <w:color w:val="FF0000"/>
          <w:sz w:val="24"/>
          <w:szCs w:val="24"/>
        </w:rPr>
        <w:t>требованиями</w:t>
      </w:r>
      <w:r w:rsidRPr="0046428E">
        <w:rPr>
          <w:rFonts w:ascii="Times New Roman" w:hAnsi="Times New Roman"/>
          <w:color w:val="FF0000"/>
          <w:sz w:val="24"/>
          <w:szCs w:val="24"/>
        </w:rPr>
        <w:t>,</w:t>
      </w:r>
      <w:r w:rsidR="00D17486" w:rsidRPr="0046428E">
        <w:rPr>
          <w:rFonts w:ascii="Times New Roman" w:hAnsi="Times New Roman"/>
          <w:color w:val="FF0000"/>
          <w:sz w:val="24"/>
          <w:szCs w:val="24"/>
        </w:rPr>
        <w:t xml:space="preserve"> планом научной деятельности,</w:t>
      </w:r>
      <w:r w:rsidRPr="004642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2E6A">
        <w:rPr>
          <w:rFonts w:ascii="Times New Roman" w:hAnsi="Times New Roman"/>
          <w:sz w:val="24"/>
          <w:szCs w:val="24"/>
        </w:rPr>
        <w:t>учебным планом, в том числе индивидуальным, и расписанием занятий Исполнителя;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2.5.4. Обеспечить Заказчику предусмотренные выбранной образовательной программой условия ее освоения;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2.5.5. Принимать от Заказчика плату за образовательные услуги;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2.5.6.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2.6. Заказчик обязан своевременно вносить плату за предоставляемые образовательные услуги, указанные в </w:t>
      </w:r>
      <w:hyperlink r:id="rId8" w:anchor="Par67" w:history="1">
        <w:r w:rsidRPr="000C2E6A">
          <w:rPr>
            <w:rFonts w:ascii="Times New Roman" w:eastAsia="Calibri" w:hAnsi="Times New Roman"/>
            <w:sz w:val="24"/>
            <w:szCs w:val="24"/>
          </w:rPr>
          <w:t>разделе I</w:t>
        </w:r>
      </w:hyperlink>
      <w:r w:rsidRPr="000C2E6A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Par113"/>
      <w:bookmarkEnd w:id="2"/>
      <w:r w:rsidRPr="000C2E6A">
        <w:rPr>
          <w:rFonts w:ascii="Times New Roman" w:hAnsi="Times New Roman"/>
          <w:b/>
          <w:sz w:val="24"/>
          <w:szCs w:val="24"/>
        </w:rPr>
        <w:t>III. Стоимость образовательных услуг, сроки и порядок их оплаты</w:t>
      </w:r>
    </w:p>
    <w:p w:rsidR="0046428E" w:rsidRPr="00F77189" w:rsidRDefault="00536A06" w:rsidP="004642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3.1. </w:t>
      </w:r>
      <w:r w:rsidR="0046428E" w:rsidRPr="00F77189">
        <w:rPr>
          <w:rFonts w:ascii="Times New Roman" w:hAnsi="Times New Roman"/>
          <w:color w:val="FF0000"/>
          <w:sz w:val="24"/>
          <w:szCs w:val="24"/>
        </w:rPr>
        <w:t>Полная стоимость образовательных услуг по Договору за весь период обучения составляет __________________ (_____________________________________________________</w:t>
      </w:r>
    </w:p>
    <w:p w:rsidR="0046428E" w:rsidRPr="00F77189" w:rsidRDefault="0046428E" w:rsidP="004642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77189">
        <w:rPr>
          <w:rFonts w:ascii="Times New Roman" w:hAnsi="Times New Roman"/>
          <w:color w:val="FF0000"/>
          <w:sz w:val="24"/>
          <w:szCs w:val="24"/>
        </w:rPr>
        <w:t>__________________________________________________________________________) рублей.</w:t>
      </w:r>
    </w:p>
    <w:p w:rsidR="0046428E" w:rsidRPr="0046428E" w:rsidRDefault="0046428E" w:rsidP="004642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428E">
        <w:rPr>
          <w:rFonts w:ascii="Times New Roman" w:hAnsi="Times New Roman"/>
          <w:sz w:val="24"/>
          <w:szCs w:val="24"/>
        </w:rPr>
        <w:t>Полная стоимость образовательных услуг за один учебный год, установленная приказом ректора Исполнителя,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28E">
        <w:rPr>
          <w:rFonts w:ascii="Times New Roman" w:hAnsi="Times New Roman"/>
          <w:sz w:val="24"/>
          <w:szCs w:val="24"/>
        </w:rPr>
        <w:t xml:space="preserve">______курсе(ах) обучения составляет: ___________________________ </w:t>
      </w:r>
    </w:p>
    <w:p w:rsidR="0046428E" w:rsidRPr="0046428E" w:rsidRDefault="0046428E" w:rsidP="004642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8E">
        <w:rPr>
          <w:rFonts w:ascii="Times New Roman" w:hAnsi="Times New Roman"/>
          <w:sz w:val="24"/>
          <w:szCs w:val="24"/>
        </w:rPr>
        <w:t>(_________________________________________________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46428E">
        <w:rPr>
          <w:rFonts w:ascii="Times New Roman" w:hAnsi="Times New Roman"/>
          <w:sz w:val="24"/>
          <w:szCs w:val="24"/>
        </w:rPr>
        <w:t xml:space="preserve">_____________________) рублей. </w:t>
      </w:r>
    </w:p>
    <w:p w:rsidR="00536A06" w:rsidRPr="000C2E6A" w:rsidRDefault="0046428E" w:rsidP="004642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428E">
        <w:rPr>
          <w:rFonts w:ascii="Times New Roman" w:hAnsi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</w:t>
      </w:r>
      <w:r w:rsidR="00536A06" w:rsidRPr="000C2E6A">
        <w:rPr>
          <w:rFonts w:ascii="Times New Roman" w:hAnsi="Times New Roman"/>
          <w:sz w:val="24"/>
          <w:szCs w:val="24"/>
        </w:rPr>
        <w:t>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3.2. Оплата производится в безналичном порядке на счет, указанный в разделе VIII настоящего Договора в следующем порядке: 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По периодам обучения:</w:t>
      </w:r>
    </w:p>
    <w:p w:rsidR="00536A06" w:rsidRPr="000C2E6A" w:rsidRDefault="00810403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C2E6A">
        <w:rPr>
          <w:rFonts w:ascii="Times New Roman" w:hAnsi="Times New Roman"/>
          <w:i/>
          <w:sz w:val="24"/>
          <w:szCs w:val="24"/>
        </w:rPr>
        <w:t>1 полугодие с 01 ноября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="00536A06" w:rsidRPr="000C2E6A">
        <w:rPr>
          <w:rFonts w:ascii="Times New Roman" w:hAnsi="Times New Roman"/>
          <w:i/>
          <w:sz w:val="24"/>
          <w:szCs w:val="24"/>
        </w:rPr>
        <w:t xml:space="preserve"> года по 30 апреля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="00536A06" w:rsidRPr="000C2E6A">
        <w:rPr>
          <w:rFonts w:ascii="Times New Roman" w:hAnsi="Times New Roman"/>
          <w:i/>
          <w:sz w:val="24"/>
          <w:szCs w:val="24"/>
        </w:rPr>
        <w:t xml:space="preserve"> года;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C2E6A">
        <w:rPr>
          <w:rFonts w:ascii="Times New Roman" w:hAnsi="Times New Roman"/>
          <w:i/>
          <w:sz w:val="24"/>
          <w:szCs w:val="24"/>
        </w:rPr>
        <w:t>2 полугодие с 01 мая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 по 31 октября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C2E6A">
        <w:rPr>
          <w:rFonts w:ascii="Times New Roman" w:hAnsi="Times New Roman"/>
          <w:i/>
          <w:sz w:val="24"/>
          <w:szCs w:val="24"/>
        </w:rPr>
        <w:t>3 полугодие с 01 ноября 20</w:t>
      </w:r>
      <w:r w:rsidR="00384F14">
        <w:rPr>
          <w:rFonts w:ascii="Times New Roman" w:hAnsi="Times New Roman"/>
          <w:i/>
          <w:sz w:val="24"/>
          <w:szCs w:val="24"/>
        </w:rPr>
        <w:t xml:space="preserve">___ </w:t>
      </w:r>
      <w:r w:rsidRPr="000C2E6A">
        <w:rPr>
          <w:rFonts w:ascii="Times New Roman" w:hAnsi="Times New Roman"/>
          <w:i/>
          <w:sz w:val="24"/>
          <w:szCs w:val="24"/>
        </w:rPr>
        <w:t>года по 30 апреля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C2E6A">
        <w:rPr>
          <w:rFonts w:ascii="Times New Roman" w:hAnsi="Times New Roman"/>
          <w:i/>
          <w:sz w:val="24"/>
          <w:szCs w:val="24"/>
        </w:rPr>
        <w:t>4 полугодие с 01 мая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 по 31 октября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C2E6A">
        <w:rPr>
          <w:rFonts w:ascii="Times New Roman" w:hAnsi="Times New Roman"/>
          <w:i/>
          <w:sz w:val="24"/>
          <w:szCs w:val="24"/>
        </w:rPr>
        <w:t>5 полугодие с 01 ноября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 по 30 апреля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C2E6A">
        <w:rPr>
          <w:rFonts w:ascii="Times New Roman" w:hAnsi="Times New Roman"/>
          <w:i/>
          <w:sz w:val="24"/>
          <w:szCs w:val="24"/>
        </w:rPr>
        <w:t>6 полугодие с 1 мая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 по 31 октября 20</w:t>
      </w:r>
      <w:r w:rsidR="00384F14">
        <w:rPr>
          <w:rFonts w:ascii="Times New Roman" w:hAnsi="Times New Roman"/>
          <w:i/>
          <w:sz w:val="24"/>
          <w:szCs w:val="24"/>
        </w:rPr>
        <w:t>___</w:t>
      </w:r>
      <w:r w:rsidRPr="000C2E6A">
        <w:rPr>
          <w:rFonts w:ascii="Times New Roman" w:hAnsi="Times New Roman"/>
          <w:i/>
          <w:sz w:val="24"/>
          <w:szCs w:val="24"/>
        </w:rPr>
        <w:t xml:space="preserve"> года.</w:t>
      </w:r>
    </w:p>
    <w:p w:rsidR="00536A06" w:rsidRPr="000C2E6A" w:rsidRDefault="00536A06" w:rsidP="000C2E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Сумма к оплате за одно полугодие составляет _______________</w:t>
      </w:r>
      <w:r w:rsidR="000C2E6A">
        <w:rPr>
          <w:rFonts w:ascii="Times New Roman" w:hAnsi="Times New Roman"/>
          <w:sz w:val="24"/>
          <w:szCs w:val="24"/>
        </w:rPr>
        <w:t>____</w:t>
      </w:r>
      <w:r w:rsidRPr="000C2E6A">
        <w:rPr>
          <w:rFonts w:ascii="Times New Roman" w:hAnsi="Times New Roman"/>
          <w:sz w:val="24"/>
          <w:szCs w:val="24"/>
        </w:rPr>
        <w:t>_____________</w:t>
      </w:r>
      <w:r w:rsidR="000C2E6A">
        <w:rPr>
          <w:rFonts w:ascii="Times New Roman" w:hAnsi="Times New Roman"/>
          <w:sz w:val="24"/>
          <w:szCs w:val="24"/>
        </w:rPr>
        <w:t>______</w:t>
      </w:r>
    </w:p>
    <w:p w:rsidR="00536A06" w:rsidRPr="000C2E6A" w:rsidRDefault="00536A06" w:rsidP="000C2E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0C2E6A">
        <w:rPr>
          <w:rFonts w:ascii="Times New Roman" w:hAnsi="Times New Roman"/>
          <w:sz w:val="24"/>
          <w:szCs w:val="24"/>
        </w:rPr>
        <w:t>_______________</w:t>
      </w:r>
      <w:r w:rsidRPr="000C2E6A">
        <w:rPr>
          <w:rFonts w:ascii="Times New Roman" w:hAnsi="Times New Roman"/>
          <w:sz w:val="24"/>
          <w:szCs w:val="24"/>
        </w:rPr>
        <w:t>рублей.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По полугодиям не позднее 1 ноября и 1 мая (за исключением первого полугодия первого года обучения);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Оплата первого полугодия первого года обучения производится в течение 3 (трех) календарных дней с момента подписания настоящего Договора.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Par128"/>
      <w:bookmarkEnd w:id="3"/>
      <w:r w:rsidRPr="000C2E6A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:rsidR="00536A06" w:rsidRPr="00F77189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4.3. </w:t>
      </w:r>
      <w:r w:rsidRPr="00F77189">
        <w:rPr>
          <w:rFonts w:ascii="Times New Roman" w:hAnsi="Times New Roman"/>
          <w:color w:val="FF0000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Правил</w:t>
      </w:r>
      <w:r w:rsidR="00F77189" w:rsidRPr="00F77189">
        <w:rPr>
          <w:rFonts w:ascii="Times New Roman" w:hAnsi="Times New Roman"/>
          <w:color w:val="FF0000"/>
          <w:sz w:val="24"/>
          <w:szCs w:val="24"/>
        </w:rPr>
        <w:t>ами</w:t>
      </w:r>
      <w:r w:rsidRPr="00F77189">
        <w:rPr>
          <w:rFonts w:ascii="Times New Roman" w:hAnsi="Times New Roman"/>
          <w:color w:val="FF0000"/>
          <w:sz w:val="24"/>
          <w:szCs w:val="24"/>
        </w:rPr>
        <w:t xml:space="preserve"> оказания платных образовательных услуг, утвержденных постановлением Правительства Российской Федерации.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по инициативе Исполнителя в случае применения к Заказчику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Par140"/>
      <w:bookmarkEnd w:id="4"/>
      <w:r w:rsidRPr="000C2E6A">
        <w:rPr>
          <w:rFonts w:ascii="Times New Roman" w:hAnsi="Times New Roman"/>
          <w:b/>
          <w:sz w:val="24"/>
          <w:szCs w:val="24"/>
        </w:rPr>
        <w:t>V. Ответственность Исполнителя и Заказчика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5.2.1. Безвозмездного оказания образовательной услуги.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3DA8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течение 15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</w:t>
      </w:r>
      <w:r w:rsidR="00DF3DA8" w:rsidRPr="000C2E6A">
        <w:rPr>
          <w:rFonts w:ascii="Times New Roman" w:hAnsi="Times New Roman"/>
          <w:sz w:val="24"/>
          <w:szCs w:val="24"/>
        </w:rPr>
        <w:t xml:space="preserve"> </w:t>
      </w:r>
      <w:r w:rsidRPr="000C2E6A">
        <w:rPr>
          <w:rFonts w:ascii="Times New Roman" w:hAnsi="Times New Roman"/>
          <w:sz w:val="24"/>
          <w:szCs w:val="24"/>
        </w:rPr>
        <w:t>существенные отступления от условий Договора.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5.4.3. Потребовать уменьшения стоимости образовательной услуги;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5.4.4. Расторгнуть Договор.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Par154"/>
      <w:bookmarkEnd w:id="5"/>
      <w:r w:rsidRPr="000C2E6A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Par158"/>
      <w:bookmarkEnd w:id="6"/>
      <w:r w:rsidRPr="000C2E6A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 xml:space="preserve">7.1. Сведения, указанные в настоящем Договоре, соответствуют информации, размещенной </w:t>
      </w:r>
      <w:r w:rsidRPr="000C2E6A">
        <w:rPr>
          <w:rFonts w:ascii="Times New Roman" w:hAnsi="Times New Roman"/>
          <w:sz w:val="24"/>
          <w:szCs w:val="24"/>
        </w:rPr>
        <w:lastRenderedPageBreak/>
        <w:t>на официальном сайте Исполнителя в сети «Интернет» на дату заключения настоящего Договора.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7.3.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6A">
        <w:rPr>
          <w:rFonts w:ascii="Times New Roman" w:hAnsi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p w:rsidR="00536A06" w:rsidRPr="000C2E6A" w:rsidRDefault="00536A06" w:rsidP="000C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6A06" w:rsidRPr="000C2E6A" w:rsidRDefault="00536A06" w:rsidP="000C2E6A">
      <w:pPr>
        <w:tabs>
          <w:tab w:val="left" w:pos="709"/>
          <w:tab w:val="left" w:pos="119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Par166"/>
      <w:bookmarkEnd w:id="7"/>
      <w:r w:rsidRPr="000C2E6A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p w:rsidR="000C2E6A" w:rsidRPr="000C2E6A" w:rsidRDefault="000C2E6A" w:rsidP="000C2E6A">
      <w:pPr>
        <w:tabs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0C2E6A">
        <w:rPr>
          <w:rFonts w:ascii="Times New Roman" w:hAnsi="Times New Roman"/>
          <w:b/>
          <w:sz w:val="24"/>
          <w:szCs w:val="24"/>
          <w:u w:val="single"/>
        </w:rPr>
        <w:t>Исполнитель: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 (ФГБОУ ВО МГППУ) 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127051, г. Москва, ул. Сретенка, дом 29, тел.: (495)-632-98-89; (495)-607-06-62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ИНН: 7702181537 КПП: 770201001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УФК по г. Москве (ФГБОУ ВО «МОСКОВСКИЙ ГОСУДАРСТВЕННЫЙ ПСИХОЛОГО-ПЕДАГОГИЧЕСКИЙ УНИВЕРСИТЕТ» л/с 20736В04780)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ГУ Банка России по ЦФО//УФК по Г. МОСКВЕ г. Москва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БИК 004 525 988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Казн. счет 03214643000000017300; Кор. счет 40102810545370000003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ОГРН: 1027700479938; ОКАТО 45286570000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 xml:space="preserve">ОКПО: 46391684, ОКОГУ </w:t>
      </w:r>
      <w:r w:rsidR="00CF1216" w:rsidRPr="00CF1216">
        <w:rPr>
          <w:rFonts w:ascii="Times New Roman" w:hAnsi="Times New Roman"/>
          <w:color w:val="000000"/>
          <w:sz w:val="24"/>
          <w:szCs w:val="24"/>
        </w:rPr>
        <w:t>1323600</w:t>
      </w:r>
      <w:r w:rsidRPr="000C2E6A">
        <w:rPr>
          <w:rFonts w:ascii="Times New Roman" w:hAnsi="Times New Roman"/>
          <w:color w:val="000000"/>
          <w:sz w:val="24"/>
          <w:szCs w:val="24"/>
        </w:rPr>
        <w:t>,</w:t>
      </w:r>
    </w:p>
    <w:p w:rsidR="000C2E6A" w:rsidRPr="000C2E6A" w:rsidRDefault="000C2E6A" w:rsidP="000C2E6A">
      <w:pPr>
        <w:tabs>
          <w:tab w:val="left" w:pos="0"/>
          <w:tab w:val="left" w:pos="709"/>
          <w:tab w:val="left" w:pos="119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2E6A">
        <w:rPr>
          <w:rFonts w:ascii="Times New Roman" w:hAnsi="Times New Roman"/>
          <w:color w:val="000000"/>
          <w:sz w:val="24"/>
          <w:szCs w:val="24"/>
        </w:rPr>
        <w:t>ОКТМО 45379000, ОКВЭД: 85.22</w:t>
      </w:r>
    </w:p>
    <w:p w:rsidR="000C2E6A" w:rsidRDefault="000C2E6A" w:rsidP="000C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2E6A" w:rsidRPr="000C2E6A" w:rsidRDefault="000C2E6A" w:rsidP="000C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6A">
        <w:rPr>
          <w:rFonts w:ascii="Times New Roman" w:hAnsi="Times New Roman"/>
          <w:b/>
          <w:sz w:val="24"/>
          <w:szCs w:val="24"/>
        </w:rPr>
        <w:t xml:space="preserve">Проректор по </w:t>
      </w:r>
    </w:p>
    <w:p w:rsidR="000C2E6A" w:rsidRPr="000C2E6A" w:rsidRDefault="000C2E6A" w:rsidP="000C2E6A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6A">
        <w:rPr>
          <w:rFonts w:ascii="Times New Roman" w:hAnsi="Times New Roman"/>
          <w:b/>
          <w:sz w:val="24"/>
          <w:szCs w:val="24"/>
        </w:rPr>
        <w:t>профессиональному образованию</w:t>
      </w:r>
      <w:r>
        <w:rPr>
          <w:rFonts w:ascii="Times New Roman" w:hAnsi="Times New Roman"/>
          <w:b/>
          <w:sz w:val="24"/>
          <w:szCs w:val="24"/>
        </w:rPr>
        <w:tab/>
      </w:r>
      <w:r w:rsidRPr="000C2E6A">
        <w:rPr>
          <w:rFonts w:ascii="Times New Roman" w:hAnsi="Times New Roman"/>
          <w:b/>
          <w:sz w:val="24"/>
          <w:szCs w:val="24"/>
        </w:rPr>
        <w:t>А.А. Дробязько</w:t>
      </w:r>
    </w:p>
    <w:p w:rsidR="000C2E6A" w:rsidRPr="000C2E6A" w:rsidRDefault="000C2E6A" w:rsidP="000C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E6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ФИО (полностью):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Паспорт: серия                                     №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Выдан: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Зарегистрирован по адресу: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СНИЛС: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ИНН: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>Тел.:</w:t>
            </w:r>
          </w:p>
        </w:tc>
      </w:tr>
      <w:tr w:rsidR="000C2E6A" w:rsidRPr="000C2E6A" w:rsidTr="000C2E6A">
        <w:tc>
          <w:tcPr>
            <w:tcW w:w="9747" w:type="dxa"/>
          </w:tcPr>
          <w:p w:rsidR="000C2E6A" w:rsidRPr="000C2E6A" w:rsidRDefault="000C2E6A" w:rsidP="000C2E6A">
            <w:pPr>
              <w:tabs>
                <w:tab w:val="left" w:pos="709"/>
                <w:tab w:val="left" w:pos="1191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E6A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</w:tbl>
    <w:p w:rsidR="00C338C4" w:rsidRPr="000C2E6A" w:rsidRDefault="00C338C4" w:rsidP="000C2E6A">
      <w:pPr>
        <w:rPr>
          <w:sz w:val="24"/>
          <w:szCs w:val="24"/>
        </w:rPr>
      </w:pPr>
    </w:p>
    <w:sectPr w:rsidR="00C338C4" w:rsidRPr="000C2E6A" w:rsidSect="000C2E6A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4B9" w:rsidRDefault="004074B9" w:rsidP="00536A06">
      <w:pPr>
        <w:spacing w:after="0" w:line="240" w:lineRule="auto"/>
      </w:pPr>
      <w:r>
        <w:separator/>
      </w:r>
    </w:p>
  </w:endnote>
  <w:endnote w:type="continuationSeparator" w:id="0">
    <w:p w:rsidR="004074B9" w:rsidRDefault="004074B9" w:rsidP="0053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4B9" w:rsidRDefault="004074B9" w:rsidP="00536A06">
      <w:pPr>
        <w:spacing w:after="0" w:line="240" w:lineRule="auto"/>
      </w:pPr>
      <w:r>
        <w:separator/>
      </w:r>
    </w:p>
  </w:footnote>
  <w:footnote w:type="continuationSeparator" w:id="0">
    <w:p w:rsidR="004074B9" w:rsidRDefault="004074B9" w:rsidP="00536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06"/>
    <w:rsid w:val="000C2E6A"/>
    <w:rsid w:val="00266B5F"/>
    <w:rsid w:val="00316C3B"/>
    <w:rsid w:val="0032327B"/>
    <w:rsid w:val="00357463"/>
    <w:rsid w:val="00384F14"/>
    <w:rsid w:val="004074B9"/>
    <w:rsid w:val="00426AD6"/>
    <w:rsid w:val="0046428E"/>
    <w:rsid w:val="005040FE"/>
    <w:rsid w:val="005048B8"/>
    <w:rsid w:val="00536A06"/>
    <w:rsid w:val="005B4E0D"/>
    <w:rsid w:val="006249D4"/>
    <w:rsid w:val="00660628"/>
    <w:rsid w:val="006707E1"/>
    <w:rsid w:val="00753902"/>
    <w:rsid w:val="00810403"/>
    <w:rsid w:val="00855262"/>
    <w:rsid w:val="008E2BF5"/>
    <w:rsid w:val="009217EA"/>
    <w:rsid w:val="00A17971"/>
    <w:rsid w:val="00A27D99"/>
    <w:rsid w:val="00AC7F9F"/>
    <w:rsid w:val="00C338C4"/>
    <w:rsid w:val="00CD618C"/>
    <w:rsid w:val="00CF0AA0"/>
    <w:rsid w:val="00CF1216"/>
    <w:rsid w:val="00D17486"/>
    <w:rsid w:val="00D34DAD"/>
    <w:rsid w:val="00DE1E75"/>
    <w:rsid w:val="00DF3DA8"/>
    <w:rsid w:val="00E25706"/>
    <w:rsid w:val="00E86F5B"/>
    <w:rsid w:val="00EE463C"/>
    <w:rsid w:val="00F77189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5F4C6-BD03-43CE-8900-059AD706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6A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6A0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36A06"/>
    <w:rPr>
      <w:vertAlign w:val="superscript"/>
    </w:rPr>
  </w:style>
  <w:style w:type="table" w:styleId="a6">
    <w:name w:val="Table Grid"/>
    <w:basedOn w:val="a1"/>
    <w:rsid w:val="000C2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NIN~1\AppData\Local\Temp\&#1044;&#1086;&#1075;&#1086;&#1074;&#1086;&#1088;%20&#1074;&#1085;&#1077;&#1073;&#1102;&#1076;&#1078;&#1077;&#1090;%20&#1072;&#1089;&#1087;&#1080;&#1088;&#1072;&#1085;&#1090;&#1091;&#1088;&#1072;%202019-2020&#107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A83D974C73C42AB54BBC4D0593BC7B1CF01B1E87D3C81A081983CCDB852877CDD2DCF0F282A037EFO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RONIN~1\AppData\Local\Temp\&#1044;&#1086;&#1075;&#1086;&#1074;&#1086;&#1088;%20&#1074;&#1085;&#1077;&#1073;&#1102;&#1076;&#1078;&#1077;&#1090;%20&#1072;&#1089;&#1087;&#1080;&#1088;&#1072;&#1085;&#1090;&#1091;&#1088;&#1072;%202019-2020&#1075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Анастасия Алексеевна</dc:creator>
  <cp:lastModifiedBy>Tatjana</cp:lastModifiedBy>
  <cp:revision>5</cp:revision>
  <cp:lastPrinted>2019-10-10T12:54:00Z</cp:lastPrinted>
  <dcterms:created xsi:type="dcterms:W3CDTF">2022-08-04T13:08:00Z</dcterms:created>
  <dcterms:modified xsi:type="dcterms:W3CDTF">2022-08-12T14:17:00Z</dcterms:modified>
</cp:coreProperties>
</file>